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40" w:rsidRDefault="00F8259A" w:rsidP="00681440">
      <w:pPr>
        <w:jc w:val="center"/>
        <w:rPr>
          <w:b/>
          <w:bCs/>
          <w:color w:val="000000"/>
          <w:sz w:val="26"/>
        </w:rPr>
      </w:pPr>
      <w:r w:rsidRPr="00F8259A">
        <w:rPr>
          <w:b/>
          <w:bCs/>
          <w:color w:val="000000"/>
          <w:sz w:val="26"/>
        </w:rPr>
        <w:t>HIT Policy Committee</w:t>
      </w:r>
      <w:r w:rsidRPr="00F8259A">
        <w:rPr>
          <w:b/>
          <w:bCs/>
          <w:color w:val="000000"/>
          <w:sz w:val="26"/>
        </w:rPr>
        <w:br/>
        <w:t>Certification/Adoption Workgroup</w:t>
      </w:r>
      <w:r>
        <w:rPr>
          <w:b/>
          <w:bCs/>
          <w:color w:val="000000"/>
          <w:sz w:val="26"/>
        </w:rPr>
        <w:br/>
      </w:r>
      <w:r w:rsidR="00681440">
        <w:rPr>
          <w:b/>
          <w:bCs/>
          <w:color w:val="000000"/>
          <w:sz w:val="26"/>
        </w:rPr>
        <w:t>Subgroup: Health IT Workforce Development</w:t>
      </w:r>
      <w:r w:rsidR="009B10D1">
        <w:rPr>
          <w:b/>
          <w:bCs/>
          <w:color w:val="000000"/>
          <w:sz w:val="26"/>
        </w:rPr>
        <w:br/>
      </w:r>
      <w:r w:rsidR="00940A1C" w:rsidRPr="00940A1C">
        <w:rPr>
          <w:b/>
          <w:bCs/>
          <w:color w:val="000000"/>
          <w:sz w:val="26"/>
        </w:rPr>
        <w:t>Recommendations</w:t>
      </w:r>
    </w:p>
    <w:p w:rsidR="00E6529F" w:rsidRDefault="00E6529F" w:rsidP="00681440">
      <w:pPr>
        <w:jc w:val="center"/>
        <w:rPr>
          <w:b/>
          <w:bCs/>
          <w:color w:val="000000"/>
          <w:sz w:val="26"/>
        </w:rPr>
      </w:pPr>
    </w:p>
    <w:p w:rsidR="00E6529F" w:rsidRDefault="00E6529F" w:rsidP="00E6529F">
      <w:r>
        <w:t xml:space="preserve">The Health IT Workforce Development sub group was formed in July of 2012 to address both broad and specific charges to identify efforts by providers to train their staff and other efforts by industry to create training programs for organizational change management programs. </w:t>
      </w:r>
    </w:p>
    <w:p w:rsidR="00E6529F" w:rsidRDefault="00E6529F" w:rsidP="00E6529F">
      <w:pPr>
        <w:rPr>
          <w:rFonts w:ascii="Garamond" w:hAnsi="Garamond"/>
          <w:b/>
          <w:szCs w:val="22"/>
        </w:rPr>
      </w:pPr>
      <w:r>
        <w:br/>
      </w:r>
      <w:r>
        <w:rPr>
          <w:rFonts w:ascii="Garamond" w:hAnsi="Garamond"/>
          <w:b/>
          <w:szCs w:val="22"/>
        </w:rPr>
        <w:t xml:space="preserve">Broad Charge for the Workgroup: </w:t>
      </w:r>
    </w:p>
    <w:p w:rsidR="00E6529F" w:rsidRDefault="00E6529F" w:rsidP="00E6529F">
      <w:pPr>
        <w:tabs>
          <w:tab w:val="num" w:pos="1620"/>
        </w:tabs>
        <w:rPr>
          <w:rFonts w:ascii="Garamond" w:hAnsi="Garamond"/>
        </w:rPr>
      </w:pPr>
      <w:r>
        <w:rPr>
          <w:rFonts w:ascii="Garamond" w:hAnsi="Garamond"/>
        </w:rPr>
        <w:t>Make recommendations to the Health IT Policy Committee on ways to provide health IT education to all health care workers</w:t>
      </w:r>
    </w:p>
    <w:p w:rsidR="00E6529F" w:rsidRDefault="00E6529F" w:rsidP="00E6529F">
      <w:pPr>
        <w:tabs>
          <w:tab w:val="num" w:pos="1620"/>
        </w:tabs>
        <w:rPr>
          <w:rFonts w:ascii="Garamond" w:hAnsi="Garamond"/>
          <w:b/>
          <w:szCs w:val="22"/>
        </w:rPr>
      </w:pPr>
    </w:p>
    <w:p w:rsidR="00E6529F" w:rsidRDefault="00E6529F" w:rsidP="00E6529F">
      <w:pPr>
        <w:rPr>
          <w:rFonts w:ascii="Garamond" w:hAnsi="Garamond"/>
          <w:b/>
          <w:szCs w:val="22"/>
        </w:rPr>
      </w:pPr>
      <w:r>
        <w:rPr>
          <w:rFonts w:ascii="Garamond" w:hAnsi="Garamond"/>
          <w:b/>
          <w:szCs w:val="22"/>
        </w:rPr>
        <w:t xml:space="preserve">Specific Charge for the Workgroup: </w:t>
      </w:r>
    </w:p>
    <w:p w:rsidR="00B41237" w:rsidRDefault="00E6529F" w:rsidP="00E6529F">
      <w:r>
        <w:rPr>
          <w:rFonts w:ascii="Garamond" w:hAnsi="Garamond"/>
        </w:rPr>
        <w:t xml:space="preserve">Make recommendations to the Health IT Policy Committee so that within one year, health IT training needs and competencies are identified and tools for implementation are recommended.  </w:t>
      </w:r>
      <w:r>
        <w:rPr>
          <w:rFonts w:ascii="Garamond" w:hAnsi="Garamond"/>
        </w:rPr>
        <w:br/>
      </w:r>
      <w:r>
        <w:br/>
        <w:t xml:space="preserve">In response to the Broad Charge, the Health IT Workforce subgroup deliberated multiple issues.  Initially three sets of workers were identified, (1) the health care workers at the point of care, and those </w:t>
      </w:r>
      <w:proofErr w:type="gramStart"/>
      <w:r>
        <w:t>that  and</w:t>
      </w:r>
      <w:proofErr w:type="gramEnd"/>
      <w:r>
        <w:t xml:space="preserve"> support them, (2) </w:t>
      </w:r>
      <w:r w:rsidR="00D3636C" w:rsidRPr="00B41237">
        <w:t xml:space="preserve">IT and informatics </w:t>
      </w:r>
      <w:r w:rsidRPr="00B41237">
        <w:t>professionals who are leading the projects, implementing and configuring systems</w:t>
      </w:r>
      <w:r w:rsidR="00C3443F" w:rsidRPr="00B41237">
        <w:t xml:space="preserve"> </w:t>
      </w:r>
      <w:r w:rsidR="00D3636C" w:rsidRPr="00B41237">
        <w:t>and leveraging the data from them</w:t>
      </w:r>
      <w:r w:rsidR="00D3636C">
        <w:t xml:space="preserve"> </w:t>
      </w:r>
      <w:r>
        <w:t xml:space="preserve"> at the intersection of health and IT , and (3) </w:t>
      </w:r>
      <w:r w:rsidRPr="00B41237">
        <w:t xml:space="preserve">the </w:t>
      </w:r>
      <w:r w:rsidR="00D3636C" w:rsidRPr="00B41237">
        <w:t xml:space="preserve"> information systems</w:t>
      </w:r>
      <w:r w:rsidR="00D3636C">
        <w:t xml:space="preserve"> </w:t>
      </w:r>
      <w:r w:rsidR="00B41237">
        <w:t xml:space="preserve"> technologists, including </w:t>
      </w:r>
      <w:r>
        <w:t>developers</w:t>
      </w:r>
      <w:r w:rsidR="00B41237">
        <w:t>, operators, implementers and other IT specialists, not health care specific</w:t>
      </w:r>
      <w:r>
        <w:t xml:space="preserve">.   The group heard presentations from the Health Resources Services Administration on projected health occupations, there are over 50 health professions, however, many of the health IT specific jobs do not have standard occupation codes (SOC) as identified by the Bureau of Labor Statistics.   AHIMA and Department of Labor presented tools that help identify competencies for various workforce roles.   Competencies required for supporting team-based care and population health were discussed.  The diversity of the workforce and the evolving health care environment pose challenges.  </w:t>
      </w:r>
      <w:r>
        <w:br/>
      </w:r>
      <w:r>
        <w:br/>
        <w:t xml:space="preserve">After </w:t>
      </w:r>
      <w:r w:rsidR="001E13AF">
        <w:t>thirteen</w:t>
      </w:r>
      <w:r>
        <w:t xml:space="preserve"> meetings, the workforce sub-group deliberated and made </w:t>
      </w:r>
      <w:r w:rsidR="00B41237">
        <w:t xml:space="preserve">the following </w:t>
      </w:r>
      <w:r>
        <w:t>recommendations regarding workforce training. These recommendations are being proposed for consideration by the committee, in order to ensure that these issues continue to be addressed in the future.</w:t>
      </w:r>
      <w:r w:rsidR="00B41237">
        <w:br/>
      </w:r>
      <w:r w:rsidR="00B41237">
        <w:br/>
      </w:r>
      <w:r w:rsidR="00B41237" w:rsidRPr="00B41237">
        <w:rPr>
          <w:b/>
          <w:u w:val="single"/>
        </w:rPr>
        <w:t>Recommendations</w:t>
      </w:r>
      <w:r w:rsidR="00B41237">
        <w:t xml:space="preserve"> </w:t>
      </w:r>
    </w:p>
    <w:p w:rsidR="00B41237" w:rsidRDefault="00B41237" w:rsidP="00E6529F"/>
    <w:p w:rsidR="001555A7" w:rsidRPr="00B41237" w:rsidRDefault="005926E2" w:rsidP="00B41237">
      <w:pPr>
        <w:numPr>
          <w:ilvl w:val="0"/>
          <w:numId w:val="38"/>
        </w:numPr>
      </w:pPr>
      <w:r>
        <w:t>ONC has funded several workforce development programs.</w:t>
      </w:r>
      <w:r>
        <w:br/>
      </w:r>
      <w:r w:rsidRPr="005926E2">
        <w:rPr>
          <w:b/>
          <w:u w:val="single"/>
        </w:rPr>
        <w:t xml:space="preserve">Recommend </w:t>
      </w:r>
      <w:r>
        <w:t>that these programs be summarized and the results of those programs should be publicized.</w:t>
      </w:r>
    </w:p>
    <w:p w:rsidR="001555A7" w:rsidRPr="00B41237" w:rsidRDefault="005926E2" w:rsidP="00B41237">
      <w:pPr>
        <w:numPr>
          <w:ilvl w:val="0"/>
          <w:numId w:val="38"/>
        </w:numPr>
      </w:pPr>
      <w:r>
        <w:t>The above programs identified core competencies.</w:t>
      </w:r>
      <w:r>
        <w:br/>
      </w:r>
      <w:r w:rsidR="0025358D" w:rsidRPr="005926E2">
        <w:rPr>
          <w:b/>
          <w:u w:val="single"/>
        </w:rPr>
        <w:t>Recommend</w:t>
      </w:r>
      <w:r w:rsidR="0025358D" w:rsidRPr="00B41237">
        <w:t xml:space="preserve"> </w:t>
      </w:r>
      <w:r>
        <w:t>that these competencies are summarized and widely disseminated.</w:t>
      </w:r>
    </w:p>
    <w:p w:rsidR="0025358D" w:rsidRDefault="005926E2" w:rsidP="00B41237">
      <w:pPr>
        <w:numPr>
          <w:ilvl w:val="0"/>
          <w:numId w:val="38"/>
        </w:numPr>
      </w:pPr>
      <w:r>
        <w:lastRenderedPageBreak/>
        <w:t>There are many resources available.</w:t>
      </w:r>
      <w:r>
        <w:br/>
      </w:r>
      <w:r w:rsidRPr="005926E2">
        <w:rPr>
          <w:b/>
          <w:u w:val="single"/>
        </w:rPr>
        <w:t>Recommend</w:t>
      </w:r>
      <w:r>
        <w:t xml:space="preserve"> publicizing the resources and best practices</w:t>
      </w:r>
    </w:p>
    <w:p w:rsidR="001555A7" w:rsidRDefault="005926E2" w:rsidP="00B41237">
      <w:pPr>
        <w:numPr>
          <w:ilvl w:val="0"/>
          <w:numId w:val="38"/>
        </w:numPr>
      </w:pPr>
      <w:r>
        <w:t>Healthcare of the Future – emerging need for soft and hard skills related to team-based care, population health and patient engagement.</w:t>
      </w:r>
      <w:r>
        <w:br/>
      </w:r>
      <w:r w:rsidRPr="005926E2">
        <w:rPr>
          <w:b/>
          <w:u w:val="single"/>
        </w:rPr>
        <w:t>Recommend</w:t>
      </w:r>
      <w:r>
        <w:t xml:space="preserve"> new program development to address these emerging needs.</w:t>
      </w:r>
      <w:r w:rsidR="0025358D">
        <w:t xml:space="preserve"> </w:t>
      </w:r>
      <w:r>
        <w:br/>
      </w:r>
      <w:r w:rsidRPr="005926E2">
        <w:rPr>
          <w:b/>
          <w:u w:val="single"/>
        </w:rPr>
        <w:t>Recommend</w:t>
      </w:r>
      <w:r>
        <w:t xml:space="preserve"> additional funding for new workforce program.</w:t>
      </w:r>
    </w:p>
    <w:p w:rsidR="001555A7" w:rsidRPr="00B41237" w:rsidRDefault="005926E2" w:rsidP="00B41237">
      <w:pPr>
        <w:numPr>
          <w:ilvl w:val="0"/>
          <w:numId w:val="38"/>
        </w:numPr>
      </w:pPr>
      <w:r>
        <w:t>Learn from what is happening with the current workforce.</w:t>
      </w:r>
      <w:r>
        <w:br/>
      </w:r>
      <w:r w:rsidRPr="00627C2E">
        <w:rPr>
          <w:b/>
          <w:u w:val="single"/>
        </w:rPr>
        <w:t>Recommend</w:t>
      </w:r>
      <w:r>
        <w:t xml:space="preserve"> funding studies on the impact of </w:t>
      </w:r>
      <w:r w:rsidR="00627C2E">
        <w:t>H</w:t>
      </w:r>
      <w:r>
        <w:t xml:space="preserve">ealth IT on the workforce – traditional measures – like turnover, enrollment in healthcare vocations (schools), plus new jobs, like nurse </w:t>
      </w:r>
      <w:proofErr w:type="spellStart"/>
      <w:r>
        <w:t>informaticists</w:t>
      </w:r>
      <w:proofErr w:type="spellEnd"/>
      <w:r>
        <w:t>.</w:t>
      </w:r>
      <w:r w:rsidR="0025358D" w:rsidRPr="00B41237">
        <w:t xml:space="preserve"> </w:t>
      </w:r>
    </w:p>
    <w:p w:rsidR="001555A7" w:rsidRPr="00B41237" w:rsidRDefault="005926E2" w:rsidP="00B41237">
      <w:pPr>
        <w:numPr>
          <w:ilvl w:val="0"/>
          <w:numId w:val="38"/>
        </w:numPr>
      </w:pPr>
      <w:r>
        <w:t>The current Stan</w:t>
      </w:r>
      <w:r w:rsidR="00627C2E">
        <w:t>dard Occupational Classification (SOC) does not address Health IT</w:t>
      </w:r>
      <w:r w:rsidR="0025358D" w:rsidRPr="00B41237">
        <w:t>.</w:t>
      </w:r>
      <w:r w:rsidR="00B41237">
        <w:br/>
      </w:r>
      <w:r w:rsidR="00627C2E" w:rsidRPr="00627C2E">
        <w:rPr>
          <w:b/>
          <w:u w:val="single"/>
        </w:rPr>
        <w:t>Recommend</w:t>
      </w:r>
      <w:r w:rsidR="00627C2E">
        <w:rPr>
          <w:b/>
          <w:u w:val="single"/>
        </w:rPr>
        <w:t xml:space="preserve"> </w:t>
      </w:r>
      <w:r w:rsidR="00627C2E">
        <w:t>ONC hosting SOC input process from the Health IT community.</w:t>
      </w:r>
    </w:p>
    <w:p w:rsidR="00E6529F" w:rsidRPr="00940A1C" w:rsidRDefault="00E6529F" w:rsidP="00681440">
      <w:pPr>
        <w:jc w:val="center"/>
        <w:rPr>
          <w:b/>
          <w:bCs/>
          <w:color w:val="000000"/>
          <w:sz w:val="26"/>
        </w:rPr>
      </w:pPr>
    </w:p>
    <w:p w:rsidR="00B32378" w:rsidRPr="00CD5C6B" w:rsidRDefault="00CD5C6B" w:rsidP="00CD5C6B">
      <w:pPr>
        <w:rPr>
          <w:i/>
        </w:rPr>
      </w:pPr>
      <w:r>
        <w:rPr>
          <w:b/>
        </w:rPr>
        <w:br/>
      </w:r>
      <w:r w:rsidRPr="00CD5C6B">
        <w:rPr>
          <w:b/>
          <w:u w:val="single"/>
        </w:rPr>
        <w:t>Background</w:t>
      </w:r>
      <w:r>
        <w:rPr>
          <w:b/>
        </w:rPr>
        <w:t xml:space="preserve"> </w:t>
      </w:r>
      <w:r w:rsidR="003B7912">
        <w:rPr>
          <w:b/>
        </w:rPr>
        <w:br/>
      </w:r>
      <w:r w:rsidR="00C3443F">
        <w:rPr>
          <w:b/>
        </w:rPr>
        <w:br/>
      </w:r>
      <w:r w:rsidR="00600FE1">
        <w:rPr>
          <w:i/>
          <w:iCs/>
        </w:rPr>
        <w:t xml:space="preserve">To meet the goal of a </w:t>
      </w:r>
      <w:r w:rsidR="00BF151E">
        <w:rPr>
          <w:i/>
          <w:iCs/>
        </w:rPr>
        <w:t>continuously</w:t>
      </w:r>
      <w:r w:rsidR="00600FE1">
        <w:rPr>
          <w:i/>
          <w:iCs/>
        </w:rPr>
        <w:t xml:space="preserve"> learning health care system t</w:t>
      </w:r>
      <w:r w:rsidRPr="00CD5C6B">
        <w:rPr>
          <w:i/>
          <w:iCs/>
        </w:rPr>
        <w:t xml:space="preserve">he health care workforce </w:t>
      </w:r>
      <w:r>
        <w:rPr>
          <w:i/>
          <w:iCs/>
        </w:rPr>
        <w:t>needs the</w:t>
      </w:r>
      <w:r w:rsidRPr="00CD5C6B">
        <w:rPr>
          <w:i/>
          <w:iCs/>
        </w:rPr>
        <w:t xml:space="preserve"> requisite knowledge, skills, abilities</w:t>
      </w:r>
      <w:r w:rsidR="00EC3D5E">
        <w:rPr>
          <w:i/>
          <w:iCs/>
        </w:rPr>
        <w:t>,</w:t>
      </w:r>
      <w:r w:rsidRPr="00CD5C6B">
        <w:rPr>
          <w:i/>
          <w:iCs/>
        </w:rPr>
        <w:t xml:space="preserve"> and attitudes that complement: </w:t>
      </w:r>
      <w:r w:rsidR="00C3443F">
        <w:rPr>
          <w:i/>
          <w:iCs/>
        </w:rPr>
        <w:br/>
      </w:r>
    </w:p>
    <w:p w:rsidR="00B32378" w:rsidRPr="006F44E6" w:rsidRDefault="00CD5C6B" w:rsidP="00C3443F">
      <w:pPr>
        <w:pStyle w:val="ListParagraph"/>
        <w:numPr>
          <w:ilvl w:val="0"/>
          <w:numId w:val="35"/>
        </w:numPr>
      </w:pPr>
      <w:r w:rsidRPr="00C3443F">
        <w:rPr>
          <w:iCs/>
        </w:rPr>
        <w:t>Creation of a</w:t>
      </w:r>
      <w:r w:rsidR="00B32378" w:rsidRPr="00C3443F">
        <w:rPr>
          <w:iCs/>
        </w:rPr>
        <w:t xml:space="preserve"> learning framework for all levels of the workforce </w:t>
      </w:r>
    </w:p>
    <w:p w:rsidR="006F44E6" w:rsidRPr="00B41237" w:rsidRDefault="006F44E6" w:rsidP="001E13AF">
      <w:pPr>
        <w:ind w:left="1800"/>
      </w:pPr>
      <w:r w:rsidRPr="00B41237">
        <w:rPr>
          <w:iCs/>
        </w:rPr>
        <w:t>Including the ability to understand the health IT needs for different workforce groups such as:</w:t>
      </w:r>
    </w:p>
    <w:p w:rsidR="006F44E6" w:rsidRPr="00B41237" w:rsidRDefault="006F44E6" w:rsidP="00C3443F">
      <w:pPr>
        <w:numPr>
          <w:ilvl w:val="3"/>
          <w:numId w:val="36"/>
        </w:numPr>
      </w:pPr>
      <w:r w:rsidRPr="00B41237">
        <w:rPr>
          <w:iCs/>
        </w:rPr>
        <w:t>Healthcare clinicians/medical</w:t>
      </w:r>
    </w:p>
    <w:p w:rsidR="006F44E6" w:rsidRPr="00B41237" w:rsidRDefault="006F44E6" w:rsidP="00C3443F">
      <w:pPr>
        <w:numPr>
          <w:ilvl w:val="3"/>
          <w:numId w:val="36"/>
        </w:numPr>
      </w:pPr>
      <w:r w:rsidRPr="00B41237">
        <w:rPr>
          <w:iCs/>
        </w:rPr>
        <w:t xml:space="preserve">Informatics </w:t>
      </w:r>
    </w:p>
    <w:p w:rsidR="006F44E6" w:rsidRPr="00B41237" w:rsidRDefault="006F44E6" w:rsidP="00C3443F">
      <w:pPr>
        <w:pStyle w:val="ListParagraph"/>
        <w:numPr>
          <w:ilvl w:val="3"/>
          <w:numId w:val="36"/>
        </w:numPr>
      </w:pPr>
      <w:r w:rsidRPr="00B41237">
        <w:rPr>
          <w:iCs/>
        </w:rPr>
        <w:t>Computer science (IT systems)</w:t>
      </w:r>
    </w:p>
    <w:p w:rsidR="006F44E6" w:rsidRPr="00B41237" w:rsidRDefault="007D433F" w:rsidP="00C3443F">
      <w:pPr>
        <w:pStyle w:val="ListParagraph"/>
        <w:numPr>
          <w:ilvl w:val="3"/>
          <w:numId w:val="36"/>
        </w:numPr>
      </w:pPr>
      <w:r>
        <w:rPr>
          <w:iCs/>
        </w:rPr>
        <w:t>K</w:t>
      </w:r>
      <w:r w:rsidR="006F44E6" w:rsidRPr="00B41237">
        <w:rPr>
          <w:iCs/>
        </w:rPr>
        <w:t>ey healthcare organizations such as</w:t>
      </w:r>
    </w:p>
    <w:p w:rsidR="006F44E6" w:rsidRPr="00B41237" w:rsidRDefault="001E13AF" w:rsidP="001E13AF">
      <w:pPr>
        <w:ind w:left="2880"/>
      </w:pPr>
      <w:r>
        <w:rPr>
          <w:iCs/>
        </w:rPr>
        <w:t>Provider</w:t>
      </w:r>
      <w:r w:rsidR="006F44E6" w:rsidRPr="001E13AF">
        <w:rPr>
          <w:iCs/>
        </w:rPr>
        <w:t xml:space="preserve"> organization</w:t>
      </w:r>
      <w:r w:rsidRPr="001E13AF">
        <w:rPr>
          <w:iCs/>
        </w:rPr>
        <w:t>s</w:t>
      </w:r>
      <w:r w:rsidR="006F44E6" w:rsidRPr="001E13AF">
        <w:rPr>
          <w:iCs/>
        </w:rPr>
        <w:t xml:space="preserve"> not limited to hospitals and physician practices, but including the spectrum of care: Long-term and post acute care, behavioral health, safety net, corrections health system, etc.</w:t>
      </w:r>
    </w:p>
    <w:p w:rsidR="006F44E6" w:rsidRPr="00B41237" w:rsidRDefault="006F44E6" w:rsidP="00C3443F">
      <w:pPr>
        <w:pStyle w:val="ListParagraph"/>
        <w:numPr>
          <w:ilvl w:val="3"/>
          <w:numId w:val="36"/>
        </w:numPr>
      </w:pPr>
      <w:r w:rsidRPr="00B41237">
        <w:t>Vendors</w:t>
      </w:r>
    </w:p>
    <w:p w:rsidR="006F44E6" w:rsidRPr="00B41237" w:rsidRDefault="006F44E6" w:rsidP="00C3443F">
      <w:pPr>
        <w:pStyle w:val="ListParagraph"/>
        <w:numPr>
          <w:ilvl w:val="3"/>
          <w:numId w:val="36"/>
        </w:numPr>
      </w:pPr>
      <w:r w:rsidRPr="00B41237">
        <w:t>Pharmacies, lab, etc.</w:t>
      </w:r>
    </w:p>
    <w:p w:rsidR="006F44E6" w:rsidRPr="00B41237" w:rsidRDefault="006F44E6" w:rsidP="006F44E6">
      <w:pPr>
        <w:ind w:left="1440"/>
      </w:pPr>
    </w:p>
    <w:p w:rsidR="00B32378" w:rsidRPr="00CD5C6B" w:rsidRDefault="00B32378" w:rsidP="00CD5C6B">
      <w:pPr>
        <w:numPr>
          <w:ilvl w:val="1"/>
          <w:numId w:val="2"/>
        </w:numPr>
      </w:pPr>
      <w:r w:rsidRPr="00CD5C6B">
        <w:rPr>
          <w:iCs/>
        </w:rPr>
        <w:t xml:space="preserve">Transformation to implementation of Health Information Technology </w:t>
      </w:r>
      <w:r w:rsidR="003C467D">
        <w:rPr>
          <w:iCs/>
        </w:rPr>
        <w:t xml:space="preserve">that </w:t>
      </w:r>
      <w:r w:rsidRPr="00CD5C6B">
        <w:rPr>
          <w:iCs/>
        </w:rPr>
        <w:t xml:space="preserve">supports patient centered care </w:t>
      </w:r>
      <w:r w:rsidR="003C467D">
        <w:rPr>
          <w:iCs/>
        </w:rPr>
        <w:t>and</w:t>
      </w:r>
      <w:r w:rsidR="003C467D" w:rsidRPr="00CD5C6B">
        <w:rPr>
          <w:iCs/>
        </w:rPr>
        <w:t xml:space="preserve"> </w:t>
      </w:r>
      <w:r w:rsidRPr="00CD5C6B">
        <w:rPr>
          <w:iCs/>
        </w:rPr>
        <w:t xml:space="preserve">delivers comprehensive, coordinated, accessible, high-quality and safe care. </w:t>
      </w:r>
    </w:p>
    <w:p w:rsidR="00B32378" w:rsidRPr="00CD5C6B" w:rsidRDefault="00B32378" w:rsidP="00CD5C6B">
      <w:pPr>
        <w:numPr>
          <w:ilvl w:val="1"/>
          <w:numId w:val="2"/>
        </w:numPr>
      </w:pPr>
      <w:r w:rsidRPr="00CD5C6B">
        <w:rPr>
          <w:iCs/>
        </w:rPr>
        <w:t>Development of and access to learning resources that specifically target a team-based  approach to care that is heavily supported by technology</w:t>
      </w:r>
    </w:p>
    <w:p w:rsidR="005E44C3" w:rsidRDefault="00CD5C6B" w:rsidP="00CD5C6B">
      <w:pPr>
        <w:pStyle w:val="ListParagraph"/>
        <w:numPr>
          <w:ilvl w:val="1"/>
          <w:numId w:val="2"/>
        </w:numPr>
      </w:pPr>
      <w:r w:rsidRPr="00CD5C6B">
        <w:rPr>
          <w:iCs/>
        </w:rPr>
        <w:t xml:space="preserve">Traditional roles within a practice must adapt and leverage this new technology </w:t>
      </w:r>
      <w:r w:rsidR="003C467D">
        <w:rPr>
          <w:iCs/>
        </w:rPr>
        <w:t>in care delivery</w:t>
      </w:r>
      <w:r w:rsidRPr="00CD5C6B">
        <w:rPr>
          <w:iCs/>
        </w:rPr>
        <w:t>, which may require new or updated skills.</w:t>
      </w:r>
    </w:p>
    <w:p w:rsidR="006F44E6" w:rsidRPr="00B41237" w:rsidRDefault="006F44E6" w:rsidP="006F44E6">
      <w:pPr>
        <w:pStyle w:val="ListParagraph"/>
        <w:numPr>
          <w:ilvl w:val="1"/>
          <w:numId w:val="2"/>
        </w:numPr>
      </w:pPr>
      <w:r w:rsidRPr="00B41237">
        <w:rPr>
          <w:iCs/>
        </w:rPr>
        <w:t>Team-based care, interdisciplinary approach – how the team works together and how technology support improve</w:t>
      </w:r>
      <w:r w:rsidR="001E13AF">
        <w:rPr>
          <w:iCs/>
        </w:rPr>
        <w:t>s</w:t>
      </w:r>
      <w:r w:rsidRPr="00B41237">
        <w:rPr>
          <w:iCs/>
        </w:rPr>
        <w:t xml:space="preserve"> workflows and information sharing needs.</w:t>
      </w:r>
      <w:r w:rsidRPr="00B41237">
        <w:rPr>
          <w:iCs/>
        </w:rPr>
        <w:br/>
      </w:r>
    </w:p>
    <w:p w:rsidR="006F44E6" w:rsidRPr="00CD5C6B" w:rsidRDefault="006F44E6" w:rsidP="006F44E6">
      <w:pPr>
        <w:pStyle w:val="ListParagraph"/>
        <w:ind w:left="1440"/>
      </w:pPr>
    </w:p>
    <w:p w:rsidR="0004101F" w:rsidRDefault="0079326E" w:rsidP="00306112">
      <w:r w:rsidRPr="005725E9">
        <w:rPr>
          <w:b/>
        </w:rPr>
        <w:lastRenderedPageBreak/>
        <w:t xml:space="preserve">Recommendation </w:t>
      </w:r>
      <w:r>
        <w:rPr>
          <w:b/>
        </w:rPr>
        <w:t xml:space="preserve">1 </w:t>
      </w:r>
      <w:r>
        <w:rPr>
          <w:b/>
        </w:rPr>
        <w:br/>
      </w:r>
      <w:r w:rsidRPr="0079326E">
        <w:rPr>
          <w:iCs/>
        </w:rPr>
        <w:t>ONC has funded several workforce development programs</w:t>
      </w:r>
      <w:r>
        <w:rPr>
          <w:i/>
          <w:iCs/>
        </w:rPr>
        <w:t>.</w:t>
      </w:r>
      <w:r>
        <w:rPr>
          <w:i/>
          <w:iCs/>
        </w:rPr>
        <w:br/>
      </w:r>
      <w:r w:rsidRPr="006D0BCF">
        <w:rPr>
          <w:b/>
          <w:iCs/>
          <w:u w:val="single"/>
        </w:rPr>
        <w:t>Recommend</w:t>
      </w:r>
      <w:r w:rsidR="006D0BCF">
        <w:rPr>
          <w:i/>
          <w:iCs/>
        </w:rPr>
        <w:t xml:space="preserve"> </w:t>
      </w:r>
      <w:r w:rsidR="006D0BCF" w:rsidRPr="006D0BCF">
        <w:rPr>
          <w:iCs/>
        </w:rPr>
        <w:t>that these programs be summarized and the results of those programs should be publicized.</w:t>
      </w:r>
      <w:r w:rsidRPr="006D0BCF">
        <w:rPr>
          <w:iCs/>
        </w:rPr>
        <w:br/>
      </w:r>
      <w:r w:rsidRPr="006C59BB">
        <w:rPr>
          <w:i/>
          <w:iCs/>
        </w:rPr>
        <w:t xml:space="preserve"> </w:t>
      </w:r>
      <w:r>
        <w:rPr>
          <w:i/>
          <w:iCs/>
        </w:rPr>
        <w:br/>
      </w:r>
      <w:r w:rsidRPr="00CE2100">
        <w:rPr>
          <w:i/>
          <w:u w:val="single"/>
        </w:rPr>
        <w:t>Background</w:t>
      </w:r>
      <w:r>
        <w:t xml:space="preserve">: </w:t>
      </w:r>
      <w:r w:rsidR="006D0BCF">
        <w:br/>
      </w:r>
      <w:r>
        <w:t xml:space="preserve">  </w:t>
      </w:r>
      <w:r w:rsidR="006D0BCF">
        <w:br/>
      </w:r>
      <w:r w:rsidR="006D0BCF" w:rsidRPr="006D0BCF">
        <w:rPr>
          <w:i/>
          <w:iCs/>
        </w:rPr>
        <w:t xml:space="preserve">Identify and review the effectiveness of </w:t>
      </w:r>
      <w:r w:rsidR="006D0BCF" w:rsidRPr="006D0BCF">
        <w:rPr>
          <w:i/>
          <w:iCs/>
          <w:u w:val="single"/>
        </w:rPr>
        <w:t>the workforce initiatives</w:t>
      </w:r>
      <w:r w:rsidR="006D0BCF" w:rsidRPr="006D0BCF">
        <w:rPr>
          <w:i/>
          <w:iCs/>
        </w:rPr>
        <w:t xml:space="preserve"> sponsored by the Office of the National Coordinator (and others), and leverage and/or expand them to shorten the timeframe for standing up workforce programs across the country.</w:t>
      </w:r>
      <w:r w:rsidR="006D0BCF" w:rsidRPr="00B32378">
        <w:rPr>
          <w:i/>
          <w:iCs/>
        </w:rPr>
        <w:t xml:space="preserve"> </w:t>
      </w:r>
      <w:r w:rsidR="006D0BCF">
        <w:rPr>
          <w:i/>
          <w:iCs/>
        </w:rPr>
        <w:br/>
      </w:r>
      <w:r w:rsidR="006D0BCF">
        <w:br/>
      </w:r>
      <w:r w:rsidRPr="00CE2100">
        <w:rPr>
          <w:i/>
        </w:rPr>
        <w:t xml:space="preserve">This recommendation </w:t>
      </w:r>
      <w:r>
        <w:rPr>
          <w:i/>
        </w:rPr>
        <w:t>refers to understanding the survey instruments that have been utilized for the evaluation of the workforce initiatives. Based on the results the subgroup can make further recommendations.</w:t>
      </w:r>
      <w:r w:rsidR="006D0BCF">
        <w:rPr>
          <w:i/>
        </w:rPr>
        <w:br/>
      </w:r>
      <w:r>
        <w:rPr>
          <w:i/>
        </w:rPr>
        <w:br/>
      </w:r>
      <w:r w:rsidR="005E44C3" w:rsidRPr="005E44C3">
        <w:rPr>
          <w:b/>
        </w:rPr>
        <w:t xml:space="preserve">Recommendation </w:t>
      </w:r>
      <w:r w:rsidR="006D0BCF">
        <w:rPr>
          <w:b/>
        </w:rPr>
        <w:t xml:space="preserve">2 </w:t>
      </w:r>
      <w:r w:rsidR="006D0BCF">
        <w:rPr>
          <w:b/>
        </w:rPr>
        <w:br/>
      </w:r>
      <w:r w:rsidR="00EB6DBE">
        <w:t>ONC funded</w:t>
      </w:r>
      <w:r w:rsidR="006D0BCF">
        <w:t xml:space="preserve"> programs </w:t>
      </w:r>
      <w:r w:rsidR="00EB6DBE">
        <w:t xml:space="preserve">have </w:t>
      </w:r>
      <w:r w:rsidR="006D0BCF">
        <w:t>identified core competencies.</w:t>
      </w:r>
      <w:r w:rsidR="006D0BCF">
        <w:br/>
      </w:r>
      <w:r w:rsidR="006D0BCF" w:rsidRPr="006D0BCF">
        <w:rPr>
          <w:b/>
          <w:u w:val="single"/>
        </w:rPr>
        <w:t>Recommend</w:t>
      </w:r>
      <w:r w:rsidR="006D0BCF">
        <w:t xml:space="preserve"> that these competencies are summarized and widely disseminated.</w:t>
      </w:r>
      <w:r w:rsidR="005E44C3">
        <w:rPr>
          <w:b/>
        </w:rPr>
        <w:br/>
      </w:r>
      <w:r w:rsidR="0035525C">
        <w:rPr>
          <w:b/>
        </w:rPr>
        <w:br/>
      </w:r>
      <w:r w:rsidR="0035525C" w:rsidRPr="00306112">
        <w:rPr>
          <w:i/>
          <w:u w:val="single"/>
        </w:rPr>
        <w:t>Background</w:t>
      </w:r>
      <w:r w:rsidR="0035525C" w:rsidRPr="00306112">
        <w:rPr>
          <w:b/>
          <w:u w:val="single"/>
        </w:rPr>
        <w:t>:</w:t>
      </w:r>
      <w:r w:rsidR="0035525C">
        <w:rPr>
          <w:b/>
        </w:rPr>
        <w:t xml:space="preserve">  </w:t>
      </w:r>
      <w:r w:rsidR="0035525C">
        <w:rPr>
          <w:i/>
        </w:rPr>
        <w:t xml:space="preserve">This recommendation refers to the diversity of the health care workforce. </w:t>
      </w:r>
      <w:r w:rsidR="00353F6F">
        <w:rPr>
          <w:i/>
        </w:rPr>
        <w:t xml:space="preserve">There are vast differences in the education and training required for health care jobs, but there are also commonalities. </w:t>
      </w:r>
      <w:r w:rsidR="00E34CBB">
        <w:rPr>
          <w:i/>
        </w:rPr>
        <w:t xml:space="preserve"> Are there a set of competencies that would go across all roles? Are there critical competencies for providers that are moving to Stage 2 and beyond.  The subgroup identified this as an important first step in the process.</w:t>
      </w:r>
      <w:r w:rsidR="009262E2">
        <w:rPr>
          <w:i/>
        </w:rPr>
        <w:t xml:space="preserve">  </w:t>
      </w:r>
      <w:hyperlink w:anchor="Recommendation1" w:history="1">
        <w:r w:rsidR="009262E2" w:rsidRPr="00306112">
          <w:rPr>
            <w:rStyle w:val="Hyperlink"/>
            <w:i/>
          </w:rPr>
          <w:t>See Appendix</w:t>
        </w:r>
      </w:hyperlink>
      <w:r w:rsidR="009262E2">
        <w:rPr>
          <w:i/>
        </w:rPr>
        <w:t xml:space="preserve"> for tools that Department of Labor and AHIMA have developed to assist with the process of identifying competency for some health care roles.</w:t>
      </w:r>
      <w:r w:rsidR="00D3636C" w:rsidRPr="00CB3799">
        <w:rPr>
          <w:i/>
          <w:color w:val="C00000"/>
        </w:rPr>
        <w:br/>
      </w:r>
    </w:p>
    <w:p w:rsidR="0004101F" w:rsidRDefault="0004101F" w:rsidP="0004101F">
      <w:pPr>
        <w:jc w:val="both"/>
        <w:rPr>
          <w:i/>
        </w:rPr>
      </w:pPr>
      <w:r>
        <w:rPr>
          <w:i/>
        </w:rPr>
        <w:t>This recommendation proposes wide dissemination of the competencies identified to entities that are involved with health care. The sub group would also like to see a continuing dialogue with these entities to ensure that there is an understanding of and implementation of these recommendations.</w:t>
      </w:r>
    </w:p>
    <w:p w:rsidR="00B32378" w:rsidRPr="0004101F" w:rsidRDefault="00E22527" w:rsidP="00306112">
      <w:pPr>
        <w:rPr>
          <w:i/>
        </w:rPr>
      </w:pPr>
      <w:r>
        <w:br/>
      </w:r>
      <w:r w:rsidR="0004101F" w:rsidRPr="0004101F">
        <w:rPr>
          <w:i/>
          <w:iCs/>
        </w:rPr>
        <w:t>C</w:t>
      </w:r>
      <w:r w:rsidR="00B32378" w:rsidRPr="0004101F">
        <w:rPr>
          <w:i/>
          <w:iCs/>
        </w:rPr>
        <w:t xml:space="preserve">ompetencies </w:t>
      </w:r>
      <w:r w:rsidR="00151E2A" w:rsidRPr="0004101F">
        <w:rPr>
          <w:i/>
          <w:iCs/>
        </w:rPr>
        <w:t xml:space="preserve">should </w:t>
      </w:r>
      <w:r w:rsidR="00B32378" w:rsidRPr="0004101F">
        <w:rPr>
          <w:i/>
          <w:iCs/>
        </w:rPr>
        <w:t xml:space="preserve">be </w:t>
      </w:r>
      <w:r w:rsidR="00B32378" w:rsidRPr="0004101F">
        <w:rPr>
          <w:i/>
          <w:iCs/>
          <w:u w:val="single"/>
        </w:rPr>
        <w:t>widely disseminated</w:t>
      </w:r>
      <w:r w:rsidR="00B32378" w:rsidRPr="0004101F">
        <w:rPr>
          <w:i/>
          <w:iCs/>
        </w:rPr>
        <w:t xml:space="preserve"> to the following communities:</w:t>
      </w:r>
      <w:r w:rsidR="00B32378" w:rsidRPr="0004101F">
        <w:rPr>
          <w:i/>
        </w:rPr>
        <w:t xml:space="preserve"> </w:t>
      </w:r>
      <w:r w:rsidR="00A648E3" w:rsidRPr="0004101F">
        <w:rPr>
          <w:i/>
        </w:rPr>
        <w:br/>
      </w:r>
    </w:p>
    <w:p w:rsidR="00B32378" w:rsidRPr="0004101F" w:rsidRDefault="00A648E3" w:rsidP="00306112">
      <w:pPr>
        <w:pStyle w:val="ListParagraph"/>
        <w:numPr>
          <w:ilvl w:val="0"/>
          <w:numId w:val="7"/>
        </w:numPr>
        <w:ind w:left="720"/>
        <w:rPr>
          <w:i/>
        </w:rPr>
      </w:pPr>
      <w:r w:rsidRPr="0004101F">
        <w:rPr>
          <w:i/>
          <w:iCs/>
        </w:rPr>
        <w:t xml:space="preserve"> Secondary and Post</w:t>
      </w:r>
      <w:r w:rsidR="001E13AF" w:rsidRPr="0004101F">
        <w:rPr>
          <w:i/>
          <w:iCs/>
        </w:rPr>
        <w:t>s</w:t>
      </w:r>
      <w:r w:rsidRPr="0004101F">
        <w:rPr>
          <w:i/>
          <w:iCs/>
        </w:rPr>
        <w:t>econdary  educational organizations</w:t>
      </w:r>
      <w:r w:rsidR="00B32378" w:rsidRPr="0004101F">
        <w:rPr>
          <w:i/>
        </w:rPr>
        <w:t xml:space="preserve"> </w:t>
      </w:r>
    </w:p>
    <w:p w:rsidR="00B32378" w:rsidRPr="0004101F" w:rsidRDefault="00B32378" w:rsidP="00306112">
      <w:pPr>
        <w:pStyle w:val="ListParagraph"/>
        <w:numPr>
          <w:ilvl w:val="0"/>
          <w:numId w:val="7"/>
        </w:numPr>
        <w:ind w:left="720"/>
        <w:rPr>
          <w:i/>
        </w:rPr>
      </w:pPr>
      <w:r w:rsidRPr="0004101F">
        <w:rPr>
          <w:i/>
          <w:iCs/>
        </w:rPr>
        <w:t>Federal</w:t>
      </w:r>
      <w:r w:rsidR="00A648E3" w:rsidRPr="0004101F">
        <w:rPr>
          <w:i/>
          <w:iCs/>
        </w:rPr>
        <w:t>, State and Local</w:t>
      </w:r>
      <w:r w:rsidRPr="0004101F">
        <w:rPr>
          <w:i/>
          <w:iCs/>
        </w:rPr>
        <w:t xml:space="preserve"> </w:t>
      </w:r>
      <w:r w:rsidR="00A648E3" w:rsidRPr="0004101F">
        <w:rPr>
          <w:i/>
          <w:iCs/>
        </w:rPr>
        <w:t>A</w:t>
      </w:r>
      <w:r w:rsidRPr="0004101F">
        <w:rPr>
          <w:i/>
          <w:iCs/>
        </w:rPr>
        <w:t>gencies</w:t>
      </w:r>
      <w:r w:rsidRPr="0004101F">
        <w:rPr>
          <w:i/>
        </w:rPr>
        <w:t xml:space="preserve"> </w:t>
      </w:r>
    </w:p>
    <w:p w:rsidR="00A648E3" w:rsidRPr="0004101F" w:rsidRDefault="00B32378" w:rsidP="00306112">
      <w:pPr>
        <w:pStyle w:val="ListParagraph"/>
        <w:numPr>
          <w:ilvl w:val="0"/>
          <w:numId w:val="7"/>
        </w:numPr>
        <w:ind w:left="720"/>
        <w:rPr>
          <w:i/>
        </w:rPr>
      </w:pPr>
      <w:r w:rsidRPr="0004101F">
        <w:rPr>
          <w:i/>
          <w:iCs/>
        </w:rPr>
        <w:t>Healthcare</w:t>
      </w:r>
      <w:r w:rsidR="009346BD" w:rsidRPr="0004101F">
        <w:rPr>
          <w:i/>
          <w:iCs/>
        </w:rPr>
        <w:t xml:space="preserve"> professional</w:t>
      </w:r>
      <w:r w:rsidR="00A20C4A" w:rsidRPr="0004101F">
        <w:rPr>
          <w:i/>
          <w:iCs/>
        </w:rPr>
        <w:t>,</w:t>
      </w:r>
      <w:r w:rsidR="00A85C1D" w:rsidRPr="0004101F">
        <w:rPr>
          <w:i/>
          <w:iCs/>
          <w:color w:val="C00000"/>
        </w:rPr>
        <w:t xml:space="preserve"> </w:t>
      </w:r>
      <w:r w:rsidR="00A85C1D" w:rsidRPr="0004101F">
        <w:rPr>
          <w:i/>
          <w:iCs/>
        </w:rPr>
        <w:t>provider, trade</w:t>
      </w:r>
      <w:r w:rsidRPr="0004101F">
        <w:rPr>
          <w:i/>
          <w:iCs/>
        </w:rPr>
        <w:t xml:space="preserve"> organizations</w:t>
      </w:r>
    </w:p>
    <w:p w:rsidR="00B32378" w:rsidRPr="0004101F" w:rsidRDefault="00A648E3" w:rsidP="00306112">
      <w:pPr>
        <w:pStyle w:val="ListParagraph"/>
        <w:numPr>
          <w:ilvl w:val="0"/>
          <w:numId w:val="7"/>
        </w:numPr>
        <w:ind w:left="720"/>
        <w:rPr>
          <w:i/>
        </w:rPr>
      </w:pPr>
      <w:r w:rsidRPr="0004101F">
        <w:rPr>
          <w:i/>
          <w:iCs/>
        </w:rPr>
        <w:t>Health Information organizations</w:t>
      </w:r>
      <w:r w:rsidR="00B32378" w:rsidRPr="0004101F">
        <w:rPr>
          <w:i/>
          <w:iCs/>
        </w:rPr>
        <w:t xml:space="preserve"> </w:t>
      </w:r>
    </w:p>
    <w:p w:rsidR="00CB3799" w:rsidRPr="0004101F" w:rsidRDefault="009346BD" w:rsidP="00CB3799">
      <w:pPr>
        <w:pStyle w:val="ListParagraph"/>
        <w:numPr>
          <w:ilvl w:val="0"/>
          <w:numId w:val="7"/>
        </w:numPr>
        <w:ind w:left="720"/>
        <w:rPr>
          <w:i/>
        </w:rPr>
      </w:pPr>
      <w:r w:rsidRPr="0004101F">
        <w:rPr>
          <w:i/>
          <w:iCs/>
        </w:rPr>
        <w:t>Allied Health Professions</w:t>
      </w:r>
    </w:p>
    <w:p w:rsidR="00A85C1D" w:rsidRPr="0004101F" w:rsidRDefault="00B32378" w:rsidP="00CB3799">
      <w:pPr>
        <w:pStyle w:val="ListParagraph"/>
        <w:numPr>
          <w:ilvl w:val="0"/>
          <w:numId w:val="7"/>
        </w:numPr>
        <w:ind w:left="720"/>
        <w:rPr>
          <w:i/>
        </w:rPr>
      </w:pPr>
      <w:r w:rsidRPr="0004101F">
        <w:rPr>
          <w:i/>
          <w:iCs/>
        </w:rPr>
        <w:t>Credentialing organizations</w:t>
      </w:r>
    </w:p>
    <w:p w:rsidR="009346BD" w:rsidRPr="0004101F" w:rsidRDefault="00A85C1D" w:rsidP="00306112">
      <w:pPr>
        <w:pStyle w:val="ListParagraph"/>
        <w:numPr>
          <w:ilvl w:val="0"/>
          <w:numId w:val="7"/>
        </w:numPr>
        <w:ind w:left="720"/>
        <w:rPr>
          <w:i/>
          <w:color w:val="C00000"/>
        </w:rPr>
      </w:pPr>
      <w:r w:rsidRPr="0004101F">
        <w:rPr>
          <w:i/>
          <w:iCs/>
        </w:rPr>
        <w:t>Workforce representative groups (e.g. unions)</w:t>
      </w:r>
      <w:r w:rsidR="009346BD" w:rsidRPr="0004101F">
        <w:rPr>
          <w:i/>
          <w:iCs/>
          <w:color w:val="C00000"/>
        </w:rPr>
        <w:br/>
      </w:r>
    </w:p>
    <w:p w:rsidR="003D170F" w:rsidRDefault="003D170F" w:rsidP="00306112">
      <w:pPr>
        <w:rPr>
          <w:b/>
          <w:iCs/>
        </w:rPr>
      </w:pPr>
    </w:p>
    <w:p w:rsidR="003D170F" w:rsidRPr="00A176C3" w:rsidRDefault="009346BD" w:rsidP="003D170F">
      <w:pPr>
        <w:pStyle w:val="ListParagraph"/>
        <w:ind w:left="360"/>
        <w:rPr>
          <w:i/>
          <w:iCs/>
        </w:rPr>
      </w:pPr>
      <w:r w:rsidRPr="009346BD">
        <w:rPr>
          <w:b/>
          <w:iCs/>
        </w:rPr>
        <w:lastRenderedPageBreak/>
        <w:t>Recommendation 3</w:t>
      </w:r>
      <w:r w:rsidR="003D170F">
        <w:rPr>
          <w:b/>
          <w:iCs/>
        </w:rPr>
        <w:t xml:space="preserve"> </w:t>
      </w:r>
      <w:r w:rsidR="003D170F">
        <w:rPr>
          <w:b/>
          <w:iCs/>
        </w:rPr>
        <w:br/>
      </w:r>
      <w:r w:rsidR="003D170F">
        <w:rPr>
          <w:iCs/>
        </w:rPr>
        <w:t>There are many resources available.</w:t>
      </w:r>
      <w:r w:rsidR="003D170F">
        <w:rPr>
          <w:iCs/>
        </w:rPr>
        <w:br/>
      </w:r>
      <w:r w:rsidR="003D170F" w:rsidRPr="003D170F">
        <w:rPr>
          <w:b/>
          <w:iCs/>
          <w:u w:val="single"/>
        </w:rPr>
        <w:t>Recommend</w:t>
      </w:r>
      <w:r w:rsidR="003D170F" w:rsidRPr="003D170F">
        <w:rPr>
          <w:iCs/>
          <w:u w:val="single"/>
        </w:rPr>
        <w:t xml:space="preserve"> </w:t>
      </w:r>
      <w:r w:rsidR="003D170F">
        <w:rPr>
          <w:iCs/>
        </w:rPr>
        <w:t>publicizing the resources and best practices</w:t>
      </w:r>
      <w:r w:rsidR="003D170F">
        <w:rPr>
          <w:iCs/>
        </w:rPr>
        <w:br/>
      </w:r>
      <w:r w:rsidR="003D170F">
        <w:rPr>
          <w:b/>
          <w:iCs/>
        </w:rPr>
        <w:br/>
      </w:r>
      <w:r w:rsidR="003D170F" w:rsidRPr="00A176C3">
        <w:rPr>
          <w:i/>
          <w:iCs/>
          <w:u w:val="single"/>
        </w:rPr>
        <w:t>Background</w:t>
      </w:r>
      <w:r w:rsidR="003D170F" w:rsidRPr="00A176C3">
        <w:rPr>
          <w:i/>
          <w:iCs/>
        </w:rPr>
        <w:t>:  This recommendation is focused on providing real-time access to training resources and best practices that have been developed. As the pace of knowledge generation accelerates a mechanism for sharing and disseminating this information will be important.</w:t>
      </w:r>
      <w:r w:rsidR="003D170F" w:rsidRPr="00A176C3">
        <w:rPr>
          <w:i/>
          <w:iCs/>
        </w:rPr>
        <w:br/>
        <w:t xml:space="preserve">Examples: 1) </w:t>
      </w:r>
      <w:hyperlink w:anchor="Recommendation6" w:history="1">
        <w:r w:rsidR="003D170F" w:rsidRPr="00A176C3">
          <w:rPr>
            <w:rStyle w:val="Hyperlink"/>
            <w:i/>
            <w:iCs/>
          </w:rPr>
          <w:t xml:space="preserve">Department of Energy hosts </w:t>
        </w:r>
        <w:r w:rsidR="003D170F" w:rsidRPr="00A176C3">
          <w:rPr>
            <w:rStyle w:val="Hyperlink"/>
            <w:i/>
          </w:rPr>
          <w:t>NTER</w:t>
        </w:r>
      </w:hyperlink>
      <w:r w:rsidR="003D170F" w:rsidRPr="00A176C3">
        <w:rPr>
          <w:i/>
        </w:rPr>
        <w:t xml:space="preserve"> – the National Training &amp; Education Resource </w:t>
      </w:r>
      <w:r w:rsidR="003D170F" w:rsidRPr="00A176C3">
        <w:rPr>
          <w:i/>
          <w:iCs/>
        </w:rPr>
        <w:t>2) The American Association of Community College, funded by the Department of Labor host</w:t>
      </w:r>
      <w:r w:rsidR="003D170F">
        <w:rPr>
          <w:i/>
          <w:iCs/>
        </w:rPr>
        <w:t>s</w:t>
      </w:r>
      <w:r w:rsidR="003D170F" w:rsidRPr="00A176C3">
        <w:rPr>
          <w:i/>
          <w:iCs/>
        </w:rPr>
        <w:t xml:space="preserve"> the Virtual Career Network and can serve as a clearinghouse for marketing information.</w:t>
      </w:r>
    </w:p>
    <w:p w:rsidR="003D170F" w:rsidRPr="003D170F" w:rsidRDefault="003D170F" w:rsidP="003D170F">
      <w:r>
        <w:rPr>
          <w:iCs/>
        </w:rPr>
        <w:br/>
      </w:r>
      <w:r w:rsidRPr="00540B82">
        <w:rPr>
          <w:b/>
        </w:rPr>
        <w:t xml:space="preserve">Recommendation </w:t>
      </w:r>
      <w:r>
        <w:rPr>
          <w:b/>
        </w:rPr>
        <w:t>4</w:t>
      </w:r>
      <w:r w:rsidRPr="00540B82">
        <w:rPr>
          <w:b/>
        </w:rPr>
        <w:t xml:space="preserve"> </w:t>
      </w:r>
      <w:r>
        <w:rPr>
          <w:b/>
        </w:rPr>
        <w:br/>
      </w:r>
      <w:r>
        <w:t xml:space="preserve">Healthcare of the Future – emerging need for soft and </w:t>
      </w:r>
      <w:r w:rsidR="001109C3">
        <w:t>hard skills related to team-based care, population health and patient engagement.</w:t>
      </w:r>
      <w:r w:rsidR="001109C3">
        <w:br/>
      </w:r>
      <w:r w:rsidR="001109C3" w:rsidRPr="001109C3">
        <w:rPr>
          <w:b/>
        </w:rPr>
        <w:t xml:space="preserve">Recommend </w:t>
      </w:r>
      <w:r w:rsidR="001109C3">
        <w:t>new program development to address these emerging needs.</w:t>
      </w:r>
    </w:p>
    <w:p w:rsidR="00A176C3" w:rsidRDefault="009262E2" w:rsidP="00AA1B31">
      <w:pPr>
        <w:rPr>
          <w:i/>
          <w:iCs/>
        </w:rPr>
      </w:pPr>
      <w:r>
        <w:rPr>
          <w:b/>
          <w:i/>
          <w:iCs/>
        </w:rPr>
        <w:br/>
      </w:r>
      <w:r w:rsidRPr="00306112">
        <w:rPr>
          <w:i/>
          <w:iCs/>
          <w:u w:val="single"/>
        </w:rPr>
        <w:t>Background</w:t>
      </w:r>
      <w:r w:rsidRPr="009262E2">
        <w:rPr>
          <w:i/>
          <w:iCs/>
        </w:rPr>
        <w:t>:</w:t>
      </w:r>
      <w:r>
        <w:rPr>
          <w:b/>
          <w:i/>
          <w:iCs/>
        </w:rPr>
        <w:t xml:space="preserve">  </w:t>
      </w:r>
      <w:r>
        <w:rPr>
          <w:i/>
          <w:iCs/>
        </w:rPr>
        <w:t>Acce</w:t>
      </w:r>
      <w:r w:rsidR="00CE2100">
        <w:rPr>
          <w:i/>
          <w:iCs/>
        </w:rPr>
        <w:t xml:space="preserve">lerating, expanding and infusing health IT training into all health related educational programs is the foundation for this recommendation.  This would include medical education, nursing education, allied health and continuing education.  Creating </w:t>
      </w:r>
      <w:hyperlink w:anchor="Recommendation3" w:history="1">
        <w:r w:rsidR="00CE2100" w:rsidRPr="00494789">
          <w:rPr>
            <w:rStyle w:val="Hyperlink"/>
            <w:i/>
            <w:iCs/>
          </w:rPr>
          <w:t>career pathways</w:t>
        </w:r>
      </w:hyperlink>
      <w:r w:rsidR="00CE2100">
        <w:rPr>
          <w:i/>
          <w:iCs/>
        </w:rPr>
        <w:t xml:space="preserve"> between secondary and post secondary education and developing articulation agreements should also be considered.</w:t>
      </w:r>
      <w:r w:rsidR="00A176C3">
        <w:rPr>
          <w:i/>
          <w:iCs/>
        </w:rPr>
        <w:br/>
      </w:r>
    </w:p>
    <w:p w:rsidR="001109C3" w:rsidRDefault="001109C3" w:rsidP="0032372D">
      <w:pPr>
        <w:rPr>
          <w:i/>
          <w:iCs/>
          <w:u w:val="single"/>
        </w:rPr>
      </w:pPr>
      <w:r w:rsidRPr="001109C3">
        <w:rPr>
          <w:i/>
          <w:iCs/>
        </w:rPr>
        <w:t xml:space="preserve">Advocate that educational programs (including formal education as well as certificates and certification) in healthcare support the competencies required for </w:t>
      </w:r>
      <w:r w:rsidRPr="001109C3">
        <w:rPr>
          <w:i/>
          <w:iCs/>
          <w:u w:val="single"/>
        </w:rPr>
        <w:t>team-based care and population health.</w:t>
      </w:r>
    </w:p>
    <w:p w:rsidR="001109C3" w:rsidRDefault="001109C3" w:rsidP="0032372D">
      <w:pPr>
        <w:rPr>
          <w:i/>
        </w:rPr>
      </w:pPr>
    </w:p>
    <w:p w:rsidR="001109C3" w:rsidRPr="001109C3" w:rsidRDefault="001109C3" w:rsidP="001109C3">
      <w:pPr>
        <w:rPr>
          <w:iCs/>
        </w:rPr>
      </w:pPr>
      <w:r w:rsidRPr="001109C3">
        <w:rPr>
          <w:b/>
          <w:iCs/>
        </w:rPr>
        <w:t>Recommendation 5</w:t>
      </w:r>
      <w:r>
        <w:rPr>
          <w:b/>
          <w:i/>
          <w:iCs/>
          <w:u w:val="single"/>
        </w:rPr>
        <w:br/>
      </w:r>
      <w:r w:rsidRPr="001109C3">
        <w:rPr>
          <w:iCs/>
        </w:rPr>
        <w:t>Learn from what is happening in the current workforce</w:t>
      </w:r>
      <w:r w:rsidRPr="001109C3">
        <w:rPr>
          <w:b/>
          <w:i/>
          <w:iCs/>
        </w:rPr>
        <w:t>.</w:t>
      </w:r>
      <w:r>
        <w:rPr>
          <w:b/>
          <w:i/>
          <w:iCs/>
          <w:u w:val="single"/>
        </w:rPr>
        <w:br/>
      </w:r>
      <w:r w:rsidRPr="001109C3">
        <w:rPr>
          <w:b/>
          <w:iCs/>
          <w:u w:val="single"/>
        </w:rPr>
        <w:t>Recommend</w:t>
      </w:r>
      <w:r>
        <w:rPr>
          <w:b/>
          <w:iCs/>
        </w:rPr>
        <w:t xml:space="preserve"> </w:t>
      </w:r>
      <w:r w:rsidRPr="001109C3">
        <w:rPr>
          <w:iCs/>
        </w:rPr>
        <w:t xml:space="preserve">funding studies of the impact of Health IT on the workforce – traditional measures – like turnover, enrollment in healthcare vocations (schools), plus new jobs, like nurse </w:t>
      </w:r>
      <w:proofErr w:type="spellStart"/>
      <w:r w:rsidRPr="001109C3">
        <w:rPr>
          <w:iCs/>
        </w:rPr>
        <w:t>informaticists</w:t>
      </w:r>
      <w:proofErr w:type="spellEnd"/>
      <w:r w:rsidRPr="001109C3">
        <w:rPr>
          <w:iCs/>
        </w:rPr>
        <w:t>.</w:t>
      </w:r>
    </w:p>
    <w:p w:rsidR="001109C3" w:rsidRPr="006C59BB" w:rsidRDefault="001109C3" w:rsidP="001109C3">
      <w:pPr>
        <w:rPr>
          <w:i/>
          <w:iCs/>
          <w:u w:val="single"/>
        </w:rPr>
      </w:pPr>
      <w:r w:rsidRPr="00B66BCA">
        <w:rPr>
          <w:i/>
          <w:iCs/>
          <w:color w:val="C00000"/>
        </w:rPr>
        <w:br/>
      </w:r>
      <w:r w:rsidRPr="006C59BB">
        <w:rPr>
          <w:i/>
          <w:iCs/>
          <w:u w:val="single"/>
        </w:rPr>
        <w:t>Background</w:t>
      </w:r>
      <w:r w:rsidRPr="006C59BB">
        <w:rPr>
          <w:b/>
          <w:i/>
          <w:iCs/>
          <w:u w:val="single"/>
        </w:rPr>
        <w:t>:</w:t>
      </w:r>
      <w:r w:rsidRPr="006C59BB">
        <w:rPr>
          <w:i/>
          <w:iCs/>
        </w:rPr>
        <w:t xml:space="preserve"> </w:t>
      </w:r>
      <w:r>
        <w:rPr>
          <w:i/>
          <w:iCs/>
        </w:rPr>
        <w:t>The use of technology is rapidly increasing in health care, but how does specific technology affect the workforce, and what workforce configurations make the most of technology are poorly studied.</w:t>
      </w:r>
    </w:p>
    <w:p w:rsidR="001E13AF" w:rsidRDefault="001E13AF" w:rsidP="001109C3">
      <w:pPr>
        <w:rPr>
          <w:i/>
          <w:iCs/>
        </w:rPr>
      </w:pPr>
    </w:p>
    <w:p w:rsidR="00306112" w:rsidRPr="001109C3" w:rsidRDefault="00A43C4A" w:rsidP="003A1C3F">
      <w:pPr>
        <w:rPr>
          <w:iCs/>
        </w:rPr>
      </w:pPr>
      <w:r>
        <w:rPr>
          <w:i/>
          <w:iCs/>
        </w:rPr>
        <w:br/>
      </w:r>
      <w:r w:rsidRPr="006C59BB">
        <w:rPr>
          <w:b/>
          <w:i/>
          <w:iCs/>
          <w:u w:val="single"/>
        </w:rPr>
        <w:t xml:space="preserve">Recommendation </w:t>
      </w:r>
      <w:r w:rsidR="001109C3">
        <w:rPr>
          <w:b/>
          <w:i/>
          <w:iCs/>
          <w:u w:val="single"/>
        </w:rPr>
        <w:t>6</w:t>
      </w:r>
      <w:r w:rsidR="006C59BB">
        <w:rPr>
          <w:b/>
          <w:i/>
          <w:iCs/>
          <w:u w:val="single"/>
        </w:rPr>
        <w:br/>
      </w:r>
      <w:proofErr w:type="gramStart"/>
      <w:r w:rsidR="001109C3">
        <w:rPr>
          <w:iCs/>
        </w:rPr>
        <w:t>The</w:t>
      </w:r>
      <w:proofErr w:type="gramEnd"/>
      <w:r w:rsidR="001109C3">
        <w:rPr>
          <w:iCs/>
        </w:rPr>
        <w:t xml:space="preserve"> current Standard Occupational Classification does not address Health IT.</w:t>
      </w:r>
    </w:p>
    <w:p w:rsidR="00A43C4A" w:rsidRDefault="00A43C4A" w:rsidP="003A1C3F">
      <w:pPr>
        <w:rPr>
          <w:i/>
          <w:iCs/>
          <w:u w:val="single"/>
        </w:rPr>
      </w:pPr>
      <w:r w:rsidRPr="001109C3">
        <w:rPr>
          <w:b/>
          <w:iCs/>
          <w:u w:val="single"/>
        </w:rPr>
        <w:t>Recommend</w:t>
      </w:r>
      <w:r w:rsidRPr="006C59BB">
        <w:rPr>
          <w:b/>
          <w:i/>
          <w:iCs/>
        </w:rPr>
        <w:t xml:space="preserve"> </w:t>
      </w:r>
      <w:r w:rsidR="001109C3" w:rsidRPr="001109C3">
        <w:rPr>
          <w:iCs/>
        </w:rPr>
        <w:t>ONC hosting SOC input process from the Health IT Community</w:t>
      </w:r>
      <w:r w:rsidR="001109C3">
        <w:rPr>
          <w:i/>
          <w:iCs/>
          <w:color w:val="C00000"/>
        </w:rPr>
        <w:t>.</w:t>
      </w:r>
      <w:r w:rsidR="001109C3">
        <w:rPr>
          <w:i/>
          <w:iCs/>
          <w:color w:val="C00000"/>
        </w:rPr>
        <w:br/>
      </w:r>
      <w:r w:rsidRPr="00B66BCA">
        <w:rPr>
          <w:i/>
          <w:iCs/>
          <w:color w:val="C00000"/>
        </w:rPr>
        <w:br/>
      </w:r>
      <w:r w:rsidRPr="006C59BB">
        <w:rPr>
          <w:i/>
          <w:iCs/>
          <w:u w:val="single"/>
        </w:rPr>
        <w:t>Background</w:t>
      </w:r>
      <w:r w:rsidRPr="006C59BB">
        <w:rPr>
          <w:b/>
          <w:i/>
          <w:iCs/>
          <w:u w:val="single"/>
        </w:rPr>
        <w:t>:</w:t>
      </w:r>
      <w:r w:rsidRPr="006C59BB">
        <w:rPr>
          <w:i/>
          <w:iCs/>
        </w:rPr>
        <w:t xml:space="preserve"> Currently a search of the SOC on “health information technology” brings up one position – Medical Records and Health Information Technician which is limited in scope and </w:t>
      </w:r>
      <w:r w:rsidRPr="006C59BB">
        <w:rPr>
          <w:i/>
          <w:iCs/>
        </w:rPr>
        <w:lastRenderedPageBreak/>
        <w:t xml:space="preserve">does not reflect current functions and skills in a technology-enabled environment. </w:t>
      </w:r>
      <w:r w:rsidR="00D3636C" w:rsidRPr="006C59BB">
        <w:rPr>
          <w:i/>
          <w:iCs/>
        </w:rPr>
        <w:t>Modifications</w:t>
      </w:r>
      <w:r w:rsidRPr="006C59BB">
        <w:rPr>
          <w:i/>
          <w:iCs/>
        </w:rPr>
        <w:t xml:space="preserve"> are made infrequently with the next modification set in 2018.  The Workforce Sub-workgroup identified a need to update the SOC</w:t>
      </w:r>
      <w:r w:rsidR="001109C3">
        <w:rPr>
          <w:i/>
          <w:iCs/>
        </w:rPr>
        <w:t xml:space="preserve"> to include Health IT as an occupation</w:t>
      </w:r>
      <w:r w:rsidRPr="006C59BB">
        <w:rPr>
          <w:i/>
          <w:iCs/>
        </w:rPr>
        <w:t>.</w:t>
      </w:r>
      <w:r w:rsidRPr="006C59BB">
        <w:rPr>
          <w:i/>
          <w:iCs/>
          <w:u w:val="single"/>
        </w:rPr>
        <w:t xml:space="preserve"> </w:t>
      </w:r>
    </w:p>
    <w:p w:rsidR="006C59BB" w:rsidRDefault="006C59BB" w:rsidP="003A1C3F">
      <w:pPr>
        <w:rPr>
          <w:i/>
          <w:iCs/>
          <w:color w:val="C00000"/>
          <w:u w:val="single"/>
        </w:rPr>
      </w:pPr>
    </w:p>
    <w:p w:rsidR="00840149" w:rsidRDefault="00840149"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1109C3" w:rsidRDefault="001109C3" w:rsidP="003A1C3F">
      <w:pPr>
        <w:rPr>
          <w:i/>
          <w:iCs/>
          <w:color w:val="C00000"/>
          <w:u w:val="single"/>
        </w:rPr>
      </w:pPr>
    </w:p>
    <w:p w:rsidR="00840149" w:rsidRDefault="00840149" w:rsidP="003A1C3F">
      <w:pPr>
        <w:rPr>
          <w:i/>
          <w:iCs/>
          <w:color w:val="C00000"/>
          <w:u w:val="single"/>
        </w:rPr>
      </w:pPr>
    </w:p>
    <w:p w:rsidR="004E6636" w:rsidRDefault="00A43C4A" w:rsidP="003A1C3F">
      <w:pPr>
        <w:rPr>
          <w:i/>
          <w:iCs/>
        </w:rPr>
      </w:pPr>
      <w:r>
        <w:rPr>
          <w:i/>
          <w:iCs/>
          <w:u w:val="single"/>
        </w:rPr>
        <w:lastRenderedPageBreak/>
        <w:t xml:space="preserve"> </w:t>
      </w:r>
      <w:r w:rsidR="008E6ABF" w:rsidRPr="008E6ABF">
        <w:rPr>
          <w:b/>
          <w:iCs/>
          <w:u w:val="single"/>
        </w:rPr>
        <w:t>Appendix</w:t>
      </w:r>
      <w:r w:rsidR="008E6ABF" w:rsidRPr="008E6ABF">
        <w:rPr>
          <w:i/>
          <w:iCs/>
        </w:rPr>
        <w:br/>
      </w:r>
    </w:p>
    <w:p w:rsidR="00306112" w:rsidRPr="0086476B" w:rsidRDefault="00306112" w:rsidP="00306112">
      <w:pPr>
        <w:pStyle w:val="ListParagraph"/>
        <w:numPr>
          <w:ilvl w:val="0"/>
          <w:numId w:val="17"/>
        </w:numPr>
        <w:rPr>
          <w:i/>
          <w:iCs/>
        </w:rPr>
      </w:pPr>
      <w:r w:rsidRPr="0086476B">
        <w:rPr>
          <w:rStyle w:val="size12navybold"/>
          <w:b/>
          <w:bCs/>
        </w:rPr>
        <w:t>Health: Electronic Health Records Competency Model</w:t>
      </w:r>
      <w:r w:rsidRPr="0086476B">
        <w:rPr>
          <w:rStyle w:val="size12navybold"/>
          <w:b/>
          <w:bCs/>
        </w:rPr>
        <w:br/>
      </w:r>
      <w:hyperlink r:id="rId9" w:history="1">
        <w:r w:rsidRPr="0086476B">
          <w:rPr>
            <w:rStyle w:val="Hyperlink"/>
            <w:i/>
            <w:iCs/>
          </w:rPr>
          <w:t>http://www.careeronestop.org/competencymodel/pyramid.aspx?EHR=Y</w:t>
        </w:r>
      </w:hyperlink>
    </w:p>
    <w:p w:rsidR="000C44B9" w:rsidRDefault="00306112" w:rsidP="00306112">
      <w:pPr>
        <w:pStyle w:val="ListParagraph"/>
      </w:pPr>
      <w:r w:rsidRPr="0086476B">
        <w:t>The Electronic Health Records (EHR) Competency Model is depicted in a graphic consisting of several tiers. The arrangement of the tiers in a pyramidal shape is not meant to be hierarchical, or to imply that competencies at the top are at a higher level of skill. The model’s shape represents the increasing specialization and specificity in the application of skills as you move up the tiers. Tiers 1-5 have been developed and are divided into blocks. The blocks represent competency areas, that is, the applied skills, knowledge, abilities essential to successful performance in the increasingly electronic environment of the health industry. A table of the competency definitions and associated key behaviors follows the graphic.</w:t>
      </w:r>
    </w:p>
    <w:p w:rsidR="00840149" w:rsidRDefault="00840149" w:rsidP="00306112">
      <w:pPr>
        <w:pStyle w:val="ListParagraph"/>
      </w:pPr>
    </w:p>
    <w:p w:rsidR="00840149" w:rsidRPr="0086476B" w:rsidRDefault="00840149" w:rsidP="00840149">
      <w:pPr>
        <w:pStyle w:val="ListParagraph"/>
        <w:numPr>
          <w:ilvl w:val="0"/>
          <w:numId w:val="17"/>
        </w:numPr>
        <w:shd w:val="clear" w:color="auto" w:fill="FFFFFF"/>
        <w:rPr>
          <w:b/>
          <w:color w:val="000000"/>
        </w:rPr>
      </w:pPr>
      <w:r w:rsidRPr="00D0629C">
        <w:rPr>
          <w:b/>
          <w:bCs/>
          <w:color w:val="000000"/>
        </w:rPr>
        <w:t xml:space="preserve">2012 CHIME Survey : </w:t>
      </w:r>
      <w:r w:rsidRPr="00D0629C">
        <w:rPr>
          <w:b/>
          <w:color w:val="000000"/>
        </w:rPr>
        <w:t xml:space="preserve"> </w:t>
      </w:r>
      <w:r w:rsidRPr="00D0629C">
        <w:rPr>
          <w:b/>
          <w:bCs/>
          <w:color w:val="000000"/>
        </w:rPr>
        <w:t xml:space="preserve">Demand Persists for Experienced Health IT Staff </w:t>
      </w:r>
      <w:r w:rsidRPr="00D0629C">
        <w:rPr>
          <w:b/>
          <w:i/>
          <w:iCs/>
          <w:color w:val="000000"/>
          <w:u w:val="single"/>
        </w:rPr>
        <w:br/>
        <w:t xml:space="preserve"> </w:t>
      </w:r>
      <w:hyperlink r:id="rId10" w:history="1">
        <w:r w:rsidRPr="00D0629C">
          <w:rPr>
            <w:rStyle w:val="Hyperlink"/>
            <w:b/>
            <w:i/>
            <w:iCs/>
          </w:rPr>
          <w:t>http://</w:t>
        </w:r>
      </w:hyperlink>
      <w:hyperlink r:id="rId11" w:history="1">
        <w:r w:rsidRPr="00D0629C">
          <w:rPr>
            <w:rStyle w:val="Hyperlink"/>
            <w:b/>
            <w:i/>
            <w:iCs/>
          </w:rPr>
          <w:t>www.cio-chime.org/chime/press/surveys/pdf/CHIME_Workforce%20_survey_report.pdf</w:t>
        </w:r>
      </w:hyperlink>
    </w:p>
    <w:p w:rsidR="00840149" w:rsidRPr="0086476B" w:rsidRDefault="00840149" w:rsidP="00840149">
      <w:pPr>
        <w:pStyle w:val="ListParagraph"/>
        <w:rPr>
          <w:iCs/>
        </w:rPr>
      </w:pPr>
    </w:p>
    <w:p w:rsidR="00306112" w:rsidRPr="0086476B" w:rsidRDefault="00306112" w:rsidP="000C44B9">
      <w:pPr>
        <w:pStyle w:val="ListParagraph"/>
        <w:rPr>
          <w:i/>
          <w:iCs/>
          <w:color w:val="C0504D" w:themeColor="accent2"/>
        </w:rPr>
      </w:pPr>
    </w:p>
    <w:p w:rsidR="00306112" w:rsidRPr="0086476B" w:rsidRDefault="00B50F68" w:rsidP="00306112">
      <w:pPr>
        <w:pStyle w:val="ListParagraph"/>
        <w:numPr>
          <w:ilvl w:val="0"/>
          <w:numId w:val="17"/>
        </w:numPr>
        <w:rPr>
          <w:iCs/>
        </w:rPr>
      </w:pPr>
      <w:r w:rsidRPr="0086476B">
        <w:rPr>
          <w:b/>
          <w:iCs/>
        </w:rPr>
        <w:t>AHIMA Career Map</w:t>
      </w:r>
      <w:r w:rsidRPr="0086476B">
        <w:rPr>
          <w:iCs/>
        </w:rPr>
        <w:t xml:space="preserve"> </w:t>
      </w:r>
      <w:r w:rsidRPr="0086476B">
        <w:rPr>
          <w:iCs/>
        </w:rPr>
        <w:br/>
      </w:r>
      <w:hyperlink r:id="rId12" w:history="1">
        <w:r w:rsidRPr="0086476B">
          <w:rPr>
            <w:rStyle w:val="Hyperlink"/>
            <w:iCs/>
          </w:rPr>
          <w:t>http://www.hicareers.com/careermap/</w:t>
        </w:r>
      </w:hyperlink>
    </w:p>
    <w:p w:rsidR="00B50F68" w:rsidRPr="0086476B" w:rsidRDefault="00B50F68" w:rsidP="00B50F68">
      <w:pPr>
        <w:pStyle w:val="ListParagraph"/>
      </w:pPr>
      <w:r w:rsidRPr="0086476B">
        <w:t>The American Health Information Management Association has launched an interactive online career development tool to help students and other job seekers find and track jobs in the health information management sector,</w:t>
      </w:r>
    </w:p>
    <w:p w:rsidR="00494789" w:rsidRPr="0086476B" w:rsidRDefault="00B50F68" w:rsidP="00B50F68">
      <w:pPr>
        <w:pStyle w:val="ListParagraph"/>
        <w:shd w:val="clear" w:color="auto" w:fill="FFFFFF"/>
        <w:rPr>
          <w:color w:val="000000"/>
        </w:rPr>
      </w:pPr>
      <w:r w:rsidRPr="0086476B">
        <w:rPr>
          <w:color w:val="000000"/>
        </w:rPr>
        <w:t xml:space="preserve">Read more: </w:t>
      </w:r>
      <w:hyperlink r:id="rId13" w:anchor="ixzz2IAczllfR" w:history="1">
        <w:r w:rsidRPr="0086476B">
          <w:rPr>
            <w:rStyle w:val="Hyperlink"/>
            <w:color w:val="003399"/>
          </w:rPr>
          <w:t>http://www.ihealthbeat.org/articles/2012/7/30/ahima-launches-new-career-map-tool-for-health-it-job-seekers.aspx#ixzz2IAczllfR</w:t>
        </w:r>
      </w:hyperlink>
    </w:p>
    <w:p w:rsidR="00494789" w:rsidRPr="0086476B" w:rsidRDefault="00494789" w:rsidP="00B50F68">
      <w:pPr>
        <w:pStyle w:val="ListParagraph"/>
        <w:shd w:val="clear" w:color="auto" w:fill="FFFFFF"/>
        <w:rPr>
          <w:color w:val="000000"/>
        </w:rPr>
      </w:pPr>
    </w:p>
    <w:p w:rsidR="00494789" w:rsidRPr="0086476B" w:rsidRDefault="00494789" w:rsidP="00494789">
      <w:pPr>
        <w:pStyle w:val="ListParagraph"/>
        <w:numPr>
          <w:ilvl w:val="0"/>
          <w:numId w:val="17"/>
        </w:numPr>
        <w:shd w:val="clear" w:color="auto" w:fill="FFFFFF"/>
        <w:contextualSpacing w:val="0"/>
        <w:rPr>
          <w:b/>
          <w:color w:val="000000"/>
        </w:rPr>
      </w:pPr>
      <w:bookmarkStart w:id="0" w:name="Recommendation6"/>
      <w:bookmarkStart w:id="1" w:name="Recommendation3"/>
      <w:bookmarkEnd w:id="0"/>
      <w:bookmarkEnd w:id="1"/>
      <w:r w:rsidRPr="0086476B">
        <w:rPr>
          <w:b/>
          <w:color w:val="000000"/>
        </w:rPr>
        <w:t>Career Pathways – Resources</w:t>
      </w:r>
    </w:p>
    <w:p w:rsidR="0086476B" w:rsidRPr="003B7912" w:rsidRDefault="0086476B" w:rsidP="0086476B">
      <w:pPr>
        <w:pStyle w:val="ListParagraph"/>
        <w:numPr>
          <w:ilvl w:val="0"/>
          <w:numId w:val="32"/>
        </w:numPr>
        <w:shd w:val="clear" w:color="auto" w:fill="FFFFFF"/>
        <w:rPr>
          <w:b/>
          <w:bCs/>
        </w:rPr>
      </w:pPr>
      <w:r w:rsidRPr="003B7912">
        <w:rPr>
          <w:bCs/>
        </w:rPr>
        <w:t>Training and Employment Notice (TEN):</w:t>
      </w:r>
    </w:p>
    <w:p w:rsidR="0086476B" w:rsidRPr="003B7912" w:rsidRDefault="009635EC" w:rsidP="0086476B">
      <w:pPr>
        <w:ind w:left="1080" w:firstLine="720"/>
      </w:pPr>
      <w:hyperlink r:id="rId14" w:history="1">
        <w:r w:rsidR="0086476B" w:rsidRPr="003B7912">
          <w:rPr>
            <w:rStyle w:val="Hyperlink"/>
          </w:rPr>
          <w:t>http://wdr.doleta.gov/directives/attach/TEN/ten2011/ten39-11acc.pdf</w:t>
        </w:r>
      </w:hyperlink>
    </w:p>
    <w:p w:rsidR="0086476B" w:rsidRPr="003B7912" w:rsidRDefault="0086476B" w:rsidP="0086476B">
      <w:pPr>
        <w:ind w:left="720" w:firstLine="720"/>
      </w:pPr>
    </w:p>
    <w:p w:rsidR="0086476B" w:rsidRPr="003B7912" w:rsidRDefault="0086476B" w:rsidP="0086476B">
      <w:pPr>
        <w:pStyle w:val="ListParagraph"/>
        <w:numPr>
          <w:ilvl w:val="0"/>
          <w:numId w:val="30"/>
        </w:numPr>
        <w:contextualSpacing w:val="0"/>
      </w:pPr>
      <w:r w:rsidRPr="003B7912">
        <w:t>TEN 39 – 11 – Resources for Career Pathways Link   </w:t>
      </w:r>
      <w:hyperlink r:id="rId15" w:history="1">
        <w:r w:rsidRPr="003B7912">
          <w:rPr>
            <w:rStyle w:val="Hyperlink"/>
          </w:rPr>
          <w:t>http://wdr.doleta.gov/directives/corr_doc.cfm?DOCN=4609</w:t>
        </w:r>
      </w:hyperlink>
      <w:r w:rsidRPr="003B7912">
        <w:t xml:space="preserve"> </w:t>
      </w:r>
    </w:p>
    <w:p w:rsidR="0086476B" w:rsidRPr="003B7912" w:rsidRDefault="0086476B" w:rsidP="0086476B"/>
    <w:p w:rsidR="0086476B" w:rsidRPr="003B7912" w:rsidRDefault="0086476B" w:rsidP="0086476B">
      <w:pPr>
        <w:pStyle w:val="Default"/>
        <w:rPr>
          <w:rFonts w:ascii="Times New Roman" w:hAnsi="Times New Roman" w:cs="Times New Roman"/>
        </w:rPr>
      </w:pPr>
    </w:p>
    <w:p w:rsidR="00EE316E" w:rsidRPr="003B7912" w:rsidRDefault="00EE316E" w:rsidP="00EE316E">
      <w:pPr>
        <w:pStyle w:val="ListParagraph"/>
        <w:numPr>
          <w:ilvl w:val="0"/>
          <w:numId w:val="30"/>
        </w:numPr>
        <w:contextualSpacing w:val="0"/>
      </w:pPr>
      <w:r w:rsidRPr="003B7912">
        <w:t xml:space="preserve">TEN 36-11 – Joint Letter of Commitment to Career Pathways from DOL, ED, and HHS </w:t>
      </w:r>
      <w:r w:rsidRPr="003B7912">
        <w:br/>
      </w:r>
      <w:hyperlink r:id="rId16" w:history="1">
        <w:r w:rsidRPr="003B7912">
          <w:rPr>
            <w:rStyle w:val="Hyperlink"/>
          </w:rPr>
          <w:t>http://wdr.doleta.gov/directives/corr_doc.cfm?DOCN=3536</w:t>
        </w:r>
      </w:hyperlink>
    </w:p>
    <w:p w:rsidR="0086476B" w:rsidRPr="003B7912" w:rsidRDefault="0086476B" w:rsidP="00EE316E">
      <w:pPr>
        <w:pStyle w:val="Default"/>
        <w:adjustRightInd/>
        <w:ind w:left="2160"/>
        <w:rPr>
          <w:rFonts w:ascii="Times New Roman" w:hAnsi="Times New Roman" w:cs="Times New Roman"/>
        </w:rPr>
      </w:pPr>
      <w:r w:rsidRPr="003B7912">
        <w:rPr>
          <w:rFonts w:ascii="Times New Roman" w:hAnsi="Times New Roman" w:cs="Times New Roman"/>
        </w:rPr>
        <w:t xml:space="preserve">A </w:t>
      </w:r>
      <w:r w:rsidRPr="003B7912">
        <w:rPr>
          <w:rFonts w:ascii="Times New Roman" w:hAnsi="Times New Roman" w:cs="Times New Roman"/>
          <w:bCs/>
        </w:rPr>
        <w:t>Joint Letter of Support</w:t>
      </w:r>
      <w:r w:rsidRPr="003B7912">
        <w:rPr>
          <w:rFonts w:ascii="Times New Roman" w:hAnsi="Times New Roman" w:cs="Times New Roman"/>
          <w:b/>
          <w:bCs/>
        </w:rPr>
        <w:t xml:space="preserve"> </w:t>
      </w:r>
      <w:r w:rsidRPr="003B7912">
        <w:rPr>
          <w:rFonts w:ascii="Times New Roman" w:hAnsi="Times New Roman" w:cs="Times New Roman"/>
        </w:rPr>
        <w:t xml:space="preserve">from the Assistant Secretaries of the Employment and Training Administration, the Office of Vocational and Adult Education, and the Administration for Children and Families encourages states and local areas to align resources that support integrated service delivery across Federal and state funding streams and calls for </w:t>
      </w:r>
      <w:r w:rsidRPr="003B7912">
        <w:rPr>
          <w:rFonts w:ascii="Times New Roman" w:hAnsi="Times New Roman" w:cs="Times New Roman"/>
        </w:rPr>
        <w:lastRenderedPageBreak/>
        <w:t xml:space="preserve">improved collaboration and coordination to support career pathways systems for youth and adults. </w:t>
      </w:r>
    </w:p>
    <w:p w:rsidR="0086476B" w:rsidRPr="003B7912" w:rsidRDefault="0086476B" w:rsidP="0086476B">
      <w:pPr>
        <w:rPr>
          <w:color w:val="1F497D"/>
        </w:rPr>
      </w:pPr>
    </w:p>
    <w:p w:rsidR="0086476B" w:rsidRPr="003B7912" w:rsidRDefault="0086476B" w:rsidP="00EE316E">
      <w:pPr>
        <w:pStyle w:val="ListParagraph"/>
        <w:numPr>
          <w:ilvl w:val="0"/>
          <w:numId w:val="34"/>
        </w:numPr>
        <w:rPr>
          <w:bCs/>
        </w:rPr>
      </w:pPr>
      <w:r w:rsidRPr="003B7912">
        <w:rPr>
          <w:bCs/>
        </w:rPr>
        <w:t>Career Pathways webinar series:</w:t>
      </w:r>
    </w:p>
    <w:p w:rsidR="0086476B" w:rsidRPr="003B7912" w:rsidRDefault="009635EC" w:rsidP="00EE316E">
      <w:pPr>
        <w:pStyle w:val="ListParagraph"/>
        <w:ind w:left="1800" w:firstLine="360"/>
        <w:contextualSpacing w:val="0"/>
        <w:rPr>
          <w:color w:val="000000"/>
        </w:rPr>
      </w:pPr>
      <w:hyperlink r:id="rId17" w:history="1">
        <w:r w:rsidR="0086476B" w:rsidRPr="003B7912">
          <w:rPr>
            <w:rStyle w:val="Hyperlink"/>
          </w:rPr>
          <w:t>https://learnwork.workforce3one.org/</w:t>
        </w:r>
      </w:hyperlink>
      <w:r w:rsidR="0086476B" w:rsidRPr="003B7912">
        <w:t> </w:t>
      </w:r>
      <w:bookmarkStart w:id="2" w:name="Recommendation1"/>
      <w:bookmarkStart w:id="3" w:name="Recommendation2"/>
      <w:bookmarkStart w:id="4" w:name="NTER"/>
      <w:bookmarkEnd w:id="2"/>
      <w:bookmarkEnd w:id="3"/>
      <w:bookmarkEnd w:id="4"/>
    </w:p>
    <w:p w:rsidR="0086476B" w:rsidRPr="0086476B" w:rsidRDefault="0086476B" w:rsidP="0086476B">
      <w:pPr>
        <w:pStyle w:val="ListParagraph"/>
        <w:ind w:left="1080"/>
        <w:contextualSpacing w:val="0"/>
        <w:rPr>
          <w:color w:val="000000"/>
        </w:rPr>
      </w:pPr>
    </w:p>
    <w:p w:rsidR="00B50F68" w:rsidRPr="0086476B" w:rsidRDefault="0086476B" w:rsidP="0086476B">
      <w:pPr>
        <w:pStyle w:val="ListParagraph"/>
        <w:numPr>
          <w:ilvl w:val="0"/>
          <w:numId w:val="17"/>
        </w:numPr>
        <w:contextualSpacing w:val="0"/>
        <w:rPr>
          <w:color w:val="000000"/>
        </w:rPr>
      </w:pPr>
      <w:r w:rsidRPr="0086476B">
        <w:rPr>
          <w:b/>
          <w:color w:val="000000"/>
        </w:rPr>
        <w:t xml:space="preserve"> </w:t>
      </w:r>
      <w:r w:rsidR="00B50F68" w:rsidRPr="0086476B">
        <w:rPr>
          <w:b/>
          <w:color w:val="000000"/>
        </w:rPr>
        <w:t>National Training &amp; Education Resource (NTER)</w:t>
      </w:r>
    </w:p>
    <w:p w:rsidR="00B50F68" w:rsidRPr="0086476B" w:rsidRDefault="009635EC" w:rsidP="00B50F68">
      <w:pPr>
        <w:pStyle w:val="ListParagraph"/>
        <w:shd w:val="clear" w:color="auto" w:fill="FFFFFF"/>
        <w:rPr>
          <w:color w:val="000000"/>
        </w:rPr>
      </w:pPr>
      <w:hyperlink r:id="rId18" w:history="1">
        <w:r w:rsidR="00B50F68" w:rsidRPr="0086476B">
          <w:rPr>
            <w:rStyle w:val="Hyperlink"/>
          </w:rPr>
          <w:t>https://www.nterlearning.org/</w:t>
        </w:r>
      </w:hyperlink>
    </w:p>
    <w:p w:rsidR="00B05B1D" w:rsidRPr="0086476B" w:rsidRDefault="00B50F68" w:rsidP="00B50F68">
      <w:pPr>
        <w:pStyle w:val="ListParagraph"/>
        <w:shd w:val="clear" w:color="auto" w:fill="FFFFFF"/>
      </w:pPr>
      <w:r w:rsidRPr="0086476B">
        <w:t>National Training &amp; Education Resource – is an easy-to-access, open source, web-based learning platform that enables learners, instructors, and organizations to be part of an entirely new education community – the next generation of learning.</w:t>
      </w:r>
    </w:p>
    <w:p w:rsidR="00B05B1D" w:rsidRPr="0086476B" w:rsidRDefault="00B05B1D" w:rsidP="00B50F68">
      <w:pPr>
        <w:pStyle w:val="ListParagraph"/>
        <w:shd w:val="clear" w:color="auto" w:fill="FFFFFF"/>
      </w:pPr>
    </w:p>
    <w:p w:rsidR="00B50F68" w:rsidRPr="00E759BA" w:rsidRDefault="00B05B1D" w:rsidP="00B05B1D">
      <w:pPr>
        <w:pStyle w:val="ListParagraph"/>
        <w:numPr>
          <w:ilvl w:val="0"/>
          <w:numId w:val="17"/>
        </w:numPr>
        <w:shd w:val="clear" w:color="auto" w:fill="FFFFFF"/>
        <w:rPr>
          <w:color w:val="000000"/>
        </w:rPr>
      </w:pPr>
      <w:r w:rsidRPr="0086476B">
        <w:rPr>
          <w:b/>
          <w:color w:val="000000"/>
        </w:rPr>
        <w:t>Virtual Career Network</w:t>
      </w:r>
      <w:r w:rsidR="00B50F68" w:rsidRPr="0086476B">
        <w:rPr>
          <w:b/>
          <w:color w:val="000000"/>
        </w:rPr>
        <w:br/>
      </w:r>
      <w:hyperlink r:id="rId19" w:history="1">
        <w:r w:rsidRPr="0086476B">
          <w:rPr>
            <w:rStyle w:val="Hyperlink"/>
          </w:rPr>
          <w:t>http://www.aacc.nche.edu/Resources/aaccprograms/health/cap/Pages/vcn_healthcare.aspx</w:t>
        </w:r>
      </w:hyperlink>
      <w:r w:rsidR="008F488A" w:rsidRPr="0086476B">
        <w:rPr>
          <w:color w:val="000000"/>
        </w:rPr>
        <w:br/>
      </w:r>
      <w:proofErr w:type="gramStart"/>
      <w:r w:rsidR="008F488A" w:rsidRPr="0086476B">
        <w:t>An</w:t>
      </w:r>
      <w:proofErr w:type="gramEnd"/>
      <w:r w:rsidR="008F488A" w:rsidRPr="0086476B">
        <w:t xml:space="preserve"> online tool that will allow current and prospective health care workers to explore more than 80 different occupations, identify local education and training programs, and tap into current job listings. Through the Virtual Career Network, users also can learn how previous experience such as military or on-the-job training can be applied toward a health care career, take free online courses and find sources of financial aid.</w:t>
      </w:r>
      <w:r w:rsidR="00E759BA">
        <w:br/>
      </w:r>
    </w:p>
    <w:p w:rsidR="00E759BA" w:rsidRPr="0086476B" w:rsidRDefault="00E759BA" w:rsidP="00B05B1D">
      <w:pPr>
        <w:pStyle w:val="ListParagraph"/>
        <w:numPr>
          <w:ilvl w:val="0"/>
          <w:numId w:val="17"/>
        </w:numPr>
        <w:shd w:val="clear" w:color="auto" w:fill="FFFFFF"/>
        <w:rPr>
          <w:color w:val="000000"/>
        </w:rPr>
      </w:pPr>
      <w:r w:rsidRPr="00E759BA">
        <w:rPr>
          <w:b/>
        </w:rPr>
        <w:t>Career clusters (careertech</w:t>
      </w:r>
      <w:r>
        <w:rPr>
          <w:b/>
        </w:rPr>
        <w:t>.org), Programs of Study Design</w:t>
      </w:r>
      <w:r w:rsidRPr="00E759BA">
        <w:rPr>
          <w:b/>
        </w:rPr>
        <w:t xml:space="preserve"> Framework</w:t>
      </w:r>
      <w:r>
        <w:t xml:space="preserve"> (</w:t>
      </w:r>
      <w:hyperlink r:id="rId20" w:history="1">
        <w:r>
          <w:rPr>
            <w:rStyle w:val="Hyperlink"/>
          </w:rPr>
          <w:t>http://cte.ed.gov/nationalinitiatives/rposdesignframework.cfm</w:t>
        </w:r>
      </w:hyperlink>
      <w:r>
        <w:br/>
      </w:r>
    </w:p>
    <w:p w:rsidR="00B05B1D" w:rsidRDefault="00E759BA" w:rsidP="008F488A">
      <w:pPr>
        <w:pStyle w:val="ListParagraph"/>
        <w:shd w:val="clear" w:color="auto" w:fill="FFFFFF"/>
        <w:rPr>
          <w:b/>
          <w:color w:val="000000"/>
        </w:rPr>
      </w:pPr>
      <w:r w:rsidRPr="00E759BA">
        <w:rPr>
          <w:b/>
        </w:rPr>
        <w:t>Employability skills project</w:t>
      </w:r>
      <w:r>
        <w:t xml:space="preserve"> (</w:t>
      </w:r>
      <w:hyperlink r:id="rId21" w:history="1">
        <w:r>
          <w:rPr>
            <w:rStyle w:val="Hyperlink"/>
          </w:rPr>
          <w:t>http://cte.ed.gov/nationalinitiatives/employability.cfm?&amp;pass_dis=1</w:t>
        </w:r>
      </w:hyperlink>
      <w:r>
        <w:t>)</w:t>
      </w:r>
    </w:p>
    <w:sectPr w:rsidR="00B05B1D" w:rsidSect="003E28B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6E" w:rsidRDefault="0079326E" w:rsidP="00430DE0">
      <w:r>
        <w:separator/>
      </w:r>
    </w:p>
  </w:endnote>
  <w:endnote w:type="continuationSeparator" w:id="0">
    <w:p w:rsidR="0079326E" w:rsidRDefault="0079326E" w:rsidP="00430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E" w:rsidRDefault="007932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5626"/>
      <w:docPartObj>
        <w:docPartGallery w:val="Page Numbers (Bottom of Page)"/>
        <w:docPartUnique/>
      </w:docPartObj>
    </w:sdtPr>
    <w:sdtContent>
      <w:p w:rsidR="0079326E" w:rsidRDefault="009635EC">
        <w:pPr>
          <w:pStyle w:val="Footer"/>
        </w:pPr>
        <w:fldSimple w:instr=" PAGE   \* MERGEFORMAT ">
          <w:r w:rsidR="008F300B">
            <w:rPr>
              <w:noProof/>
            </w:rPr>
            <w:t>1</w:t>
          </w:r>
        </w:fldSimple>
      </w:p>
    </w:sdtContent>
  </w:sdt>
  <w:p w:rsidR="0079326E" w:rsidRDefault="007932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E" w:rsidRDefault="00793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6E" w:rsidRDefault="0079326E" w:rsidP="00430DE0">
      <w:r>
        <w:separator/>
      </w:r>
    </w:p>
  </w:footnote>
  <w:footnote w:type="continuationSeparator" w:id="0">
    <w:p w:rsidR="0079326E" w:rsidRDefault="0079326E" w:rsidP="00430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E" w:rsidRDefault="007932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79326E">
      <w:trPr>
        <w:trHeight w:val="288"/>
      </w:trPr>
      <w:tc>
        <w:tcPr>
          <w:tcW w:w="7765" w:type="dxa"/>
        </w:tcPr>
        <w:p w:rsidR="0079326E" w:rsidRDefault="0079326E" w:rsidP="00DF5999">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br/>
            <w:t>Health IT Workforce  Recommendations</w:t>
          </w:r>
        </w:p>
      </w:tc>
      <w:sdt>
        <w:sdtPr>
          <w:rPr>
            <w:rFonts w:asciiTheme="majorHAnsi" w:eastAsiaTheme="majorEastAsia" w:hAnsiTheme="majorHAnsi" w:cstheme="majorBidi"/>
            <w:b/>
            <w:bCs/>
            <w:color w:val="4F81BD" w:themeColor="accent1"/>
            <w:sz w:val="36"/>
            <w:szCs w:val="36"/>
          </w:rPr>
          <w:alias w:val="Year"/>
          <w:id w:val="77761609"/>
          <w:placeholder>
            <w:docPart w:val="29A225F93015419FAD48CAC2EA46C46D"/>
          </w:placeholder>
          <w:dataBinding w:prefixMappings="xmlns:ns0='http://schemas.microsoft.com/office/2006/coverPageProps'" w:xpath="/ns0:CoverPageProperties[1]/ns0:PublishDate[1]" w:storeItemID="{55AF091B-3C7A-41E3-B477-F2FDAA23CFDA}"/>
          <w:date w:fullDate="2013-01-14T00:00:00Z">
            <w:dateFormat w:val="yyyy"/>
            <w:lid w:val="en-US"/>
            <w:storeMappedDataAs w:val="dateTime"/>
            <w:calendar w:val="gregorian"/>
          </w:date>
        </w:sdtPr>
        <w:sdtContent>
          <w:tc>
            <w:tcPr>
              <w:tcW w:w="1105" w:type="dxa"/>
            </w:tcPr>
            <w:p w:rsidR="0079326E" w:rsidRDefault="0079326E">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79326E" w:rsidRDefault="007932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E" w:rsidRDefault="007932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42E"/>
    <w:multiLevelType w:val="hybridMultilevel"/>
    <w:tmpl w:val="0E9E0D2E"/>
    <w:lvl w:ilvl="0" w:tplc="FCACE67A">
      <w:start w:val="1"/>
      <w:numFmt w:val="decimal"/>
      <w:lvlText w:val="%1."/>
      <w:lvlJc w:val="left"/>
      <w:pPr>
        <w:tabs>
          <w:tab w:val="num" w:pos="720"/>
        </w:tabs>
        <w:ind w:left="720" w:hanging="360"/>
      </w:pPr>
    </w:lvl>
    <w:lvl w:ilvl="1" w:tplc="6AFCCB2E" w:tentative="1">
      <w:start w:val="1"/>
      <w:numFmt w:val="decimal"/>
      <w:lvlText w:val="%2."/>
      <w:lvlJc w:val="left"/>
      <w:pPr>
        <w:tabs>
          <w:tab w:val="num" w:pos="1440"/>
        </w:tabs>
        <w:ind w:left="1440" w:hanging="360"/>
      </w:pPr>
    </w:lvl>
    <w:lvl w:ilvl="2" w:tplc="569ACEE0" w:tentative="1">
      <w:start w:val="1"/>
      <w:numFmt w:val="decimal"/>
      <w:lvlText w:val="%3."/>
      <w:lvlJc w:val="left"/>
      <w:pPr>
        <w:tabs>
          <w:tab w:val="num" w:pos="2160"/>
        </w:tabs>
        <w:ind w:left="2160" w:hanging="360"/>
      </w:pPr>
    </w:lvl>
    <w:lvl w:ilvl="3" w:tplc="EFA8A0CE" w:tentative="1">
      <w:start w:val="1"/>
      <w:numFmt w:val="decimal"/>
      <w:lvlText w:val="%4."/>
      <w:lvlJc w:val="left"/>
      <w:pPr>
        <w:tabs>
          <w:tab w:val="num" w:pos="2880"/>
        </w:tabs>
        <w:ind w:left="2880" w:hanging="360"/>
      </w:pPr>
    </w:lvl>
    <w:lvl w:ilvl="4" w:tplc="AF2CCA70" w:tentative="1">
      <w:start w:val="1"/>
      <w:numFmt w:val="decimal"/>
      <w:lvlText w:val="%5."/>
      <w:lvlJc w:val="left"/>
      <w:pPr>
        <w:tabs>
          <w:tab w:val="num" w:pos="3600"/>
        </w:tabs>
        <w:ind w:left="3600" w:hanging="360"/>
      </w:pPr>
    </w:lvl>
    <w:lvl w:ilvl="5" w:tplc="B2E21226" w:tentative="1">
      <w:start w:val="1"/>
      <w:numFmt w:val="decimal"/>
      <w:lvlText w:val="%6."/>
      <w:lvlJc w:val="left"/>
      <w:pPr>
        <w:tabs>
          <w:tab w:val="num" w:pos="4320"/>
        </w:tabs>
        <w:ind w:left="4320" w:hanging="360"/>
      </w:pPr>
    </w:lvl>
    <w:lvl w:ilvl="6" w:tplc="95A0A6BC" w:tentative="1">
      <w:start w:val="1"/>
      <w:numFmt w:val="decimal"/>
      <w:lvlText w:val="%7."/>
      <w:lvlJc w:val="left"/>
      <w:pPr>
        <w:tabs>
          <w:tab w:val="num" w:pos="5040"/>
        </w:tabs>
        <w:ind w:left="5040" w:hanging="360"/>
      </w:pPr>
    </w:lvl>
    <w:lvl w:ilvl="7" w:tplc="E53A7A6A" w:tentative="1">
      <w:start w:val="1"/>
      <w:numFmt w:val="decimal"/>
      <w:lvlText w:val="%8."/>
      <w:lvlJc w:val="left"/>
      <w:pPr>
        <w:tabs>
          <w:tab w:val="num" w:pos="5760"/>
        </w:tabs>
        <w:ind w:left="5760" w:hanging="360"/>
      </w:pPr>
    </w:lvl>
    <w:lvl w:ilvl="8" w:tplc="C8621304" w:tentative="1">
      <w:start w:val="1"/>
      <w:numFmt w:val="decimal"/>
      <w:lvlText w:val="%9."/>
      <w:lvlJc w:val="left"/>
      <w:pPr>
        <w:tabs>
          <w:tab w:val="num" w:pos="6480"/>
        </w:tabs>
        <w:ind w:left="6480" w:hanging="360"/>
      </w:pPr>
    </w:lvl>
  </w:abstractNum>
  <w:abstractNum w:abstractNumId="1">
    <w:nsid w:val="0110695A"/>
    <w:multiLevelType w:val="hybridMultilevel"/>
    <w:tmpl w:val="45B2135C"/>
    <w:lvl w:ilvl="0" w:tplc="9698CBDA">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F77E2E"/>
    <w:multiLevelType w:val="hybridMultilevel"/>
    <w:tmpl w:val="775C729E"/>
    <w:lvl w:ilvl="0" w:tplc="3D3202D8">
      <w:start w:val="1863"/>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B3496B"/>
    <w:multiLevelType w:val="hybridMultilevel"/>
    <w:tmpl w:val="C0562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CE2E22"/>
    <w:multiLevelType w:val="hybridMultilevel"/>
    <w:tmpl w:val="346EDA10"/>
    <w:lvl w:ilvl="0" w:tplc="3D3202D8">
      <w:start w:val="186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F6352"/>
    <w:multiLevelType w:val="hybridMultilevel"/>
    <w:tmpl w:val="0E60FB50"/>
    <w:lvl w:ilvl="0" w:tplc="3D3202D8">
      <w:start w:val="1863"/>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14E63"/>
    <w:multiLevelType w:val="hybridMultilevel"/>
    <w:tmpl w:val="EE62EAB4"/>
    <w:lvl w:ilvl="0" w:tplc="493CD5FC">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D6419"/>
    <w:multiLevelType w:val="hybridMultilevel"/>
    <w:tmpl w:val="B4D02F70"/>
    <w:lvl w:ilvl="0" w:tplc="81588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5B667A"/>
    <w:multiLevelType w:val="hybridMultilevel"/>
    <w:tmpl w:val="418ABF08"/>
    <w:lvl w:ilvl="0" w:tplc="3D3202D8">
      <w:start w:val="1863"/>
      <w:numFmt w:val="bullet"/>
      <w:lvlText w:val="–"/>
      <w:lvlJc w:val="left"/>
      <w:pPr>
        <w:tabs>
          <w:tab w:val="num" w:pos="1440"/>
        </w:tabs>
        <w:ind w:left="1440" w:hanging="360"/>
      </w:pPr>
      <w:rPr>
        <w:rFonts w:ascii="Arial" w:hAnsi="Arial" w:hint="default"/>
      </w:rPr>
    </w:lvl>
    <w:lvl w:ilvl="1" w:tplc="0D885CCC">
      <w:start w:val="5984"/>
      <w:numFmt w:val="bullet"/>
      <w:lvlText w:val="–"/>
      <w:lvlJc w:val="left"/>
      <w:pPr>
        <w:tabs>
          <w:tab w:val="num" w:pos="2160"/>
        </w:tabs>
        <w:ind w:left="2160" w:hanging="360"/>
      </w:pPr>
      <w:rPr>
        <w:rFonts w:ascii="Arial" w:hAnsi="Arial" w:hint="default"/>
      </w:rPr>
    </w:lvl>
    <w:lvl w:ilvl="2" w:tplc="6D3400CC" w:tentative="1">
      <w:start w:val="1"/>
      <w:numFmt w:val="bullet"/>
      <w:lvlText w:val="•"/>
      <w:lvlJc w:val="left"/>
      <w:pPr>
        <w:tabs>
          <w:tab w:val="num" w:pos="2880"/>
        </w:tabs>
        <w:ind w:left="2880" w:hanging="360"/>
      </w:pPr>
      <w:rPr>
        <w:rFonts w:ascii="Arial" w:hAnsi="Arial" w:hint="default"/>
      </w:rPr>
    </w:lvl>
    <w:lvl w:ilvl="3" w:tplc="04C43980" w:tentative="1">
      <w:start w:val="1"/>
      <w:numFmt w:val="bullet"/>
      <w:lvlText w:val="•"/>
      <w:lvlJc w:val="left"/>
      <w:pPr>
        <w:tabs>
          <w:tab w:val="num" w:pos="3600"/>
        </w:tabs>
        <w:ind w:left="3600" w:hanging="360"/>
      </w:pPr>
      <w:rPr>
        <w:rFonts w:ascii="Arial" w:hAnsi="Arial" w:hint="default"/>
      </w:rPr>
    </w:lvl>
    <w:lvl w:ilvl="4" w:tplc="505EBDD2" w:tentative="1">
      <w:start w:val="1"/>
      <w:numFmt w:val="bullet"/>
      <w:lvlText w:val="•"/>
      <w:lvlJc w:val="left"/>
      <w:pPr>
        <w:tabs>
          <w:tab w:val="num" w:pos="4320"/>
        </w:tabs>
        <w:ind w:left="4320" w:hanging="360"/>
      </w:pPr>
      <w:rPr>
        <w:rFonts w:ascii="Arial" w:hAnsi="Arial" w:hint="default"/>
      </w:rPr>
    </w:lvl>
    <w:lvl w:ilvl="5" w:tplc="99DE4752" w:tentative="1">
      <w:start w:val="1"/>
      <w:numFmt w:val="bullet"/>
      <w:lvlText w:val="•"/>
      <w:lvlJc w:val="left"/>
      <w:pPr>
        <w:tabs>
          <w:tab w:val="num" w:pos="5040"/>
        </w:tabs>
        <w:ind w:left="5040" w:hanging="360"/>
      </w:pPr>
      <w:rPr>
        <w:rFonts w:ascii="Arial" w:hAnsi="Arial" w:hint="default"/>
      </w:rPr>
    </w:lvl>
    <w:lvl w:ilvl="6" w:tplc="88B85E62" w:tentative="1">
      <w:start w:val="1"/>
      <w:numFmt w:val="bullet"/>
      <w:lvlText w:val="•"/>
      <w:lvlJc w:val="left"/>
      <w:pPr>
        <w:tabs>
          <w:tab w:val="num" w:pos="5760"/>
        </w:tabs>
        <w:ind w:left="5760" w:hanging="360"/>
      </w:pPr>
      <w:rPr>
        <w:rFonts w:ascii="Arial" w:hAnsi="Arial" w:hint="default"/>
      </w:rPr>
    </w:lvl>
    <w:lvl w:ilvl="7" w:tplc="36F48198" w:tentative="1">
      <w:start w:val="1"/>
      <w:numFmt w:val="bullet"/>
      <w:lvlText w:val="•"/>
      <w:lvlJc w:val="left"/>
      <w:pPr>
        <w:tabs>
          <w:tab w:val="num" w:pos="6480"/>
        </w:tabs>
        <w:ind w:left="6480" w:hanging="360"/>
      </w:pPr>
      <w:rPr>
        <w:rFonts w:ascii="Arial" w:hAnsi="Arial" w:hint="default"/>
      </w:rPr>
    </w:lvl>
    <w:lvl w:ilvl="8" w:tplc="2EFE2162" w:tentative="1">
      <w:start w:val="1"/>
      <w:numFmt w:val="bullet"/>
      <w:lvlText w:val="•"/>
      <w:lvlJc w:val="left"/>
      <w:pPr>
        <w:tabs>
          <w:tab w:val="num" w:pos="7200"/>
        </w:tabs>
        <w:ind w:left="7200" w:hanging="360"/>
      </w:pPr>
      <w:rPr>
        <w:rFonts w:ascii="Arial" w:hAnsi="Arial" w:hint="default"/>
      </w:rPr>
    </w:lvl>
  </w:abstractNum>
  <w:abstractNum w:abstractNumId="9">
    <w:nsid w:val="1D253E39"/>
    <w:multiLevelType w:val="hybridMultilevel"/>
    <w:tmpl w:val="94E6C83C"/>
    <w:lvl w:ilvl="0" w:tplc="3D3202D8">
      <w:start w:val="1863"/>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62008E"/>
    <w:multiLevelType w:val="hybridMultilevel"/>
    <w:tmpl w:val="944A5116"/>
    <w:lvl w:ilvl="0" w:tplc="3D3202D8">
      <w:start w:val="1863"/>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DD3FA7"/>
    <w:multiLevelType w:val="hybridMultilevel"/>
    <w:tmpl w:val="18B8A73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2">
    <w:nsid w:val="23663B95"/>
    <w:multiLevelType w:val="hybridMultilevel"/>
    <w:tmpl w:val="24680DB2"/>
    <w:lvl w:ilvl="0" w:tplc="4E2679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6D0845"/>
    <w:multiLevelType w:val="hybridMultilevel"/>
    <w:tmpl w:val="E34681E8"/>
    <w:lvl w:ilvl="0" w:tplc="01EC0D92">
      <w:start w:val="4"/>
      <w:numFmt w:val="decimal"/>
      <w:lvlText w:val="%1."/>
      <w:lvlJc w:val="left"/>
      <w:pPr>
        <w:tabs>
          <w:tab w:val="num" w:pos="720"/>
        </w:tabs>
        <w:ind w:left="720" w:hanging="360"/>
      </w:pPr>
    </w:lvl>
    <w:lvl w:ilvl="1" w:tplc="03B0DC68" w:tentative="1">
      <w:start w:val="1"/>
      <w:numFmt w:val="decimal"/>
      <w:lvlText w:val="%2."/>
      <w:lvlJc w:val="left"/>
      <w:pPr>
        <w:tabs>
          <w:tab w:val="num" w:pos="1440"/>
        </w:tabs>
        <w:ind w:left="1440" w:hanging="360"/>
      </w:pPr>
    </w:lvl>
    <w:lvl w:ilvl="2" w:tplc="02B08282" w:tentative="1">
      <w:start w:val="1"/>
      <w:numFmt w:val="decimal"/>
      <w:lvlText w:val="%3."/>
      <w:lvlJc w:val="left"/>
      <w:pPr>
        <w:tabs>
          <w:tab w:val="num" w:pos="2160"/>
        </w:tabs>
        <w:ind w:left="2160" w:hanging="360"/>
      </w:pPr>
    </w:lvl>
    <w:lvl w:ilvl="3" w:tplc="5C78E1CE" w:tentative="1">
      <w:start w:val="1"/>
      <w:numFmt w:val="decimal"/>
      <w:lvlText w:val="%4."/>
      <w:lvlJc w:val="left"/>
      <w:pPr>
        <w:tabs>
          <w:tab w:val="num" w:pos="2880"/>
        </w:tabs>
        <w:ind w:left="2880" w:hanging="360"/>
      </w:pPr>
    </w:lvl>
    <w:lvl w:ilvl="4" w:tplc="4F76DFD8" w:tentative="1">
      <w:start w:val="1"/>
      <w:numFmt w:val="decimal"/>
      <w:lvlText w:val="%5."/>
      <w:lvlJc w:val="left"/>
      <w:pPr>
        <w:tabs>
          <w:tab w:val="num" w:pos="3600"/>
        </w:tabs>
        <w:ind w:left="3600" w:hanging="360"/>
      </w:pPr>
    </w:lvl>
    <w:lvl w:ilvl="5" w:tplc="DEDEAED2" w:tentative="1">
      <w:start w:val="1"/>
      <w:numFmt w:val="decimal"/>
      <w:lvlText w:val="%6."/>
      <w:lvlJc w:val="left"/>
      <w:pPr>
        <w:tabs>
          <w:tab w:val="num" w:pos="4320"/>
        </w:tabs>
        <w:ind w:left="4320" w:hanging="360"/>
      </w:pPr>
    </w:lvl>
    <w:lvl w:ilvl="6" w:tplc="5FD6201A" w:tentative="1">
      <w:start w:val="1"/>
      <w:numFmt w:val="decimal"/>
      <w:lvlText w:val="%7."/>
      <w:lvlJc w:val="left"/>
      <w:pPr>
        <w:tabs>
          <w:tab w:val="num" w:pos="5040"/>
        </w:tabs>
        <w:ind w:left="5040" w:hanging="360"/>
      </w:pPr>
    </w:lvl>
    <w:lvl w:ilvl="7" w:tplc="CE2E3FF6" w:tentative="1">
      <w:start w:val="1"/>
      <w:numFmt w:val="decimal"/>
      <w:lvlText w:val="%8."/>
      <w:lvlJc w:val="left"/>
      <w:pPr>
        <w:tabs>
          <w:tab w:val="num" w:pos="5760"/>
        </w:tabs>
        <w:ind w:left="5760" w:hanging="360"/>
      </w:pPr>
    </w:lvl>
    <w:lvl w:ilvl="8" w:tplc="499686DE" w:tentative="1">
      <w:start w:val="1"/>
      <w:numFmt w:val="decimal"/>
      <w:lvlText w:val="%9."/>
      <w:lvlJc w:val="left"/>
      <w:pPr>
        <w:tabs>
          <w:tab w:val="num" w:pos="6480"/>
        </w:tabs>
        <w:ind w:left="6480" w:hanging="360"/>
      </w:pPr>
    </w:lvl>
  </w:abstractNum>
  <w:abstractNum w:abstractNumId="14">
    <w:nsid w:val="27A51217"/>
    <w:multiLevelType w:val="hybridMultilevel"/>
    <w:tmpl w:val="22E05120"/>
    <w:lvl w:ilvl="0" w:tplc="D80A92C6">
      <w:start w:val="1"/>
      <w:numFmt w:val="bullet"/>
      <w:lvlText w:val="•"/>
      <w:lvlJc w:val="left"/>
      <w:pPr>
        <w:tabs>
          <w:tab w:val="num" w:pos="720"/>
        </w:tabs>
        <w:ind w:left="720" w:hanging="360"/>
      </w:pPr>
      <w:rPr>
        <w:rFonts w:ascii="Arial" w:hAnsi="Arial" w:hint="default"/>
      </w:rPr>
    </w:lvl>
    <w:lvl w:ilvl="1" w:tplc="3D3202D8">
      <w:start w:val="1863"/>
      <w:numFmt w:val="bullet"/>
      <w:lvlText w:val="–"/>
      <w:lvlJc w:val="left"/>
      <w:pPr>
        <w:tabs>
          <w:tab w:val="num" w:pos="1440"/>
        </w:tabs>
        <w:ind w:left="1440" w:hanging="360"/>
      </w:pPr>
      <w:rPr>
        <w:rFonts w:ascii="Arial" w:hAnsi="Arial" w:hint="default"/>
      </w:rPr>
    </w:lvl>
    <w:lvl w:ilvl="2" w:tplc="93C6A0C2">
      <w:start w:val="1"/>
      <w:numFmt w:val="bullet"/>
      <w:lvlText w:val="•"/>
      <w:lvlJc w:val="left"/>
      <w:pPr>
        <w:tabs>
          <w:tab w:val="num" w:pos="2160"/>
        </w:tabs>
        <w:ind w:left="2160" w:hanging="360"/>
      </w:pPr>
      <w:rPr>
        <w:rFonts w:ascii="Arial" w:hAnsi="Arial" w:hint="default"/>
      </w:rPr>
    </w:lvl>
    <w:lvl w:ilvl="3" w:tplc="B70AA8E0">
      <w:start w:val="1"/>
      <w:numFmt w:val="bullet"/>
      <w:lvlText w:val="•"/>
      <w:lvlJc w:val="left"/>
      <w:pPr>
        <w:tabs>
          <w:tab w:val="num" w:pos="2880"/>
        </w:tabs>
        <w:ind w:left="2880" w:hanging="360"/>
      </w:pPr>
      <w:rPr>
        <w:rFonts w:ascii="Arial" w:hAnsi="Arial" w:hint="default"/>
      </w:rPr>
    </w:lvl>
    <w:lvl w:ilvl="4" w:tplc="4B50964E" w:tentative="1">
      <w:start w:val="1"/>
      <w:numFmt w:val="bullet"/>
      <w:lvlText w:val="•"/>
      <w:lvlJc w:val="left"/>
      <w:pPr>
        <w:tabs>
          <w:tab w:val="num" w:pos="3600"/>
        </w:tabs>
        <w:ind w:left="3600" w:hanging="360"/>
      </w:pPr>
      <w:rPr>
        <w:rFonts w:ascii="Arial" w:hAnsi="Arial" w:hint="default"/>
      </w:rPr>
    </w:lvl>
    <w:lvl w:ilvl="5" w:tplc="981259F2" w:tentative="1">
      <w:start w:val="1"/>
      <w:numFmt w:val="bullet"/>
      <w:lvlText w:val="•"/>
      <w:lvlJc w:val="left"/>
      <w:pPr>
        <w:tabs>
          <w:tab w:val="num" w:pos="4320"/>
        </w:tabs>
        <w:ind w:left="4320" w:hanging="360"/>
      </w:pPr>
      <w:rPr>
        <w:rFonts w:ascii="Arial" w:hAnsi="Arial" w:hint="default"/>
      </w:rPr>
    </w:lvl>
    <w:lvl w:ilvl="6" w:tplc="FCB44DF8" w:tentative="1">
      <w:start w:val="1"/>
      <w:numFmt w:val="bullet"/>
      <w:lvlText w:val="•"/>
      <w:lvlJc w:val="left"/>
      <w:pPr>
        <w:tabs>
          <w:tab w:val="num" w:pos="5040"/>
        </w:tabs>
        <w:ind w:left="5040" w:hanging="360"/>
      </w:pPr>
      <w:rPr>
        <w:rFonts w:ascii="Arial" w:hAnsi="Arial" w:hint="default"/>
      </w:rPr>
    </w:lvl>
    <w:lvl w:ilvl="7" w:tplc="9844D8F6" w:tentative="1">
      <w:start w:val="1"/>
      <w:numFmt w:val="bullet"/>
      <w:lvlText w:val="•"/>
      <w:lvlJc w:val="left"/>
      <w:pPr>
        <w:tabs>
          <w:tab w:val="num" w:pos="5760"/>
        </w:tabs>
        <w:ind w:left="5760" w:hanging="360"/>
      </w:pPr>
      <w:rPr>
        <w:rFonts w:ascii="Arial" w:hAnsi="Arial" w:hint="default"/>
      </w:rPr>
    </w:lvl>
    <w:lvl w:ilvl="8" w:tplc="DF6AA4F2" w:tentative="1">
      <w:start w:val="1"/>
      <w:numFmt w:val="bullet"/>
      <w:lvlText w:val="•"/>
      <w:lvlJc w:val="left"/>
      <w:pPr>
        <w:tabs>
          <w:tab w:val="num" w:pos="6480"/>
        </w:tabs>
        <w:ind w:left="6480" w:hanging="360"/>
      </w:pPr>
      <w:rPr>
        <w:rFonts w:ascii="Arial" w:hAnsi="Arial" w:hint="default"/>
      </w:rPr>
    </w:lvl>
  </w:abstractNum>
  <w:abstractNum w:abstractNumId="15">
    <w:nsid w:val="29F30FF1"/>
    <w:multiLevelType w:val="hybridMultilevel"/>
    <w:tmpl w:val="733C50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B034D17"/>
    <w:multiLevelType w:val="hybridMultilevel"/>
    <w:tmpl w:val="873A4422"/>
    <w:lvl w:ilvl="0" w:tplc="210636AE">
      <w:start w:val="4"/>
      <w:numFmt w:val="decimal"/>
      <w:lvlText w:val="%1."/>
      <w:lvlJc w:val="left"/>
      <w:pPr>
        <w:tabs>
          <w:tab w:val="num" w:pos="720"/>
        </w:tabs>
        <w:ind w:left="720" w:hanging="360"/>
      </w:pPr>
    </w:lvl>
    <w:lvl w:ilvl="1" w:tplc="3E243D1E" w:tentative="1">
      <w:start w:val="1"/>
      <w:numFmt w:val="decimal"/>
      <w:lvlText w:val="%2."/>
      <w:lvlJc w:val="left"/>
      <w:pPr>
        <w:tabs>
          <w:tab w:val="num" w:pos="1440"/>
        </w:tabs>
        <w:ind w:left="1440" w:hanging="360"/>
      </w:pPr>
    </w:lvl>
    <w:lvl w:ilvl="2" w:tplc="2C6EFFB4" w:tentative="1">
      <w:start w:val="1"/>
      <w:numFmt w:val="decimal"/>
      <w:lvlText w:val="%3."/>
      <w:lvlJc w:val="left"/>
      <w:pPr>
        <w:tabs>
          <w:tab w:val="num" w:pos="2160"/>
        </w:tabs>
        <w:ind w:left="2160" w:hanging="360"/>
      </w:pPr>
    </w:lvl>
    <w:lvl w:ilvl="3" w:tplc="1FECF14A" w:tentative="1">
      <w:start w:val="1"/>
      <w:numFmt w:val="decimal"/>
      <w:lvlText w:val="%4."/>
      <w:lvlJc w:val="left"/>
      <w:pPr>
        <w:tabs>
          <w:tab w:val="num" w:pos="2880"/>
        </w:tabs>
        <w:ind w:left="2880" w:hanging="360"/>
      </w:pPr>
    </w:lvl>
    <w:lvl w:ilvl="4" w:tplc="6DEC6B56" w:tentative="1">
      <w:start w:val="1"/>
      <w:numFmt w:val="decimal"/>
      <w:lvlText w:val="%5."/>
      <w:lvlJc w:val="left"/>
      <w:pPr>
        <w:tabs>
          <w:tab w:val="num" w:pos="3600"/>
        </w:tabs>
        <w:ind w:left="3600" w:hanging="360"/>
      </w:pPr>
    </w:lvl>
    <w:lvl w:ilvl="5" w:tplc="4F60A774" w:tentative="1">
      <w:start w:val="1"/>
      <w:numFmt w:val="decimal"/>
      <w:lvlText w:val="%6."/>
      <w:lvlJc w:val="left"/>
      <w:pPr>
        <w:tabs>
          <w:tab w:val="num" w:pos="4320"/>
        </w:tabs>
        <w:ind w:left="4320" w:hanging="360"/>
      </w:pPr>
    </w:lvl>
    <w:lvl w:ilvl="6" w:tplc="97065AEE" w:tentative="1">
      <w:start w:val="1"/>
      <w:numFmt w:val="decimal"/>
      <w:lvlText w:val="%7."/>
      <w:lvlJc w:val="left"/>
      <w:pPr>
        <w:tabs>
          <w:tab w:val="num" w:pos="5040"/>
        </w:tabs>
        <w:ind w:left="5040" w:hanging="360"/>
      </w:pPr>
    </w:lvl>
    <w:lvl w:ilvl="7" w:tplc="C624F336" w:tentative="1">
      <w:start w:val="1"/>
      <w:numFmt w:val="decimal"/>
      <w:lvlText w:val="%8."/>
      <w:lvlJc w:val="left"/>
      <w:pPr>
        <w:tabs>
          <w:tab w:val="num" w:pos="5760"/>
        </w:tabs>
        <w:ind w:left="5760" w:hanging="360"/>
      </w:pPr>
    </w:lvl>
    <w:lvl w:ilvl="8" w:tplc="2138E3AE" w:tentative="1">
      <w:start w:val="1"/>
      <w:numFmt w:val="decimal"/>
      <w:lvlText w:val="%9."/>
      <w:lvlJc w:val="left"/>
      <w:pPr>
        <w:tabs>
          <w:tab w:val="num" w:pos="6480"/>
        </w:tabs>
        <w:ind w:left="6480" w:hanging="360"/>
      </w:pPr>
    </w:lvl>
  </w:abstractNum>
  <w:abstractNum w:abstractNumId="17">
    <w:nsid w:val="2BAA530A"/>
    <w:multiLevelType w:val="hybridMultilevel"/>
    <w:tmpl w:val="F1AA96EC"/>
    <w:lvl w:ilvl="0" w:tplc="83C0D808">
      <w:start w:val="1"/>
      <w:numFmt w:val="bullet"/>
      <w:lvlText w:val="•"/>
      <w:lvlJc w:val="left"/>
      <w:pPr>
        <w:tabs>
          <w:tab w:val="num" w:pos="720"/>
        </w:tabs>
        <w:ind w:left="720" w:hanging="360"/>
      </w:pPr>
      <w:rPr>
        <w:rFonts w:ascii="Arial" w:hAnsi="Arial" w:hint="default"/>
      </w:rPr>
    </w:lvl>
    <w:lvl w:ilvl="1" w:tplc="462EEA7E">
      <w:start w:val="1"/>
      <w:numFmt w:val="bullet"/>
      <w:lvlText w:val="•"/>
      <w:lvlJc w:val="left"/>
      <w:pPr>
        <w:tabs>
          <w:tab w:val="num" w:pos="1440"/>
        </w:tabs>
        <w:ind w:left="1440" w:hanging="360"/>
      </w:pPr>
      <w:rPr>
        <w:rFonts w:ascii="Arial" w:hAnsi="Arial" w:hint="default"/>
      </w:rPr>
    </w:lvl>
    <w:lvl w:ilvl="2" w:tplc="8EF84B4C" w:tentative="1">
      <w:start w:val="1"/>
      <w:numFmt w:val="bullet"/>
      <w:lvlText w:val="•"/>
      <w:lvlJc w:val="left"/>
      <w:pPr>
        <w:tabs>
          <w:tab w:val="num" w:pos="2160"/>
        </w:tabs>
        <w:ind w:left="2160" w:hanging="360"/>
      </w:pPr>
      <w:rPr>
        <w:rFonts w:ascii="Arial" w:hAnsi="Arial" w:hint="default"/>
      </w:rPr>
    </w:lvl>
    <w:lvl w:ilvl="3" w:tplc="F3FCC58A" w:tentative="1">
      <w:start w:val="1"/>
      <w:numFmt w:val="bullet"/>
      <w:lvlText w:val="•"/>
      <w:lvlJc w:val="left"/>
      <w:pPr>
        <w:tabs>
          <w:tab w:val="num" w:pos="2880"/>
        </w:tabs>
        <w:ind w:left="2880" w:hanging="360"/>
      </w:pPr>
      <w:rPr>
        <w:rFonts w:ascii="Arial" w:hAnsi="Arial" w:hint="default"/>
      </w:rPr>
    </w:lvl>
    <w:lvl w:ilvl="4" w:tplc="B2829908" w:tentative="1">
      <w:start w:val="1"/>
      <w:numFmt w:val="bullet"/>
      <w:lvlText w:val="•"/>
      <w:lvlJc w:val="left"/>
      <w:pPr>
        <w:tabs>
          <w:tab w:val="num" w:pos="3600"/>
        </w:tabs>
        <w:ind w:left="3600" w:hanging="360"/>
      </w:pPr>
      <w:rPr>
        <w:rFonts w:ascii="Arial" w:hAnsi="Arial" w:hint="default"/>
      </w:rPr>
    </w:lvl>
    <w:lvl w:ilvl="5" w:tplc="7094608A" w:tentative="1">
      <w:start w:val="1"/>
      <w:numFmt w:val="bullet"/>
      <w:lvlText w:val="•"/>
      <w:lvlJc w:val="left"/>
      <w:pPr>
        <w:tabs>
          <w:tab w:val="num" w:pos="4320"/>
        </w:tabs>
        <w:ind w:left="4320" w:hanging="360"/>
      </w:pPr>
      <w:rPr>
        <w:rFonts w:ascii="Arial" w:hAnsi="Arial" w:hint="default"/>
      </w:rPr>
    </w:lvl>
    <w:lvl w:ilvl="6" w:tplc="1DBE4F9E" w:tentative="1">
      <w:start w:val="1"/>
      <w:numFmt w:val="bullet"/>
      <w:lvlText w:val="•"/>
      <w:lvlJc w:val="left"/>
      <w:pPr>
        <w:tabs>
          <w:tab w:val="num" w:pos="5040"/>
        </w:tabs>
        <w:ind w:left="5040" w:hanging="360"/>
      </w:pPr>
      <w:rPr>
        <w:rFonts w:ascii="Arial" w:hAnsi="Arial" w:hint="default"/>
      </w:rPr>
    </w:lvl>
    <w:lvl w:ilvl="7" w:tplc="EB5812A6" w:tentative="1">
      <w:start w:val="1"/>
      <w:numFmt w:val="bullet"/>
      <w:lvlText w:val="•"/>
      <w:lvlJc w:val="left"/>
      <w:pPr>
        <w:tabs>
          <w:tab w:val="num" w:pos="5760"/>
        </w:tabs>
        <w:ind w:left="5760" w:hanging="360"/>
      </w:pPr>
      <w:rPr>
        <w:rFonts w:ascii="Arial" w:hAnsi="Arial" w:hint="default"/>
      </w:rPr>
    </w:lvl>
    <w:lvl w:ilvl="8" w:tplc="F19A5F78" w:tentative="1">
      <w:start w:val="1"/>
      <w:numFmt w:val="bullet"/>
      <w:lvlText w:val="•"/>
      <w:lvlJc w:val="left"/>
      <w:pPr>
        <w:tabs>
          <w:tab w:val="num" w:pos="6480"/>
        </w:tabs>
        <w:ind w:left="6480" w:hanging="360"/>
      </w:pPr>
      <w:rPr>
        <w:rFonts w:ascii="Arial" w:hAnsi="Arial" w:hint="default"/>
      </w:rPr>
    </w:lvl>
  </w:abstractNum>
  <w:abstractNum w:abstractNumId="18">
    <w:nsid w:val="30B71C6B"/>
    <w:multiLevelType w:val="hybridMultilevel"/>
    <w:tmpl w:val="B706EEEE"/>
    <w:lvl w:ilvl="0" w:tplc="BF1E99FA">
      <w:start w:val="1"/>
      <w:numFmt w:val="decimal"/>
      <w:lvlText w:val="%1."/>
      <w:lvlJc w:val="left"/>
      <w:pPr>
        <w:tabs>
          <w:tab w:val="num" w:pos="720"/>
        </w:tabs>
        <w:ind w:left="720" w:hanging="360"/>
      </w:pPr>
    </w:lvl>
    <w:lvl w:ilvl="1" w:tplc="9D8213F8" w:tentative="1">
      <w:start w:val="1"/>
      <w:numFmt w:val="decimal"/>
      <w:lvlText w:val="%2."/>
      <w:lvlJc w:val="left"/>
      <w:pPr>
        <w:tabs>
          <w:tab w:val="num" w:pos="1440"/>
        </w:tabs>
        <w:ind w:left="1440" w:hanging="360"/>
      </w:pPr>
    </w:lvl>
    <w:lvl w:ilvl="2" w:tplc="6436D2CC" w:tentative="1">
      <w:start w:val="1"/>
      <w:numFmt w:val="decimal"/>
      <w:lvlText w:val="%3."/>
      <w:lvlJc w:val="left"/>
      <w:pPr>
        <w:tabs>
          <w:tab w:val="num" w:pos="2160"/>
        </w:tabs>
        <w:ind w:left="2160" w:hanging="360"/>
      </w:pPr>
    </w:lvl>
    <w:lvl w:ilvl="3" w:tplc="8822F090" w:tentative="1">
      <w:start w:val="1"/>
      <w:numFmt w:val="decimal"/>
      <w:lvlText w:val="%4."/>
      <w:lvlJc w:val="left"/>
      <w:pPr>
        <w:tabs>
          <w:tab w:val="num" w:pos="2880"/>
        </w:tabs>
        <w:ind w:left="2880" w:hanging="360"/>
      </w:pPr>
    </w:lvl>
    <w:lvl w:ilvl="4" w:tplc="5ADE6582" w:tentative="1">
      <w:start w:val="1"/>
      <w:numFmt w:val="decimal"/>
      <w:lvlText w:val="%5."/>
      <w:lvlJc w:val="left"/>
      <w:pPr>
        <w:tabs>
          <w:tab w:val="num" w:pos="3600"/>
        </w:tabs>
        <w:ind w:left="3600" w:hanging="360"/>
      </w:pPr>
    </w:lvl>
    <w:lvl w:ilvl="5" w:tplc="B4A0000E" w:tentative="1">
      <w:start w:val="1"/>
      <w:numFmt w:val="decimal"/>
      <w:lvlText w:val="%6."/>
      <w:lvlJc w:val="left"/>
      <w:pPr>
        <w:tabs>
          <w:tab w:val="num" w:pos="4320"/>
        </w:tabs>
        <w:ind w:left="4320" w:hanging="360"/>
      </w:pPr>
    </w:lvl>
    <w:lvl w:ilvl="6" w:tplc="5CCEC39C" w:tentative="1">
      <w:start w:val="1"/>
      <w:numFmt w:val="decimal"/>
      <w:lvlText w:val="%7."/>
      <w:lvlJc w:val="left"/>
      <w:pPr>
        <w:tabs>
          <w:tab w:val="num" w:pos="5040"/>
        </w:tabs>
        <w:ind w:left="5040" w:hanging="360"/>
      </w:pPr>
    </w:lvl>
    <w:lvl w:ilvl="7" w:tplc="C07ABDE2" w:tentative="1">
      <w:start w:val="1"/>
      <w:numFmt w:val="decimal"/>
      <w:lvlText w:val="%8."/>
      <w:lvlJc w:val="left"/>
      <w:pPr>
        <w:tabs>
          <w:tab w:val="num" w:pos="5760"/>
        </w:tabs>
        <w:ind w:left="5760" w:hanging="360"/>
      </w:pPr>
    </w:lvl>
    <w:lvl w:ilvl="8" w:tplc="423C54C4" w:tentative="1">
      <w:start w:val="1"/>
      <w:numFmt w:val="decimal"/>
      <w:lvlText w:val="%9."/>
      <w:lvlJc w:val="left"/>
      <w:pPr>
        <w:tabs>
          <w:tab w:val="num" w:pos="6480"/>
        </w:tabs>
        <w:ind w:left="6480" w:hanging="360"/>
      </w:pPr>
    </w:lvl>
  </w:abstractNum>
  <w:abstractNum w:abstractNumId="19">
    <w:nsid w:val="31F40FF3"/>
    <w:multiLevelType w:val="hybridMultilevel"/>
    <w:tmpl w:val="0088D53A"/>
    <w:lvl w:ilvl="0" w:tplc="A8369FB2">
      <w:start w:val="4"/>
      <w:numFmt w:val="decimal"/>
      <w:lvlText w:val="%1."/>
      <w:lvlJc w:val="left"/>
      <w:pPr>
        <w:tabs>
          <w:tab w:val="num" w:pos="720"/>
        </w:tabs>
        <w:ind w:left="720" w:hanging="360"/>
      </w:pPr>
    </w:lvl>
    <w:lvl w:ilvl="1" w:tplc="0CE87A48" w:tentative="1">
      <w:start w:val="1"/>
      <w:numFmt w:val="decimal"/>
      <w:lvlText w:val="%2."/>
      <w:lvlJc w:val="left"/>
      <w:pPr>
        <w:tabs>
          <w:tab w:val="num" w:pos="1440"/>
        </w:tabs>
        <w:ind w:left="1440" w:hanging="360"/>
      </w:pPr>
    </w:lvl>
    <w:lvl w:ilvl="2" w:tplc="9C4A6262" w:tentative="1">
      <w:start w:val="1"/>
      <w:numFmt w:val="decimal"/>
      <w:lvlText w:val="%3."/>
      <w:lvlJc w:val="left"/>
      <w:pPr>
        <w:tabs>
          <w:tab w:val="num" w:pos="2160"/>
        </w:tabs>
        <w:ind w:left="2160" w:hanging="360"/>
      </w:pPr>
    </w:lvl>
    <w:lvl w:ilvl="3" w:tplc="DC8A2FDE" w:tentative="1">
      <w:start w:val="1"/>
      <w:numFmt w:val="decimal"/>
      <w:lvlText w:val="%4."/>
      <w:lvlJc w:val="left"/>
      <w:pPr>
        <w:tabs>
          <w:tab w:val="num" w:pos="2880"/>
        </w:tabs>
        <w:ind w:left="2880" w:hanging="360"/>
      </w:pPr>
    </w:lvl>
    <w:lvl w:ilvl="4" w:tplc="C42683E2" w:tentative="1">
      <w:start w:val="1"/>
      <w:numFmt w:val="decimal"/>
      <w:lvlText w:val="%5."/>
      <w:lvlJc w:val="left"/>
      <w:pPr>
        <w:tabs>
          <w:tab w:val="num" w:pos="3600"/>
        </w:tabs>
        <w:ind w:left="3600" w:hanging="360"/>
      </w:pPr>
    </w:lvl>
    <w:lvl w:ilvl="5" w:tplc="04D604B6" w:tentative="1">
      <w:start w:val="1"/>
      <w:numFmt w:val="decimal"/>
      <w:lvlText w:val="%6."/>
      <w:lvlJc w:val="left"/>
      <w:pPr>
        <w:tabs>
          <w:tab w:val="num" w:pos="4320"/>
        </w:tabs>
        <w:ind w:left="4320" w:hanging="360"/>
      </w:pPr>
    </w:lvl>
    <w:lvl w:ilvl="6" w:tplc="0D5283AC" w:tentative="1">
      <w:start w:val="1"/>
      <w:numFmt w:val="decimal"/>
      <w:lvlText w:val="%7."/>
      <w:lvlJc w:val="left"/>
      <w:pPr>
        <w:tabs>
          <w:tab w:val="num" w:pos="5040"/>
        </w:tabs>
        <w:ind w:left="5040" w:hanging="360"/>
      </w:pPr>
    </w:lvl>
    <w:lvl w:ilvl="7" w:tplc="EEB437BA" w:tentative="1">
      <w:start w:val="1"/>
      <w:numFmt w:val="decimal"/>
      <w:lvlText w:val="%8."/>
      <w:lvlJc w:val="left"/>
      <w:pPr>
        <w:tabs>
          <w:tab w:val="num" w:pos="5760"/>
        </w:tabs>
        <w:ind w:left="5760" w:hanging="360"/>
      </w:pPr>
    </w:lvl>
    <w:lvl w:ilvl="8" w:tplc="46AA3836" w:tentative="1">
      <w:start w:val="1"/>
      <w:numFmt w:val="decimal"/>
      <w:lvlText w:val="%9."/>
      <w:lvlJc w:val="left"/>
      <w:pPr>
        <w:tabs>
          <w:tab w:val="num" w:pos="6480"/>
        </w:tabs>
        <w:ind w:left="6480" w:hanging="360"/>
      </w:pPr>
    </w:lvl>
  </w:abstractNum>
  <w:abstractNum w:abstractNumId="20">
    <w:nsid w:val="330A50BF"/>
    <w:multiLevelType w:val="hybridMultilevel"/>
    <w:tmpl w:val="BB02B3CA"/>
    <w:lvl w:ilvl="0" w:tplc="3D3202D8">
      <w:start w:val="1863"/>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6F7B8D"/>
    <w:multiLevelType w:val="hybridMultilevel"/>
    <w:tmpl w:val="8B280CCE"/>
    <w:lvl w:ilvl="0" w:tplc="4E2679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04F97"/>
    <w:multiLevelType w:val="hybridMultilevel"/>
    <w:tmpl w:val="F0A0BD64"/>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nsid w:val="410C3632"/>
    <w:multiLevelType w:val="hybridMultilevel"/>
    <w:tmpl w:val="9822B594"/>
    <w:lvl w:ilvl="0" w:tplc="9CE6B664">
      <w:start w:val="1"/>
      <w:numFmt w:val="bullet"/>
      <w:lvlText w:val="•"/>
      <w:lvlJc w:val="left"/>
      <w:pPr>
        <w:tabs>
          <w:tab w:val="num" w:pos="720"/>
        </w:tabs>
        <w:ind w:left="720" w:hanging="360"/>
      </w:pPr>
      <w:rPr>
        <w:rFonts w:ascii="Arial" w:hAnsi="Arial" w:hint="default"/>
      </w:rPr>
    </w:lvl>
    <w:lvl w:ilvl="1" w:tplc="C068C7AC">
      <w:start w:val="3904"/>
      <w:numFmt w:val="bullet"/>
      <w:lvlText w:val="–"/>
      <w:lvlJc w:val="left"/>
      <w:pPr>
        <w:tabs>
          <w:tab w:val="num" w:pos="1440"/>
        </w:tabs>
        <w:ind w:left="1440" w:hanging="360"/>
      </w:pPr>
      <w:rPr>
        <w:rFonts w:ascii="Arial" w:hAnsi="Arial" w:hint="default"/>
      </w:rPr>
    </w:lvl>
    <w:lvl w:ilvl="2" w:tplc="B6F8CFE6" w:tentative="1">
      <w:start w:val="1"/>
      <w:numFmt w:val="bullet"/>
      <w:lvlText w:val="•"/>
      <w:lvlJc w:val="left"/>
      <w:pPr>
        <w:tabs>
          <w:tab w:val="num" w:pos="2160"/>
        </w:tabs>
        <w:ind w:left="2160" w:hanging="360"/>
      </w:pPr>
      <w:rPr>
        <w:rFonts w:ascii="Arial" w:hAnsi="Arial" w:hint="default"/>
      </w:rPr>
    </w:lvl>
    <w:lvl w:ilvl="3" w:tplc="24867BB6" w:tentative="1">
      <w:start w:val="1"/>
      <w:numFmt w:val="bullet"/>
      <w:lvlText w:val="•"/>
      <w:lvlJc w:val="left"/>
      <w:pPr>
        <w:tabs>
          <w:tab w:val="num" w:pos="2880"/>
        </w:tabs>
        <w:ind w:left="2880" w:hanging="360"/>
      </w:pPr>
      <w:rPr>
        <w:rFonts w:ascii="Arial" w:hAnsi="Arial" w:hint="default"/>
      </w:rPr>
    </w:lvl>
    <w:lvl w:ilvl="4" w:tplc="5A747F24" w:tentative="1">
      <w:start w:val="1"/>
      <w:numFmt w:val="bullet"/>
      <w:lvlText w:val="•"/>
      <w:lvlJc w:val="left"/>
      <w:pPr>
        <w:tabs>
          <w:tab w:val="num" w:pos="3600"/>
        </w:tabs>
        <w:ind w:left="3600" w:hanging="360"/>
      </w:pPr>
      <w:rPr>
        <w:rFonts w:ascii="Arial" w:hAnsi="Arial" w:hint="default"/>
      </w:rPr>
    </w:lvl>
    <w:lvl w:ilvl="5" w:tplc="18B88986" w:tentative="1">
      <w:start w:val="1"/>
      <w:numFmt w:val="bullet"/>
      <w:lvlText w:val="•"/>
      <w:lvlJc w:val="left"/>
      <w:pPr>
        <w:tabs>
          <w:tab w:val="num" w:pos="4320"/>
        </w:tabs>
        <w:ind w:left="4320" w:hanging="360"/>
      </w:pPr>
      <w:rPr>
        <w:rFonts w:ascii="Arial" w:hAnsi="Arial" w:hint="default"/>
      </w:rPr>
    </w:lvl>
    <w:lvl w:ilvl="6" w:tplc="482C5240" w:tentative="1">
      <w:start w:val="1"/>
      <w:numFmt w:val="bullet"/>
      <w:lvlText w:val="•"/>
      <w:lvlJc w:val="left"/>
      <w:pPr>
        <w:tabs>
          <w:tab w:val="num" w:pos="5040"/>
        </w:tabs>
        <w:ind w:left="5040" w:hanging="360"/>
      </w:pPr>
      <w:rPr>
        <w:rFonts w:ascii="Arial" w:hAnsi="Arial" w:hint="default"/>
      </w:rPr>
    </w:lvl>
    <w:lvl w:ilvl="7" w:tplc="DEB8CA48" w:tentative="1">
      <w:start w:val="1"/>
      <w:numFmt w:val="bullet"/>
      <w:lvlText w:val="•"/>
      <w:lvlJc w:val="left"/>
      <w:pPr>
        <w:tabs>
          <w:tab w:val="num" w:pos="5760"/>
        </w:tabs>
        <w:ind w:left="5760" w:hanging="360"/>
      </w:pPr>
      <w:rPr>
        <w:rFonts w:ascii="Arial" w:hAnsi="Arial" w:hint="default"/>
      </w:rPr>
    </w:lvl>
    <w:lvl w:ilvl="8" w:tplc="AC5CBB92" w:tentative="1">
      <w:start w:val="1"/>
      <w:numFmt w:val="bullet"/>
      <w:lvlText w:val="•"/>
      <w:lvlJc w:val="left"/>
      <w:pPr>
        <w:tabs>
          <w:tab w:val="num" w:pos="6480"/>
        </w:tabs>
        <w:ind w:left="6480" w:hanging="360"/>
      </w:pPr>
      <w:rPr>
        <w:rFonts w:ascii="Arial" w:hAnsi="Arial" w:hint="default"/>
      </w:rPr>
    </w:lvl>
  </w:abstractNum>
  <w:abstractNum w:abstractNumId="24">
    <w:nsid w:val="4388764F"/>
    <w:multiLevelType w:val="hybridMultilevel"/>
    <w:tmpl w:val="0D5250D6"/>
    <w:lvl w:ilvl="0" w:tplc="FCACE67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F708E"/>
    <w:multiLevelType w:val="hybridMultilevel"/>
    <w:tmpl w:val="8D16F79C"/>
    <w:lvl w:ilvl="0" w:tplc="C3006D74">
      <w:start w:val="3"/>
      <w:numFmt w:val="decimal"/>
      <w:lvlText w:val="%1."/>
      <w:lvlJc w:val="left"/>
      <w:pPr>
        <w:tabs>
          <w:tab w:val="num" w:pos="720"/>
        </w:tabs>
        <w:ind w:left="720" w:hanging="360"/>
      </w:pPr>
    </w:lvl>
    <w:lvl w:ilvl="1" w:tplc="7BACE438">
      <w:start w:val="1"/>
      <w:numFmt w:val="decimal"/>
      <w:lvlText w:val="%2."/>
      <w:lvlJc w:val="left"/>
      <w:pPr>
        <w:tabs>
          <w:tab w:val="num" w:pos="1440"/>
        </w:tabs>
        <w:ind w:left="1440" w:hanging="360"/>
      </w:pPr>
    </w:lvl>
    <w:lvl w:ilvl="2" w:tplc="B3FA2B7E" w:tentative="1">
      <w:start w:val="1"/>
      <w:numFmt w:val="decimal"/>
      <w:lvlText w:val="%3."/>
      <w:lvlJc w:val="left"/>
      <w:pPr>
        <w:tabs>
          <w:tab w:val="num" w:pos="2160"/>
        </w:tabs>
        <w:ind w:left="2160" w:hanging="360"/>
      </w:pPr>
    </w:lvl>
    <w:lvl w:ilvl="3" w:tplc="D89A34CC" w:tentative="1">
      <w:start w:val="1"/>
      <w:numFmt w:val="decimal"/>
      <w:lvlText w:val="%4."/>
      <w:lvlJc w:val="left"/>
      <w:pPr>
        <w:tabs>
          <w:tab w:val="num" w:pos="2880"/>
        </w:tabs>
        <w:ind w:left="2880" w:hanging="360"/>
      </w:pPr>
    </w:lvl>
    <w:lvl w:ilvl="4" w:tplc="D53A9684" w:tentative="1">
      <w:start w:val="1"/>
      <w:numFmt w:val="decimal"/>
      <w:lvlText w:val="%5."/>
      <w:lvlJc w:val="left"/>
      <w:pPr>
        <w:tabs>
          <w:tab w:val="num" w:pos="3600"/>
        </w:tabs>
        <w:ind w:left="3600" w:hanging="360"/>
      </w:pPr>
    </w:lvl>
    <w:lvl w:ilvl="5" w:tplc="AC0008A8" w:tentative="1">
      <w:start w:val="1"/>
      <w:numFmt w:val="decimal"/>
      <w:lvlText w:val="%6."/>
      <w:lvlJc w:val="left"/>
      <w:pPr>
        <w:tabs>
          <w:tab w:val="num" w:pos="4320"/>
        </w:tabs>
        <w:ind w:left="4320" w:hanging="360"/>
      </w:pPr>
    </w:lvl>
    <w:lvl w:ilvl="6" w:tplc="5CF8F532" w:tentative="1">
      <w:start w:val="1"/>
      <w:numFmt w:val="decimal"/>
      <w:lvlText w:val="%7."/>
      <w:lvlJc w:val="left"/>
      <w:pPr>
        <w:tabs>
          <w:tab w:val="num" w:pos="5040"/>
        </w:tabs>
        <w:ind w:left="5040" w:hanging="360"/>
      </w:pPr>
    </w:lvl>
    <w:lvl w:ilvl="7" w:tplc="0176552C" w:tentative="1">
      <w:start w:val="1"/>
      <w:numFmt w:val="decimal"/>
      <w:lvlText w:val="%8."/>
      <w:lvlJc w:val="left"/>
      <w:pPr>
        <w:tabs>
          <w:tab w:val="num" w:pos="5760"/>
        </w:tabs>
        <w:ind w:left="5760" w:hanging="360"/>
      </w:pPr>
    </w:lvl>
    <w:lvl w:ilvl="8" w:tplc="FF8AEB74" w:tentative="1">
      <w:start w:val="1"/>
      <w:numFmt w:val="decimal"/>
      <w:lvlText w:val="%9."/>
      <w:lvlJc w:val="left"/>
      <w:pPr>
        <w:tabs>
          <w:tab w:val="num" w:pos="6480"/>
        </w:tabs>
        <w:ind w:left="6480" w:hanging="360"/>
      </w:pPr>
    </w:lvl>
  </w:abstractNum>
  <w:abstractNum w:abstractNumId="26">
    <w:nsid w:val="477B7145"/>
    <w:multiLevelType w:val="hybridMultilevel"/>
    <w:tmpl w:val="50205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F403B"/>
    <w:multiLevelType w:val="hybridMultilevel"/>
    <w:tmpl w:val="AD8667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C0646A1"/>
    <w:multiLevelType w:val="hybridMultilevel"/>
    <w:tmpl w:val="966C39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62F1826"/>
    <w:multiLevelType w:val="hybridMultilevel"/>
    <w:tmpl w:val="390C0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992CEF"/>
    <w:multiLevelType w:val="hybridMultilevel"/>
    <w:tmpl w:val="091A648C"/>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31">
    <w:nsid w:val="6184490E"/>
    <w:multiLevelType w:val="hybridMultilevel"/>
    <w:tmpl w:val="2ED611E2"/>
    <w:lvl w:ilvl="0" w:tplc="493CD5FC">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2911A1"/>
    <w:multiLevelType w:val="hybridMultilevel"/>
    <w:tmpl w:val="B2B6A25C"/>
    <w:lvl w:ilvl="0" w:tplc="2C260FD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45F6C"/>
    <w:multiLevelType w:val="hybridMultilevel"/>
    <w:tmpl w:val="02385A62"/>
    <w:lvl w:ilvl="0" w:tplc="FD4CE80C">
      <w:start w:val="4"/>
      <w:numFmt w:val="decimal"/>
      <w:lvlText w:val="%1."/>
      <w:lvlJc w:val="left"/>
      <w:pPr>
        <w:tabs>
          <w:tab w:val="num" w:pos="720"/>
        </w:tabs>
        <w:ind w:left="720" w:hanging="360"/>
      </w:pPr>
    </w:lvl>
    <w:lvl w:ilvl="1" w:tplc="90464DF2" w:tentative="1">
      <w:start w:val="1"/>
      <w:numFmt w:val="decimal"/>
      <w:lvlText w:val="%2."/>
      <w:lvlJc w:val="left"/>
      <w:pPr>
        <w:tabs>
          <w:tab w:val="num" w:pos="1440"/>
        </w:tabs>
        <w:ind w:left="1440" w:hanging="360"/>
      </w:pPr>
    </w:lvl>
    <w:lvl w:ilvl="2" w:tplc="BB82E394" w:tentative="1">
      <w:start w:val="1"/>
      <w:numFmt w:val="decimal"/>
      <w:lvlText w:val="%3."/>
      <w:lvlJc w:val="left"/>
      <w:pPr>
        <w:tabs>
          <w:tab w:val="num" w:pos="2160"/>
        </w:tabs>
        <w:ind w:left="2160" w:hanging="360"/>
      </w:pPr>
    </w:lvl>
    <w:lvl w:ilvl="3" w:tplc="38080600" w:tentative="1">
      <w:start w:val="1"/>
      <w:numFmt w:val="decimal"/>
      <w:lvlText w:val="%4."/>
      <w:lvlJc w:val="left"/>
      <w:pPr>
        <w:tabs>
          <w:tab w:val="num" w:pos="2880"/>
        </w:tabs>
        <w:ind w:left="2880" w:hanging="360"/>
      </w:pPr>
    </w:lvl>
    <w:lvl w:ilvl="4" w:tplc="AC56F32E" w:tentative="1">
      <w:start w:val="1"/>
      <w:numFmt w:val="decimal"/>
      <w:lvlText w:val="%5."/>
      <w:lvlJc w:val="left"/>
      <w:pPr>
        <w:tabs>
          <w:tab w:val="num" w:pos="3600"/>
        </w:tabs>
        <w:ind w:left="3600" w:hanging="360"/>
      </w:pPr>
    </w:lvl>
    <w:lvl w:ilvl="5" w:tplc="B4385822" w:tentative="1">
      <w:start w:val="1"/>
      <w:numFmt w:val="decimal"/>
      <w:lvlText w:val="%6."/>
      <w:lvlJc w:val="left"/>
      <w:pPr>
        <w:tabs>
          <w:tab w:val="num" w:pos="4320"/>
        </w:tabs>
        <w:ind w:left="4320" w:hanging="360"/>
      </w:pPr>
    </w:lvl>
    <w:lvl w:ilvl="6" w:tplc="A9F227C6" w:tentative="1">
      <w:start w:val="1"/>
      <w:numFmt w:val="decimal"/>
      <w:lvlText w:val="%7."/>
      <w:lvlJc w:val="left"/>
      <w:pPr>
        <w:tabs>
          <w:tab w:val="num" w:pos="5040"/>
        </w:tabs>
        <w:ind w:left="5040" w:hanging="360"/>
      </w:pPr>
    </w:lvl>
    <w:lvl w:ilvl="7" w:tplc="5DA2ADEA" w:tentative="1">
      <w:start w:val="1"/>
      <w:numFmt w:val="decimal"/>
      <w:lvlText w:val="%8."/>
      <w:lvlJc w:val="left"/>
      <w:pPr>
        <w:tabs>
          <w:tab w:val="num" w:pos="5760"/>
        </w:tabs>
        <w:ind w:left="5760" w:hanging="360"/>
      </w:pPr>
    </w:lvl>
    <w:lvl w:ilvl="8" w:tplc="9770087E" w:tentative="1">
      <w:start w:val="1"/>
      <w:numFmt w:val="decimal"/>
      <w:lvlText w:val="%9."/>
      <w:lvlJc w:val="left"/>
      <w:pPr>
        <w:tabs>
          <w:tab w:val="num" w:pos="6480"/>
        </w:tabs>
        <w:ind w:left="6480" w:hanging="360"/>
      </w:pPr>
    </w:lvl>
  </w:abstractNum>
  <w:abstractNum w:abstractNumId="34">
    <w:nsid w:val="67805C71"/>
    <w:multiLevelType w:val="hybridMultilevel"/>
    <w:tmpl w:val="3154CB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673D1"/>
    <w:multiLevelType w:val="hybridMultilevel"/>
    <w:tmpl w:val="E66AF54E"/>
    <w:lvl w:ilvl="0" w:tplc="6686966A">
      <w:start w:val="2"/>
      <w:numFmt w:val="decimal"/>
      <w:lvlText w:val="%1."/>
      <w:lvlJc w:val="left"/>
      <w:pPr>
        <w:tabs>
          <w:tab w:val="num" w:pos="360"/>
        </w:tabs>
        <w:ind w:left="360" w:hanging="360"/>
      </w:pPr>
    </w:lvl>
    <w:lvl w:ilvl="1" w:tplc="E0500C34">
      <w:start w:val="1"/>
      <w:numFmt w:val="decimal"/>
      <w:lvlText w:val="%2."/>
      <w:lvlJc w:val="left"/>
      <w:pPr>
        <w:tabs>
          <w:tab w:val="num" w:pos="1080"/>
        </w:tabs>
        <w:ind w:left="1080" w:hanging="360"/>
      </w:pPr>
    </w:lvl>
    <w:lvl w:ilvl="2" w:tplc="81725E08">
      <w:start w:val="1875"/>
      <w:numFmt w:val="bullet"/>
      <w:lvlText w:val="•"/>
      <w:lvlJc w:val="left"/>
      <w:pPr>
        <w:tabs>
          <w:tab w:val="num" w:pos="1800"/>
        </w:tabs>
        <w:ind w:left="1800" w:hanging="360"/>
      </w:pPr>
      <w:rPr>
        <w:rFonts w:ascii="Arial" w:hAnsi="Arial" w:hint="default"/>
      </w:rPr>
    </w:lvl>
    <w:lvl w:ilvl="3" w:tplc="E85CB3AE" w:tentative="1">
      <w:start w:val="1"/>
      <w:numFmt w:val="decimal"/>
      <w:lvlText w:val="%4."/>
      <w:lvlJc w:val="left"/>
      <w:pPr>
        <w:tabs>
          <w:tab w:val="num" w:pos="2520"/>
        </w:tabs>
        <w:ind w:left="2520" w:hanging="360"/>
      </w:pPr>
    </w:lvl>
    <w:lvl w:ilvl="4" w:tplc="9AD430DA" w:tentative="1">
      <w:start w:val="1"/>
      <w:numFmt w:val="decimal"/>
      <w:lvlText w:val="%5."/>
      <w:lvlJc w:val="left"/>
      <w:pPr>
        <w:tabs>
          <w:tab w:val="num" w:pos="3240"/>
        </w:tabs>
        <w:ind w:left="3240" w:hanging="360"/>
      </w:pPr>
    </w:lvl>
    <w:lvl w:ilvl="5" w:tplc="A184F240" w:tentative="1">
      <w:start w:val="1"/>
      <w:numFmt w:val="decimal"/>
      <w:lvlText w:val="%6."/>
      <w:lvlJc w:val="left"/>
      <w:pPr>
        <w:tabs>
          <w:tab w:val="num" w:pos="3960"/>
        </w:tabs>
        <w:ind w:left="3960" w:hanging="360"/>
      </w:pPr>
    </w:lvl>
    <w:lvl w:ilvl="6" w:tplc="36D054D0" w:tentative="1">
      <w:start w:val="1"/>
      <w:numFmt w:val="decimal"/>
      <w:lvlText w:val="%7."/>
      <w:lvlJc w:val="left"/>
      <w:pPr>
        <w:tabs>
          <w:tab w:val="num" w:pos="4680"/>
        </w:tabs>
        <w:ind w:left="4680" w:hanging="360"/>
      </w:pPr>
    </w:lvl>
    <w:lvl w:ilvl="7" w:tplc="38D4829A" w:tentative="1">
      <w:start w:val="1"/>
      <w:numFmt w:val="decimal"/>
      <w:lvlText w:val="%8."/>
      <w:lvlJc w:val="left"/>
      <w:pPr>
        <w:tabs>
          <w:tab w:val="num" w:pos="5400"/>
        </w:tabs>
        <w:ind w:left="5400" w:hanging="360"/>
      </w:pPr>
    </w:lvl>
    <w:lvl w:ilvl="8" w:tplc="F33C0214" w:tentative="1">
      <w:start w:val="1"/>
      <w:numFmt w:val="decimal"/>
      <w:lvlText w:val="%9."/>
      <w:lvlJc w:val="left"/>
      <w:pPr>
        <w:tabs>
          <w:tab w:val="num" w:pos="6120"/>
        </w:tabs>
        <w:ind w:left="6120" w:hanging="360"/>
      </w:pPr>
    </w:lvl>
  </w:abstractNum>
  <w:abstractNum w:abstractNumId="36">
    <w:nsid w:val="72477160"/>
    <w:multiLevelType w:val="hybridMultilevel"/>
    <w:tmpl w:val="98B6F85C"/>
    <w:lvl w:ilvl="0" w:tplc="96C4692C">
      <w:start w:val="5"/>
      <w:numFmt w:val="decimal"/>
      <w:lvlText w:val="%1."/>
      <w:lvlJc w:val="left"/>
      <w:pPr>
        <w:tabs>
          <w:tab w:val="num" w:pos="720"/>
        </w:tabs>
        <w:ind w:left="720" w:hanging="360"/>
      </w:pPr>
    </w:lvl>
    <w:lvl w:ilvl="1" w:tplc="1B1081DA" w:tentative="1">
      <w:start w:val="1"/>
      <w:numFmt w:val="decimal"/>
      <w:lvlText w:val="%2."/>
      <w:lvlJc w:val="left"/>
      <w:pPr>
        <w:tabs>
          <w:tab w:val="num" w:pos="1440"/>
        </w:tabs>
        <w:ind w:left="1440" w:hanging="360"/>
      </w:pPr>
    </w:lvl>
    <w:lvl w:ilvl="2" w:tplc="FBF46540" w:tentative="1">
      <w:start w:val="1"/>
      <w:numFmt w:val="decimal"/>
      <w:lvlText w:val="%3."/>
      <w:lvlJc w:val="left"/>
      <w:pPr>
        <w:tabs>
          <w:tab w:val="num" w:pos="2160"/>
        </w:tabs>
        <w:ind w:left="2160" w:hanging="360"/>
      </w:pPr>
    </w:lvl>
    <w:lvl w:ilvl="3" w:tplc="C542157A" w:tentative="1">
      <w:start w:val="1"/>
      <w:numFmt w:val="decimal"/>
      <w:lvlText w:val="%4."/>
      <w:lvlJc w:val="left"/>
      <w:pPr>
        <w:tabs>
          <w:tab w:val="num" w:pos="2880"/>
        </w:tabs>
        <w:ind w:left="2880" w:hanging="360"/>
      </w:pPr>
    </w:lvl>
    <w:lvl w:ilvl="4" w:tplc="26028B16" w:tentative="1">
      <w:start w:val="1"/>
      <w:numFmt w:val="decimal"/>
      <w:lvlText w:val="%5."/>
      <w:lvlJc w:val="left"/>
      <w:pPr>
        <w:tabs>
          <w:tab w:val="num" w:pos="3600"/>
        </w:tabs>
        <w:ind w:left="3600" w:hanging="360"/>
      </w:pPr>
    </w:lvl>
    <w:lvl w:ilvl="5" w:tplc="50BEE190" w:tentative="1">
      <w:start w:val="1"/>
      <w:numFmt w:val="decimal"/>
      <w:lvlText w:val="%6."/>
      <w:lvlJc w:val="left"/>
      <w:pPr>
        <w:tabs>
          <w:tab w:val="num" w:pos="4320"/>
        </w:tabs>
        <w:ind w:left="4320" w:hanging="360"/>
      </w:pPr>
    </w:lvl>
    <w:lvl w:ilvl="6" w:tplc="12B872EA" w:tentative="1">
      <w:start w:val="1"/>
      <w:numFmt w:val="decimal"/>
      <w:lvlText w:val="%7."/>
      <w:lvlJc w:val="left"/>
      <w:pPr>
        <w:tabs>
          <w:tab w:val="num" w:pos="5040"/>
        </w:tabs>
        <w:ind w:left="5040" w:hanging="360"/>
      </w:pPr>
    </w:lvl>
    <w:lvl w:ilvl="7" w:tplc="F7CCCFE8" w:tentative="1">
      <w:start w:val="1"/>
      <w:numFmt w:val="decimal"/>
      <w:lvlText w:val="%8."/>
      <w:lvlJc w:val="left"/>
      <w:pPr>
        <w:tabs>
          <w:tab w:val="num" w:pos="5760"/>
        </w:tabs>
        <w:ind w:left="5760" w:hanging="360"/>
      </w:pPr>
    </w:lvl>
    <w:lvl w:ilvl="8" w:tplc="9D24177C" w:tentative="1">
      <w:start w:val="1"/>
      <w:numFmt w:val="decimal"/>
      <w:lvlText w:val="%9."/>
      <w:lvlJc w:val="left"/>
      <w:pPr>
        <w:tabs>
          <w:tab w:val="num" w:pos="6480"/>
        </w:tabs>
        <w:ind w:left="6480" w:hanging="360"/>
      </w:pPr>
    </w:lvl>
  </w:abstractNum>
  <w:abstractNum w:abstractNumId="37">
    <w:nsid w:val="784E254D"/>
    <w:multiLevelType w:val="hybridMultilevel"/>
    <w:tmpl w:val="67E64E16"/>
    <w:lvl w:ilvl="0" w:tplc="3D3202D8">
      <w:start w:val="1863"/>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F50F07"/>
    <w:multiLevelType w:val="hybridMultilevel"/>
    <w:tmpl w:val="50A89F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B2933A6"/>
    <w:multiLevelType w:val="hybridMultilevel"/>
    <w:tmpl w:val="DC506FA4"/>
    <w:lvl w:ilvl="0" w:tplc="3D3202D8">
      <w:start w:val="1863"/>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BBC2F8A"/>
    <w:multiLevelType w:val="hybridMultilevel"/>
    <w:tmpl w:val="ED602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5"/>
  </w:num>
  <w:num w:numId="4">
    <w:abstractNumId w:val="5"/>
  </w:num>
  <w:num w:numId="5">
    <w:abstractNumId w:val="39"/>
  </w:num>
  <w:num w:numId="6">
    <w:abstractNumId w:val="37"/>
  </w:num>
  <w:num w:numId="7">
    <w:abstractNumId w:val="2"/>
  </w:num>
  <w:num w:numId="8">
    <w:abstractNumId w:val="25"/>
  </w:num>
  <w:num w:numId="9">
    <w:abstractNumId w:val="33"/>
  </w:num>
  <w:num w:numId="10">
    <w:abstractNumId w:val="23"/>
  </w:num>
  <w:num w:numId="11">
    <w:abstractNumId w:val="29"/>
  </w:num>
  <w:num w:numId="12">
    <w:abstractNumId w:val="19"/>
  </w:num>
  <w:num w:numId="13">
    <w:abstractNumId w:val="13"/>
  </w:num>
  <w:num w:numId="14">
    <w:abstractNumId w:val="16"/>
  </w:num>
  <w:num w:numId="15">
    <w:abstractNumId w:val="8"/>
  </w:num>
  <w:num w:numId="16">
    <w:abstractNumId w:val="9"/>
  </w:num>
  <w:num w:numId="17">
    <w:abstractNumId w:val="21"/>
  </w:num>
  <w:num w:numId="18">
    <w:abstractNumId w:val="15"/>
  </w:num>
  <w:num w:numId="19">
    <w:abstractNumId w:val="22"/>
  </w:num>
  <w:num w:numId="20">
    <w:abstractNumId w:val="20"/>
  </w:num>
  <w:num w:numId="21">
    <w:abstractNumId w:val="28"/>
  </w:num>
  <w:num w:numId="22">
    <w:abstractNumId w:val="1"/>
  </w:num>
  <w:num w:numId="23">
    <w:abstractNumId w:val="1"/>
  </w:num>
  <w:num w:numId="24">
    <w:abstractNumId w:val="3"/>
  </w:num>
  <w:num w:numId="25">
    <w:abstractNumId w:val="34"/>
  </w:num>
  <w:num w:numId="26">
    <w:abstractNumId w:val="40"/>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2"/>
  </w:num>
  <w:num w:numId="30">
    <w:abstractNumId w:val="11"/>
  </w:num>
  <w:num w:numId="31">
    <w:abstractNumId w:val="30"/>
  </w:num>
  <w:num w:numId="32">
    <w:abstractNumId w:val="27"/>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4"/>
  </w:num>
  <w:num w:numId="37">
    <w:abstractNumId w:val="7"/>
  </w:num>
  <w:num w:numId="38">
    <w:abstractNumId w:val="0"/>
  </w:num>
  <w:num w:numId="39">
    <w:abstractNumId w:val="36"/>
  </w:num>
  <w:num w:numId="40">
    <w:abstractNumId w:val="24"/>
  </w:num>
  <w:num w:numId="41">
    <w:abstractNumId w:val="31"/>
  </w:num>
  <w:num w:numId="42">
    <w:abstractNumId w:val="6"/>
  </w:num>
  <w:num w:numId="43">
    <w:abstractNumId w:val="1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cVars>
    <w:docVar w:name="_AMO_XmlVersion" w:val="Empty"/>
  </w:docVars>
  <w:rsids>
    <w:rsidRoot w:val="00681440"/>
    <w:rsid w:val="0004101F"/>
    <w:rsid w:val="000918B3"/>
    <w:rsid w:val="00093354"/>
    <w:rsid w:val="000C44B9"/>
    <w:rsid w:val="000F4754"/>
    <w:rsid w:val="000F7797"/>
    <w:rsid w:val="001042B6"/>
    <w:rsid w:val="001044BC"/>
    <w:rsid w:val="001109C3"/>
    <w:rsid w:val="00130053"/>
    <w:rsid w:val="00151E2A"/>
    <w:rsid w:val="001555A7"/>
    <w:rsid w:val="00162467"/>
    <w:rsid w:val="00163D71"/>
    <w:rsid w:val="00187CFF"/>
    <w:rsid w:val="001E13AF"/>
    <w:rsid w:val="00222DBA"/>
    <w:rsid w:val="0025358D"/>
    <w:rsid w:val="00263EEB"/>
    <w:rsid w:val="00273F72"/>
    <w:rsid w:val="002A7677"/>
    <w:rsid w:val="002B463A"/>
    <w:rsid w:val="002E22E0"/>
    <w:rsid w:val="00306112"/>
    <w:rsid w:val="0032372D"/>
    <w:rsid w:val="00331C12"/>
    <w:rsid w:val="00344E4A"/>
    <w:rsid w:val="00353F6F"/>
    <w:rsid w:val="0035525C"/>
    <w:rsid w:val="00360861"/>
    <w:rsid w:val="003A1C3F"/>
    <w:rsid w:val="003B7912"/>
    <w:rsid w:val="003C1D6B"/>
    <w:rsid w:val="003C467D"/>
    <w:rsid w:val="003D170F"/>
    <w:rsid w:val="003D2336"/>
    <w:rsid w:val="003E28B5"/>
    <w:rsid w:val="004157CB"/>
    <w:rsid w:val="00430DE0"/>
    <w:rsid w:val="00442E94"/>
    <w:rsid w:val="00451B73"/>
    <w:rsid w:val="00494789"/>
    <w:rsid w:val="004B65FB"/>
    <w:rsid w:val="004B69E1"/>
    <w:rsid w:val="004C6DF8"/>
    <w:rsid w:val="004D50F2"/>
    <w:rsid w:val="004E6636"/>
    <w:rsid w:val="00540B82"/>
    <w:rsid w:val="00542D30"/>
    <w:rsid w:val="005617C2"/>
    <w:rsid w:val="00562567"/>
    <w:rsid w:val="005725E9"/>
    <w:rsid w:val="00581329"/>
    <w:rsid w:val="005926E2"/>
    <w:rsid w:val="005C53DF"/>
    <w:rsid w:val="005E431B"/>
    <w:rsid w:val="005E44C3"/>
    <w:rsid w:val="00600FE1"/>
    <w:rsid w:val="00605D41"/>
    <w:rsid w:val="00615A9D"/>
    <w:rsid w:val="00627C2E"/>
    <w:rsid w:val="0065352B"/>
    <w:rsid w:val="00654CD3"/>
    <w:rsid w:val="00655C82"/>
    <w:rsid w:val="00680E15"/>
    <w:rsid w:val="00681440"/>
    <w:rsid w:val="006B7EFA"/>
    <w:rsid w:val="006C59BB"/>
    <w:rsid w:val="006D0BCF"/>
    <w:rsid w:val="006F44E6"/>
    <w:rsid w:val="007104AF"/>
    <w:rsid w:val="00782B0D"/>
    <w:rsid w:val="0079326E"/>
    <w:rsid w:val="0079447E"/>
    <w:rsid w:val="007A3509"/>
    <w:rsid w:val="007D29A2"/>
    <w:rsid w:val="007D433F"/>
    <w:rsid w:val="007F375C"/>
    <w:rsid w:val="00804398"/>
    <w:rsid w:val="00812498"/>
    <w:rsid w:val="0082664A"/>
    <w:rsid w:val="00840149"/>
    <w:rsid w:val="0086476B"/>
    <w:rsid w:val="008B12A4"/>
    <w:rsid w:val="008E6ABF"/>
    <w:rsid w:val="008E7027"/>
    <w:rsid w:val="008F300B"/>
    <w:rsid w:val="008F488A"/>
    <w:rsid w:val="0091138D"/>
    <w:rsid w:val="00921385"/>
    <w:rsid w:val="009262E2"/>
    <w:rsid w:val="009342B3"/>
    <w:rsid w:val="009346BD"/>
    <w:rsid w:val="00940A1C"/>
    <w:rsid w:val="00960A83"/>
    <w:rsid w:val="009635EC"/>
    <w:rsid w:val="009713A2"/>
    <w:rsid w:val="00982382"/>
    <w:rsid w:val="009826B5"/>
    <w:rsid w:val="009828DB"/>
    <w:rsid w:val="0098572A"/>
    <w:rsid w:val="009B10D1"/>
    <w:rsid w:val="00A04C04"/>
    <w:rsid w:val="00A1068A"/>
    <w:rsid w:val="00A176C3"/>
    <w:rsid w:val="00A20C4A"/>
    <w:rsid w:val="00A43C4A"/>
    <w:rsid w:val="00A54BBA"/>
    <w:rsid w:val="00A63069"/>
    <w:rsid w:val="00A648E3"/>
    <w:rsid w:val="00A85C1D"/>
    <w:rsid w:val="00AA1B31"/>
    <w:rsid w:val="00AA6F84"/>
    <w:rsid w:val="00AF5DE2"/>
    <w:rsid w:val="00B05B1D"/>
    <w:rsid w:val="00B30D42"/>
    <w:rsid w:val="00B32378"/>
    <w:rsid w:val="00B41237"/>
    <w:rsid w:val="00B434BC"/>
    <w:rsid w:val="00B50F68"/>
    <w:rsid w:val="00B66BCA"/>
    <w:rsid w:val="00BC7FD2"/>
    <w:rsid w:val="00BF151E"/>
    <w:rsid w:val="00C238D1"/>
    <w:rsid w:val="00C25B8D"/>
    <w:rsid w:val="00C3443F"/>
    <w:rsid w:val="00C55CD2"/>
    <w:rsid w:val="00CB3799"/>
    <w:rsid w:val="00CD2A7C"/>
    <w:rsid w:val="00CD5C6B"/>
    <w:rsid w:val="00CE2100"/>
    <w:rsid w:val="00CE7EC4"/>
    <w:rsid w:val="00CF2569"/>
    <w:rsid w:val="00D02088"/>
    <w:rsid w:val="00D0629C"/>
    <w:rsid w:val="00D3636C"/>
    <w:rsid w:val="00DB1077"/>
    <w:rsid w:val="00DC492F"/>
    <w:rsid w:val="00DC4CC0"/>
    <w:rsid w:val="00DF5999"/>
    <w:rsid w:val="00E12C69"/>
    <w:rsid w:val="00E22527"/>
    <w:rsid w:val="00E34CBB"/>
    <w:rsid w:val="00E519FE"/>
    <w:rsid w:val="00E520D1"/>
    <w:rsid w:val="00E6529F"/>
    <w:rsid w:val="00E66E5B"/>
    <w:rsid w:val="00E759BA"/>
    <w:rsid w:val="00EB6DBE"/>
    <w:rsid w:val="00EC3D5E"/>
    <w:rsid w:val="00EC5E25"/>
    <w:rsid w:val="00ED6CBF"/>
    <w:rsid w:val="00EE316E"/>
    <w:rsid w:val="00F20AF8"/>
    <w:rsid w:val="00F337DC"/>
    <w:rsid w:val="00F47AAA"/>
    <w:rsid w:val="00F8259A"/>
    <w:rsid w:val="00FB2CC5"/>
    <w:rsid w:val="00FC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81440"/>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1440"/>
    <w:rPr>
      <w:rFonts w:ascii="Arial" w:eastAsia="Times New Roman" w:hAnsi="Arial" w:cs="Arial"/>
      <w:b/>
      <w:bCs/>
      <w:sz w:val="24"/>
      <w:szCs w:val="24"/>
      <w:u w:val="single"/>
    </w:rPr>
  </w:style>
  <w:style w:type="paragraph" w:customStyle="1" w:styleId="Default">
    <w:name w:val="Default"/>
    <w:uiPriority w:val="99"/>
    <w:rsid w:val="007D29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2569"/>
    <w:pPr>
      <w:ind w:left="720"/>
      <w:contextualSpacing/>
    </w:pPr>
  </w:style>
  <w:style w:type="paragraph" w:styleId="BalloonText">
    <w:name w:val="Balloon Text"/>
    <w:basedOn w:val="Normal"/>
    <w:link w:val="BalloonTextChar"/>
    <w:uiPriority w:val="99"/>
    <w:semiHidden/>
    <w:unhideWhenUsed/>
    <w:rsid w:val="00540B82"/>
    <w:rPr>
      <w:rFonts w:ascii="Tahoma" w:hAnsi="Tahoma" w:cs="Tahoma"/>
      <w:sz w:val="16"/>
      <w:szCs w:val="16"/>
    </w:rPr>
  </w:style>
  <w:style w:type="character" w:customStyle="1" w:styleId="BalloonTextChar">
    <w:name w:val="Balloon Text Char"/>
    <w:basedOn w:val="DefaultParagraphFont"/>
    <w:link w:val="BalloonText"/>
    <w:uiPriority w:val="99"/>
    <w:semiHidden/>
    <w:rsid w:val="00540B82"/>
    <w:rPr>
      <w:rFonts w:ascii="Tahoma" w:eastAsia="Times New Roman" w:hAnsi="Tahoma" w:cs="Tahoma"/>
      <w:sz w:val="16"/>
      <w:szCs w:val="16"/>
    </w:rPr>
  </w:style>
  <w:style w:type="character" w:customStyle="1" w:styleId="size12navybold">
    <w:name w:val="size12navybold"/>
    <w:basedOn w:val="DefaultParagraphFont"/>
    <w:rsid w:val="00306112"/>
  </w:style>
  <w:style w:type="character" w:styleId="Hyperlink">
    <w:name w:val="Hyperlink"/>
    <w:basedOn w:val="DefaultParagraphFont"/>
    <w:uiPriority w:val="99"/>
    <w:unhideWhenUsed/>
    <w:rsid w:val="00306112"/>
    <w:rPr>
      <w:color w:val="0000FF" w:themeColor="hyperlink"/>
      <w:u w:val="single"/>
    </w:rPr>
  </w:style>
  <w:style w:type="paragraph" w:styleId="Header">
    <w:name w:val="header"/>
    <w:basedOn w:val="Normal"/>
    <w:link w:val="HeaderChar"/>
    <w:uiPriority w:val="99"/>
    <w:unhideWhenUsed/>
    <w:rsid w:val="00430DE0"/>
    <w:pPr>
      <w:tabs>
        <w:tab w:val="center" w:pos="4680"/>
        <w:tab w:val="right" w:pos="9360"/>
      </w:tabs>
    </w:pPr>
  </w:style>
  <w:style w:type="character" w:customStyle="1" w:styleId="HeaderChar">
    <w:name w:val="Header Char"/>
    <w:basedOn w:val="DefaultParagraphFont"/>
    <w:link w:val="Header"/>
    <w:uiPriority w:val="99"/>
    <w:rsid w:val="00430D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0DE0"/>
    <w:pPr>
      <w:tabs>
        <w:tab w:val="center" w:pos="4680"/>
        <w:tab w:val="right" w:pos="9360"/>
      </w:tabs>
    </w:pPr>
  </w:style>
  <w:style w:type="character" w:customStyle="1" w:styleId="FooterChar">
    <w:name w:val="Footer Char"/>
    <w:basedOn w:val="DefaultParagraphFont"/>
    <w:link w:val="Footer"/>
    <w:uiPriority w:val="99"/>
    <w:rsid w:val="00430DE0"/>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A04C0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04C04"/>
    <w:rPr>
      <w:rFonts w:ascii="Consolas" w:hAnsi="Consolas"/>
      <w:sz w:val="21"/>
      <w:szCs w:val="21"/>
    </w:rPr>
  </w:style>
  <w:style w:type="character" w:styleId="FollowedHyperlink">
    <w:name w:val="FollowedHyperlink"/>
    <w:basedOn w:val="DefaultParagraphFont"/>
    <w:uiPriority w:val="99"/>
    <w:semiHidden/>
    <w:unhideWhenUsed/>
    <w:rsid w:val="008647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47572">
      <w:bodyDiv w:val="1"/>
      <w:marLeft w:val="0"/>
      <w:marRight w:val="0"/>
      <w:marTop w:val="0"/>
      <w:marBottom w:val="0"/>
      <w:divBdr>
        <w:top w:val="none" w:sz="0" w:space="0" w:color="auto"/>
        <w:left w:val="none" w:sz="0" w:space="0" w:color="auto"/>
        <w:bottom w:val="none" w:sz="0" w:space="0" w:color="auto"/>
        <w:right w:val="none" w:sz="0" w:space="0" w:color="auto"/>
      </w:divBdr>
    </w:div>
    <w:div w:id="35130879">
      <w:bodyDiv w:val="1"/>
      <w:marLeft w:val="0"/>
      <w:marRight w:val="0"/>
      <w:marTop w:val="0"/>
      <w:marBottom w:val="0"/>
      <w:divBdr>
        <w:top w:val="none" w:sz="0" w:space="0" w:color="auto"/>
        <w:left w:val="none" w:sz="0" w:space="0" w:color="auto"/>
        <w:bottom w:val="none" w:sz="0" w:space="0" w:color="auto"/>
        <w:right w:val="none" w:sz="0" w:space="0" w:color="auto"/>
      </w:divBdr>
    </w:div>
    <w:div w:id="42484651">
      <w:bodyDiv w:val="1"/>
      <w:marLeft w:val="0"/>
      <w:marRight w:val="0"/>
      <w:marTop w:val="0"/>
      <w:marBottom w:val="0"/>
      <w:divBdr>
        <w:top w:val="none" w:sz="0" w:space="0" w:color="auto"/>
        <w:left w:val="none" w:sz="0" w:space="0" w:color="auto"/>
        <w:bottom w:val="none" w:sz="0" w:space="0" w:color="auto"/>
        <w:right w:val="none" w:sz="0" w:space="0" w:color="auto"/>
      </w:divBdr>
      <w:divsChild>
        <w:div w:id="2060398256">
          <w:marLeft w:val="1526"/>
          <w:marRight w:val="0"/>
          <w:marTop w:val="134"/>
          <w:marBottom w:val="0"/>
          <w:divBdr>
            <w:top w:val="none" w:sz="0" w:space="0" w:color="auto"/>
            <w:left w:val="none" w:sz="0" w:space="0" w:color="auto"/>
            <w:bottom w:val="none" w:sz="0" w:space="0" w:color="auto"/>
            <w:right w:val="none" w:sz="0" w:space="0" w:color="auto"/>
          </w:divBdr>
        </w:div>
        <w:div w:id="562836632">
          <w:marLeft w:val="1800"/>
          <w:marRight w:val="0"/>
          <w:marTop w:val="115"/>
          <w:marBottom w:val="0"/>
          <w:divBdr>
            <w:top w:val="none" w:sz="0" w:space="0" w:color="auto"/>
            <w:left w:val="none" w:sz="0" w:space="0" w:color="auto"/>
            <w:bottom w:val="none" w:sz="0" w:space="0" w:color="auto"/>
            <w:right w:val="none" w:sz="0" w:space="0" w:color="auto"/>
          </w:divBdr>
        </w:div>
        <w:div w:id="1151172235">
          <w:marLeft w:val="1800"/>
          <w:marRight w:val="0"/>
          <w:marTop w:val="115"/>
          <w:marBottom w:val="0"/>
          <w:divBdr>
            <w:top w:val="none" w:sz="0" w:space="0" w:color="auto"/>
            <w:left w:val="none" w:sz="0" w:space="0" w:color="auto"/>
            <w:bottom w:val="none" w:sz="0" w:space="0" w:color="auto"/>
            <w:right w:val="none" w:sz="0" w:space="0" w:color="auto"/>
          </w:divBdr>
        </w:div>
        <w:div w:id="1132986996">
          <w:marLeft w:val="1800"/>
          <w:marRight w:val="0"/>
          <w:marTop w:val="115"/>
          <w:marBottom w:val="0"/>
          <w:divBdr>
            <w:top w:val="none" w:sz="0" w:space="0" w:color="auto"/>
            <w:left w:val="none" w:sz="0" w:space="0" w:color="auto"/>
            <w:bottom w:val="none" w:sz="0" w:space="0" w:color="auto"/>
            <w:right w:val="none" w:sz="0" w:space="0" w:color="auto"/>
          </w:divBdr>
        </w:div>
        <w:div w:id="884415597">
          <w:marLeft w:val="1800"/>
          <w:marRight w:val="0"/>
          <w:marTop w:val="115"/>
          <w:marBottom w:val="0"/>
          <w:divBdr>
            <w:top w:val="none" w:sz="0" w:space="0" w:color="auto"/>
            <w:left w:val="none" w:sz="0" w:space="0" w:color="auto"/>
            <w:bottom w:val="none" w:sz="0" w:space="0" w:color="auto"/>
            <w:right w:val="none" w:sz="0" w:space="0" w:color="auto"/>
          </w:divBdr>
        </w:div>
      </w:divsChild>
    </w:div>
    <w:div w:id="251285264">
      <w:bodyDiv w:val="1"/>
      <w:marLeft w:val="0"/>
      <w:marRight w:val="0"/>
      <w:marTop w:val="0"/>
      <w:marBottom w:val="0"/>
      <w:divBdr>
        <w:top w:val="none" w:sz="0" w:space="0" w:color="auto"/>
        <w:left w:val="none" w:sz="0" w:space="0" w:color="auto"/>
        <w:bottom w:val="none" w:sz="0" w:space="0" w:color="auto"/>
        <w:right w:val="none" w:sz="0" w:space="0" w:color="auto"/>
      </w:divBdr>
      <w:divsChild>
        <w:div w:id="92014506">
          <w:marLeft w:val="806"/>
          <w:marRight w:val="0"/>
          <w:marTop w:val="106"/>
          <w:marBottom w:val="0"/>
          <w:divBdr>
            <w:top w:val="none" w:sz="0" w:space="0" w:color="auto"/>
            <w:left w:val="none" w:sz="0" w:space="0" w:color="auto"/>
            <w:bottom w:val="none" w:sz="0" w:space="0" w:color="auto"/>
            <w:right w:val="none" w:sz="0" w:space="0" w:color="auto"/>
          </w:divBdr>
        </w:div>
        <w:div w:id="39402498">
          <w:marLeft w:val="547"/>
          <w:marRight w:val="0"/>
          <w:marTop w:val="106"/>
          <w:marBottom w:val="0"/>
          <w:divBdr>
            <w:top w:val="none" w:sz="0" w:space="0" w:color="auto"/>
            <w:left w:val="none" w:sz="0" w:space="0" w:color="auto"/>
            <w:bottom w:val="none" w:sz="0" w:space="0" w:color="auto"/>
            <w:right w:val="none" w:sz="0" w:space="0" w:color="auto"/>
          </w:divBdr>
        </w:div>
        <w:div w:id="745953374">
          <w:marLeft w:val="1166"/>
          <w:marRight w:val="0"/>
          <w:marTop w:val="96"/>
          <w:marBottom w:val="0"/>
          <w:divBdr>
            <w:top w:val="none" w:sz="0" w:space="0" w:color="auto"/>
            <w:left w:val="none" w:sz="0" w:space="0" w:color="auto"/>
            <w:bottom w:val="none" w:sz="0" w:space="0" w:color="auto"/>
            <w:right w:val="none" w:sz="0" w:space="0" w:color="auto"/>
          </w:divBdr>
        </w:div>
        <w:div w:id="795374120">
          <w:marLeft w:val="1166"/>
          <w:marRight w:val="0"/>
          <w:marTop w:val="96"/>
          <w:marBottom w:val="0"/>
          <w:divBdr>
            <w:top w:val="none" w:sz="0" w:space="0" w:color="auto"/>
            <w:left w:val="none" w:sz="0" w:space="0" w:color="auto"/>
            <w:bottom w:val="none" w:sz="0" w:space="0" w:color="auto"/>
            <w:right w:val="none" w:sz="0" w:space="0" w:color="auto"/>
          </w:divBdr>
        </w:div>
      </w:divsChild>
    </w:div>
    <w:div w:id="266544028">
      <w:bodyDiv w:val="1"/>
      <w:marLeft w:val="0"/>
      <w:marRight w:val="0"/>
      <w:marTop w:val="0"/>
      <w:marBottom w:val="0"/>
      <w:divBdr>
        <w:top w:val="none" w:sz="0" w:space="0" w:color="auto"/>
        <w:left w:val="none" w:sz="0" w:space="0" w:color="auto"/>
        <w:bottom w:val="none" w:sz="0" w:space="0" w:color="auto"/>
        <w:right w:val="none" w:sz="0" w:space="0" w:color="auto"/>
      </w:divBdr>
      <w:divsChild>
        <w:div w:id="608201646">
          <w:marLeft w:val="965"/>
          <w:marRight w:val="0"/>
          <w:marTop w:val="192"/>
          <w:marBottom w:val="0"/>
          <w:divBdr>
            <w:top w:val="none" w:sz="0" w:space="0" w:color="auto"/>
            <w:left w:val="none" w:sz="0" w:space="0" w:color="auto"/>
            <w:bottom w:val="none" w:sz="0" w:space="0" w:color="auto"/>
            <w:right w:val="none" w:sz="0" w:space="0" w:color="auto"/>
          </w:divBdr>
        </w:div>
      </w:divsChild>
    </w:div>
    <w:div w:id="318846027">
      <w:bodyDiv w:val="1"/>
      <w:marLeft w:val="0"/>
      <w:marRight w:val="0"/>
      <w:marTop w:val="0"/>
      <w:marBottom w:val="0"/>
      <w:divBdr>
        <w:top w:val="none" w:sz="0" w:space="0" w:color="auto"/>
        <w:left w:val="none" w:sz="0" w:space="0" w:color="auto"/>
        <w:bottom w:val="none" w:sz="0" w:space="0" w:color="auto"/>
        <w:right w:val="none" w:sz="0" w:space="0" w:color="auto"/>
      </w:divBdr>
    </w:div>
    <w:div w:id="337737041">
      <w:bodyDiv w:val="1"/>
      <w:marLeft w:val="0"/>
      <w:marRight w:val="0"/>
      <w:marTop w:val="0"/>
      <w:marBottom w:val="0"/>
      <w:divBdr>
        <w:top w:val="none" w:sz="0" w:space="0" w:color="auto"/>
        <w:left w:val="none" w:sz="0" w:space="0" w:color="auto"/>
        <w:bottom w:val="none" w:sz="0" w:space="0" w:color="auto"/>
        <w:right w:val="none" w:sz="0" w:space="0" w:color="auto"/>
      </w:divBdr>
      <w:divsChild>
        <w:div w:id="22367627">
          <w:marLeft w:val="965"/>
          <w:marRight w:val="0"/>
          <w:marTop w:val="264"/>
          <w:marBottom w:val="0"/>
          <w:divBdr>
            <w:top w:val="none" w:sz="0" w:space="0" w:color="auto"/>
            <w:left w:val="none" w:sz="0" w:space="0" w:color="auto"/>
            <w:bottom w:val="none" w:sz="0" w:space="0" w:color="auto"/>
            <w:right w:val="none" w:sz="0" w:space="0" w:color="auto"/>
          </w:divBdr>
        </w:div>
        <w:div w:id="1824160714">
          <w:marLeft w:val="965"/>
          <w:marRight w:val="0"/>
          <w:marTop w:val="264"/>
          <w:marBottom w:val="0"/>
          <w:divBdr>
            <w:top w:val="none" w:sz="0" w:space="0" w:color="auto"/>
            <w:left w:val="none" w:sz="0" w:space="0" w:color="auto"/>
            <w:bottom w:val="none" w:sz="0" w:space="0" w:color="auto"/>
            <w:right w:val="none" w:sz="0" w:space="0" w:color="auto"/>
          </w:divBdr>
        </w:div>
        <w:div w:id="729154041">
          <w:marLeft w:val="965"/>
          <w:marRight w:val="0"/>
          <w:marTop w:val="264"/>
          <w:marBottom w:val="0"/>
          <w:divBdr>
            <w:top w:val="none" w:sz="0" w:space="0" w:color="auto"/>
            <w:left w:val="none" w:sz="0" w:space="0" w:color="auto"/>
            <w:bottom w:val="none" w:sz="0" w:space="0" w:color="auto"/>
            <w:right w:val="none" w:sz="0" w:space="0" w:color="auto"/>
          </w:divBdr>
        </w:div>
        <w:div w:id="875116265">
          <w:marLeft w:val="965"/>
          <w:marRight w:val="0"/>
          <w:marTop w:val="264"/>
          <w:marBottom w:val="0"/>
          <w:divBdr>
            <w:top w:val="none" w:sz="0" w:space="0" w:color="auto"/>
            <w:left w:val="none" w:sz="0" w:space="0" w:color="auto"/>
            <w:bottom w:val="none" w:sz="0" w:space="0" w:color="auto"/>
            <w:right w:val="none" w:sz="0" w:space="0" w:color="auto"/>
          </w:divBdr>
        </w:div>
      </w:divsChild>
    </w:div>
    <w:div w:id="371003508">
      <w:bodyDiv w:val="1"/>
      <w:marLeft w:val="0"/>
      <w:marRight w:val="0"/>
      <w:marTop w:val="0"/>
      <w:marBottom w:val="0"/>
      <w:divBdr>
        <w:top w:val="none" w:sz="0" w:space="0" w:color="auto"/>
        <w:left w:val="none" w:sz="0" w:space="0" w:color="auto"/>
        <w:bottom w:val="none" w:sz="0" w:space="0" w:color="auto"/>
        <w:right w:val="none" w:sz="0" w:space="0" w:color="auto"/>
      </w:divBdr>
    </w:div>
    <w:div w:id="439878402">
      <w:bodyDiv w:val="1"/>
      <w:marLeft w:val="0"/>
      <w:marRight w:val="0"/>
      <w:marTop w:val="0"/>
      <w:marBottom w:val="0"/>
      <w:divBdr>
        <w:top w:val="none" w:sz="0" w:space="0" w:color="auto"/>
        <w:left w:val="none" w:sz="0" w:space="0" w:color="auto"/>
        <w:bottom w:val="none" w:sz="0" w:space="0" w:color="auto"/>
        <w:right w:val="none" w:sz="0" w:space="0" w:color="auto"/>
      </w:divBdr>
    </w:div>
    <w:div w:id="576399978">
      <w:bodyDiv w:val="1"/>
      <w:marLeft w:val="0"/>
      <w:marRight w:val="0"/>
      <w:marTop w:val="0"/>
      <w:marBottom w:val="0"/>
      <w:divBdr>
        <w:top w:val="none" w:sz="0" w:space="0" w:color="auto"/>
        <w:left w:val="none" w:sz="0" w:space="0" w:color="auto"/>
        <w:bottom w:val="none" w:sz="0" w:space="0" w:color="auto"/>
        <w:right w:val="none" w:sz="0" w:space="0" w:color="auto"/>
      </w:divBdr>
    </w:div>
    <w:div w:id="584581188">
      <w:bodyDiv w:val="1"/>
      <w:marLeft w:val="0"/>
      <w:marRight w:val="0"/>
      <w:marTop w:val="0"/>
      <w:marBottom w:val="0"/>
      <w:divBdr>
        <w:top w:val="none" w:sz="0" w:space="0" w:color="auto"/>
        <w:left w:val="none" w:sz="0" w:space="0" w:color="auto"/>
        <w:bottom w:val="none" w:sz="0" w:space="0" w:color="auto"/>
        <w:right w:val="none" w:sz="0" w:space="0" w:color="auto"/>
      </w:divBdr>
    </w:div>
    <w:div w:id="685138413">
      <w:bodyDiv w:val="1"/>
      <w:marLeft w:val="0"/>
      <w:marRight w:val="0"/>
      <w:marTop w:val="0"/>
      <w:marBottom w:val="0"/>
      <w:divBdr>
        <w:top w:val="none" w:sz="0" w:space="0" w:color="auto"/>
        <w:left w:val="none" w:sz="0" w:space="0" w:color="auto"/>
        <w:bottom w:val="none" w:sz="0" w:space="0" w:color="auto"/>
        <w:right w:val="none" w:sz="0" w:space="0" w:color="auto"/>
      </w:divBdr>
      <w:divsChild>
        <w:div w:id="536159553">
          <w:marLeft w:val="806"/>
          <w:marRight w:val="0"/>
          <w:marTop w:val="106"/>
          <w:marBottom w:val="0"/>
          <w:divBdr>
            <w:top w:val="none" w:sz="0" w:space="0" w:color="auto"/>
            <w:left w:val="none" w:sz="0" w:space="0" w:color="auto"/>
            <w:bottom w:val="none" w:sz="0" w:space="0" w:color="auto"/>
            <w:right w:val="none" w:sz="0" w:space="0" w:color="auto"/>
          </w:divBdr>
        </w:div>
        <w:div w:id="763571553">
          <w:marLeft w:val="547"/>
          <w:marRight w:val="0"/>
          <w:marTop w:val="106"/>
          <w:marBottom w:val="0"/>
          <w:divBdr>
            <w:top w:val="none" w:sz="0" w:space="0" w:color="auto"/>
            <w:left w:val="none" w:sz="0" w:space="0" w:color="auto"/>
            <w:bottom w:val="none" w:sz="0" w:space="0" w:color="auto"/>
            <w:right w:val="none" w:sz="0" w:space="0" w:color="auto"/>
          </w:divBdr>
        </w:div>
        <w:div w:id="1687364990">
          <w:marLeft w:val="1166"/>
          <w:marRight w:val="0"/>
          <w:marTop w:val="96"/>
          <w:marBottom w:val="0"/>
          <w:divBdr>
            <w:top w:val="none" w:sz="0" w:space="0" w:color="auto"/>
            <w:left w:val="none" w:sz="0" w:space="0" w:color="auto"/>
            <w:bottom w:val="none" w:sz="0" w:space="0" w:color="auto"/>
            <w:right w:val="none" w:sz="0" w:space="0" w:color="auto"/>
          </w:divBdr>
        </w:div>
        <w:div w:id="1436366966">
          <w:marLeft w:val="1166"/>
          <w:marRight w:val="0"/>
          <w:marTop w:val="96"/>
          <w:marBottom w:val="0"/>
          <w:divBdr>
            <w:top w:val="none" w:sz="0" w:space="0" w:color="auto"/>
            <w:left w:val="none" w:sz="0" w:space="0" w:color="auto"/>
            <w:bottom w:val="none" w:sz="0" w:space="0" w:color="auto"/>
            <w:right w:val="none" w:sz="0" w:space="0" w:color="auto"/>
          </w:divBdr>
        </w:div>
      </w:divsChild>
    </w:div>
    <w:div w:id="896862511">
      <w:bodyDiv w:val="1"/>
      <w:marLeft w:val="0"/>
      <w:marRight w:val="0"/>
      <w:marTop w:val="0"/>
      <w:marBottom w:val="0"/>
      <w:divBdr>
        <w:top w:val="none" w:sz="0" w:space="0" w:color="auto"/>
        <w:left w:val="none" w:sz="0" w:space="0" w:color="auto"/>
        <w:bottom w:val="none" w:sz="0" w:space="0" w:color="auto"/>
        <w:right w:val="none" w:sz="0" w:space="0" w:color="auto"/>
      </w:divBdr>
      <w:divsChild>
        <w:div w:id="1125540103">
          <w:marLeft w:val="965"/>
          <w:marRight w:val="0"/>
          <w:marTop w:val="264"/>
          <w:marBottom w:val="0"/>
          <w:divBdr>
            <w:top w:val="none" w:sz="0" w:space="0" w:color="auto"/>
            <w:left w:val="none" w:sz="0" w:space="0" w:color="auto"/>
            <w:bottom w:val="none" w:sz="0" w:space="0" w:color="auto"/>
            <w:right w:val="none" w:sz="0" w:space="0" w:color="auto"/>
          </w:divBdr>
        </w:div>
        <w:div w:id="15274536">
          <w:marLeft w:val="965"/>
          <w:marRight w:val="0"/>
          <w:marTop w:val="264"/>
          <w:marBottom w:val="0"/>
          <w:divBdr>
            <w:top w:val="none" w:sz="0" w:space="0" w:color="auto"/>
            <w:left w:val="none" w:sz="0" w:space="0" w:color="auto"/>
            <w:bottom w:val="none" w:sz="0" w:space="0" w:color="auto"/>
            <w:right w:val="none" w:sz="0" w:space="0" w:color="auto"/>
          </w:divBdr>
        </w:div>
        <w:div w:id="556549373">
          <w:marLeft w:val="965"/>
          <w:marRight w:val="0"/>
          <w:marTop w:val="264"/>
          <w:marBottom w:val="0"/>
          <w:divBdr>
            <w:top w:val="none" w:sz="0" w:space="0" w:color="auto"/>
            <w:left w:val="none" w:sz="0" w:space="0" w:color="auto"/>
            <w:bottom w:val="none" w:sz="0" w:space="0" w:color="auto"/>
            <w:right w:val="none" w:sz="0" w:space="0" w:color="auto"/>
          </w:divBdr>
        </w:div>
        <w:div w:id="974411750">
          <w:marLeft w:val="965"/>
          <w:marRight w:val="0"/>
          <w:marTop w:val="264"/>
          <w:marBottom w:val="0"/>
          <w:divBdr>
            <w:top w:val="none" w:sz="0" w:space="0" w:color="auto"/>
            <w:left w:val="none" w:sz="0" w:space="0" w:color="auto"/>
            <w:bottom w:val="none" w:sz="0" w:space="0" w:color="auto"/>
            <w:right w:val="none" w:sz="0" w:space="0" w:color="auto"/>
          </w:divBdr>
        </w:div>
      </w:divsChild>
    </w:div>
    <w:div w:id="1033654253">
      <w:bodyDiv w:val="1"/>
      <w:marLeft w:val="0"/>
      <w:marRight w:val="0"/>
      <w:marTop w:val="0"/>
      <w:marBottom w:val="0"/>
      <w:divBdr>
        <w:top w:val="none" w:sz="0" w:space="0" w:color="auto"/>
        <w:left w:val="none" w:sz="0" w:space="0" w:color="auto"/>
        <w:bottom w:val="none" w:sz="0" w:space="0" w:color="auto"/>
        <w:right w:val="none" w:sz="0" w:space="0" w:color="auto"/>
      </w:divBdr>
      <w:divsChild>
        <w:div w:id="1220284447">
          <w:marLeft w:val="965"/>
          <w:marRight w:val="0"/>
          <w:marTop w:val="264"/>
          <w:marBottom w:val="0"/>
          <w:divBdr>
            <w:top w:val="none" w:sz="0" w:space="0" w:color="auto"/>
            <w:left w:val="none" w:sz="0" w:space="0" w:color="auto"/>
            <w:bottom w:val="none" w:sz="0" w:space="0" w:color="auto"/>
            <w:right w:val="none" w:sz="0" w:space="0" w:color="auto"/>
          </w:divBdr>
        </w:div>
        <w:div w:id="54546925">
          <w:marLeft w:val="965"/>
          <w:marRight w:val="0"/>
          <w:marTop w:val="264"/>
          <w:marBottom w:val="0"/>
          <w:divBdr>
            <w:top w:val="none" w:sz="0" w:space="0" w:color="auto"/>
            <w:left w:val="none" w:sz="0" w:space="0" w:color="auto"/>
            <w:bottom w:val="none" w:sz="0" w:space="0" w:color="auto"/>
            <w:right w:val="none" w:sz="0" w:space="0" w:color="auto"/>
          </w:divBdr>
        </w:div>
        <w:div w:id="334505205">
          <w:marLeft w:val="965"/>
          <w:marRight w:val="0"/>
          <w:marTop w:val="264"/>
          <w:marBottom w:val="0"/>
          <w:divBdr>
            <w:top w:val="none" w:sz="0" w:space="0" w:color="auto"/>
            <w:left w:val="none" w:sz="0" w:space="0" w:color="auto"/>
            <w:bottom w:val="none" w:sz="0" w:space="0" w:color="auto"/>
            <w:right w:val="none" w:sz="0" w:space="0" w:color="auto"/>
          </w:divBdr>
        </w:div>
        <w:div w:id="1777212993">
          <w:marLeft w:val="965"/>
          <w:marRight w:val="0"/>
          <w:marTop w:val="264"/>
          <w:marBottom w:val="0"/>
          <w:divBdr>
            <w:top w:val="none" w:sz="0" w:space="0" w:color="auto"/>
            <w:left w:val="none" w:sz="0" w:space="0" w:color="auto"/>
            <w:bottom w:val="none" w:sz="0" w:space="0" w:color="auto"/>
            <w:right w:val="none" w:sz="0" w:space="0" w:color="auto"/>
          </w:divBdr>
        </w:div>
      </w:divsChild>
    </w:div>
    <w:div w:id="1135223316">
      <w:bodyDiv w:val="1"/>
      <w:marLeft w:val="0"/>
      <w:marRight w:val="0"/>
      <w:marTop w:val="0"/>
      <w:marBottom w:val="0"/>
      <w:divBdr>
        <w:top w:val="none" w:sz="0" w:space="0" w:color="auto"/>
        <w:left w:val="none" w:sz="0" w:space="0" w:color="auto"/>
        <w:bottom w:val="none" w:sz="0" w:space="0" w:color="auto"/>
        <w:right w:val="none" w:sz="0" w:space="0" w:color="auto"/>
      </w:divBdr>
    </w:div>
    <w:div w:id="1260793102">
      <w:bodyDiv w:val="1"/>
      <w:marLeft w:val="0"/>
      <w:marRight w:val="0"/>
      <w:marTop w:val="0"/>
      <w:marBottom w:val="0"/>
      <w:divBdr>
        <w:top w:val="none" w:sz="0" w:space="0" w:color="auto"/>
        <w:left w:val="none" w:sz="0" w:space="0" w:color="auto"/>
        <w:bottom w:val="none" w:sz="0" w:space="0" w:color="auto"/>
        <w:right w:val="none" w:sz="0" w:space="0" w:color="auto"/>
      </w:divBdr>
      <w:divsChild>
        <w:div w:id="163327660">
          <w:marLeft w:val="965"/>
          <w:marRight w:val="0"/>
          <w:marTop w:val="264"/>
          <w:marBottom w:val="0"/>
          <w:divBdr>
            <w:top w:val="none" w:sz="0" w:space="0" w:color="auto"/>
            <w:left w:val="none" w:sz="0" w:space="0" w:color="auto"/>
            <w:bottom w:val="none" w:sz="0" w:space="0" w:color="auto"/>
            <w:right w:val="none" w:sz="0" w:space="0" w:color="auto"/>
          </w:divBdr>
        </w:div>
        <w:div w:id="499273463">
          <w:marLeft w:val="965"/>
          <w:marRight w:val="0"/>
          <w:marTop w:val="264"/>
          <w:marBottom w:val="0"/>
          <w:divBdr>
            <w:top w:val="none" w:sz="0" w:space="0" w:color="auto"/>
            <w:left w:val="none" w:sz="0" w:space="0" w:color="auto"/>
            <w:bottom w:val="none" w:sz="0" w:space="0" w:color="auto"/>
            <w:right w:val="none" w:sz="0" w:space="0" w:color="auto"/>
          </w:divBdr>
        </w:div>
        <w:div w:id="1800149649">
          <w:marLeft w:val="965"/>
          <w:marRight w:val="0"/>
          <w:marTop w:val="264"/>
          <w:marBottom w:val="0"/>
          <w:divBdr>
            <w:top w:val="none" w:sz="0" w:space="0" w:color="auto"/>
            <w:left w:val="none" w:sz="0" w:space="0" w:color="auto"/>
            <w:bottom w:val="none" w:sz="0" w:space="0" w:color="auto"/>
            <w:right w:val="none" w:sz="0" w:space="0" w:color="auto"/>
          </w:divBdr>
        </w:div>
      </w:divsChild>
    </w:div>
    <w:div w:id="1581602998">
      <w:bodyDiv w:val="1"/>
      <w:marLeft w:val="0"/>
      <w:marRight w:val="0"/>
      <w:marTop w:val="0"/>
      <w:marBottom w:val="0"/>
      <w:divBdr>
        <w:top w:val="none" w:sz="0" w:space="0" w:color="auto"/>
        <w:left w:val="none" w:sz="0" w:space="0" w:color="auto"/>
        <w:bottom w:val="none" w:sz="0" w:space="0" w:color="auto"/>
        <w:right w:val="none" w:sz="0" w:space="0" w:color="auto"/>
      </w:divBdr>
    </w:div>
    <w:div w:id="1604725278">
      <w:bodyDiv w:val="1"/>
      <w:marLeft w:val="0"/>
      <w:marRight w:val="0"/>
      <w:marTop w:val="0"/>
      <w:marBottom w:val="0"/>
      <w:divBdr>
        <w:top w:val="none" w:sz="0" w:space="0" w:color="auto"/>
        <w:left w:val="none" w:sz="0" w:space="0" w:color="auto"/>
        <w:bottom w:val="none" w:sz="0" w:space="0" w:color="auto"/>
        <w:right w:val="none" w:sz="0" w:space="0" w:color="auto"/>
      </w:divBdr>
    </w:div>
    <w:div w:id="1631132633">
      <w:bodyDiv w:val="1"/>
      <w:marLeft w:val="0"/>
      <w:marRight w:val="0"/>
      <w:marTop w:val="0"/>
      <w:marBottom w:val="0"/>
      <w:divBdr>
        <w:top w:val="none" w:sz="0" w:space="0" w:color="auto"/>
        <w:left w:val="none" w:sz="0" w:space="0" w:color="auto"/>
        <w:bottom w:val="none" w:sz="0" w:space="0" w:color="auto"/>
        <w:right w:val="none" w:sz="0" w:space="0" w:color="auto"/>
      </w:divBdr>
      <w:divsChild>
        <w:div w:id="1038891458">
          <w:marLeft w:val="1526"/>
          <w:marRight w:val="0"/>
          <w:marTop w:val="134"/>
          <w:marBottom w:val="0"/>
          <w:divBdr>
            <w:top w:val="none" w:sz="0" w:space="0" w:color="auto"/>
            <w:left w:val="none" w:sz="0" w:space="0" w:color="auto"/>
            <w:bottom w:val="none" w:sz="0" w:space="0" w:color="auto"/>
            <w:right w:val="none" w:sz="0" w:space="0" w:color="auto"/>
          </w:divBdr>
        </w:div>
      </w:divsChild>
    </w:div>
    <w:div w:id="1637835639">
      <w:bodyDiv w:val="1"/>
      <w:marLeft w:val="0"/>
      <w:marRight w:val="0"/>
      <w:marTop w:val="0"/>
      <w:marBottom w:val="0"/>
      <w:divBdr>
        <w:top w:val="none" w:sz="0" w:space="0" w:color="auto"/>
        <w:left w:val="none" w:sz="0" w:space="0" w:color="auto"/>
        <w:bottom w:val="none" w:sz="0" w:space="0" w:color="auto"/>
        <w:right w:val="none" w:sz="0" w:space="0" w:color="auto"/>
      </w:divBdr>
      <w:divsChild>
        <w:div w:id="742146205">
          <w:marLeft w:val="965"/>
          <w:marRight w:val="0"/>
          <w:marTop w:val="312"/>
          <w:marBottom w:val="0"/>
          <w:divBdr>
            <w:top w:val="none" w:sz="0" w:space="0" w:color="auto"/>
            <w:left w:val="none" w:sz="0" w:space="0" w:color="auto"/>
            <w:bottom w:val="none" w:sz="0" w:space="0" w:color="auto"/>
            <w:right w:val="none" w:sz="0" w:space="0" w:color="auto"/>
          </w:divBdr>
        </w:div>
        <w:div w:id="1811556883">
          <w:marLeft w:val="965"/>
          <w:marRight w:val="0"/>
          <w:marTop w:val="312"/>
          <w:marBottom w:val="0"/>
          <w:divBdr>
            <w:top w:val="none" w:sz="0" w:space="0" w:color="auto"/>
            <w:left w:val="none" w:sz="0" w:space="0" w:color="auto"/>
            <w:bottom w:val="none" w:sz="0" w:space="0" w:color="auto"/>
            <w:right w:val="none" w:sz="0" w:space="0" w:color="auto"/>
          </w:divBdr>
        </w:div>
        <w:div w:id="1110509614">
          <w:marLeft w:val="965"/>
          <w:marRight w:val="0"/>
          <w:marTop w:val="312"/>
          <w:marBottom w:val="0"/>
          <w:divBdr>
            <w:top w:val="none" w:sz="0" w:space="0" w:color="auto"/>
            <w:left w:val="none" w:sz="0" w:space="0" w:color="auto"/>
            <w:bottom w:val="none" w:sz="0" w:space="0" w:color="auto"/>
            <w:right w:val="none" w:sz="0" w:space="0" w:color="auto"/>
          </w:divBdr>
        </w:div>
      </w:divsChild>
    </w:div>
    <w:div w:id="1658414004">
      <w:bodyDiv w:val="1"/>
      <w:marLeft w:val="0"/>
      <w:marRight w:val="0"/>
      <w:marTop w:val="0"/>
      <w:marBottom w:val="0"/>
      <w:divBdr>
        <w:top w:val="none" w:sz="0" w:space="0" w:color="auto"/>
        <w:left w:val="none" w:sz="0" w:space="0" w:color="auto"/>
        <w:bottom w:val="none" w:sz="0" w:space="0" w:color="auto"/>
        <w:right w:val="none" w:sz="0" w:space="0" w:color="auto"/>
      </w:divBdr>
    </w:div>
    <w:div w:id="1716808836">
      <w:bodyDiv w:val="1"/>
      <w:marLeft w:val="0"/>
      <w:marRight w:val="0"/>
      <w:marTop w:val="0"/>
      <w:marBottom w:val="0"/>
      <w:divBdr>
        <w:top w:val="none" w:sz="0" w:space="0" w:color="auto"/>
        <w:left w:val="none" w:sz="0" w:space="0" w:color="auto"/>
        <w:bottom w:val="none" w:sz="0" w:space="0" w:color="auto"/>
        <w:right w:val="none" w:sz="0" w:space="0" w:color="auto"/>
      </w:divBdr>
    </w:div>
    <w:div w:id="1816408688">
      <w:bodyDiv w:val="1"/>
      <w:marLeft w:val="0"/>
      <w:marRight w:val="0"/>
      <w:marTop w:val="0"/>
      <w:marBottom w:val="0"/>
      <w:divBdr>
        <w:top w:val="none" w:sz="0" w:space="0" w:color="auto"/>
        <w:left w:val="none" w:sz="0" w:space="0" w:color="auto"/>
        <w:bottom w:val="none" w:sz="0" w:space="0" w:color="auto"/>
        <w:right w:val="none" w:sz="0" w:space="0" w:color="auto"/>
      </w:divBdr>
      <w:divsChild>
        <w:div w:id="892354039">
          <w:marLeft w:val="547"/>
          <w:marRight w:val="0"/>
          <w:marTop w:val="106"/>
          <w:marBottom w:val="0"/>
          <w:divBdr>
            <w:top w:val="none" w:sz="0" w:space="0" w:color="auto"/>
            <w:left w:val="none" w:sz="0" w:space="0" w:color="auto"/>
            <w:bottom w:val="none" w:sz="0" w:space="0" w:color="auto"/>
            <w:right w:val="none" w:sz="0" w:space="0" w:color="auto"/>
          </w:divBdr>
        </w:div>
        <w:div w:id="1342775719">
          <w:marLeft w:val="1166"/>
          <w:marRight w:val="0"/>
          <w:marTop w:val="96"/>
          <w:marBottom w:val="0"/>
          <w:divBdr>
            <w:top w:val="none" w:sz="0" w:space="0" w:color="auto"/>
            <w:left w:val="none" w:sz="0" w:space="0" w:color="auto"/>
            <w:bottom w:val="none" w:sz="0" w:space="0" w:color="auto"/>
            <w:right w:val="none" w:sz="0" w:space="0" w:color="auto"/>
          </w:divBdr>
        </w:div>
        <w:div w:id="203298210">
          <w:marLeft w:val="1166"/>
          <w:marRight w:val="0"/>
          <w:marTop w:val="96"/>
          <w:marBottom w:val="0"/>
          <w:divBdr>
            <w:top w:val="none" w:sz="0" w:space="0" w:color="auto"/>
            <w:left w:val="none" w:sz="0" w:space="0" w:color="auto"/>
            <w:bottom w:val="none" w:sz="0" w:space="0" w:color="auto"/>
            <w:right w:val="none" w:sz="0" w:space="0" w:color="auto"/>
          </w:divBdr>
        </w:div>
        <w:div w:id="1795253278">
          <w:marLeft w:val="1166"/>
          <w:marRight w:val="0"/>
          <w:marTop w:val="96"/>
          <w:marBottom w:val="0"/>
          <w:divBdr>
            <w:top w:val="none" w:sz="0" w:space="0" w:color="auto"/>
            <w:left w:val="none" w:sz="0" w:space="0" w:color="auto"/>
            <w:bottom w:val="none" w:sz="0" w:space="0" w:color="auto"/>
            <w:right w:val="none" w:sz="0" w:space="0" w:color="auto"/>
          </w:divBdr>
        </w:div>
      </w:divsChild>
    </w:div>
    <w:div w:id="1858692652">
      <w:bodyDiv w:val="1"/>
      <w:marLeft w:val="0"/>
      <w:marRight w:val="0"/>
      <w:marTop w:val="0"/>
      <w:marBottom w:val="0"/>
      <w:divBdr>
        <w:top w:val="none" w:sz="0" w:space="0" w:color="auto"/>
        <w:left w:val="none" w:sz="0" w:space="0" w:color="auto"/>
        <w:bottom w:val="none" w:sz="0" w:space="0" w:color="auto"/>
        <w:right w:val="none" w:sz="0" w:space="0" w:color="auto"/>
      </w:divBdr>
      <w:divsChild>
        <w:div w:id="1818956290">
          <w:marLeft w:val="806"/>
          <w:marRight w:val="0"/>
          <w:marTop w:val="154"/>
          <w:marBottom w:val="0"/>
          <w:divBdr>
            <w:top w:val="none" w:sz="0" w:space="0" w:color="auto"/>
            <w:left w:val="none" w:sz="0" w:space="0" w:color="auto"/>
            <w:bottom w:val="none" w:sz="0" w:space="0" w:color="auto"/>
            <w:right w:val="none" w:sz="0" w:space="0" w:color="auto"/>
          </w:divBdr>
        </w:div>
      </w:divsChild>
    </w:div>
    <w:div w:id="1878002321">
      <w:bodyDiv w:val="1"/>
      <w:marLeft w:val="0"/>
      <w:marRight w:val="0"/>
      <w:marTop w:val="0"/>
      <w:marBottom w:val="0"/>
      <w:divBdr>
        <w:top w:val="none" w:sz="0" w:space="0" w:color="auto"/>
        <w:left w:val="none" w:sz="0" w:space="0" w:color="auto"/>
        <w:bottom w:val="none" w:sz="0" w:space="0" w:color="auto"/>
        <w:right w:val="none" w:sz="0" w:space="0" w:color="auto"/>
      </w:divBdr>
    </w:div>
    <w:div w:id="2006589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3930">
          <w:marLeft w:val="806"/>
          <w:marRight w:val="0"/>
          <w:marTop w:val="154"/>
          <w:marBottom w:val="0"/>
          <w:divBdr>
            <w:top w:val="none" w:sz="0" w:space="0" w:color="auto"/>
            <w:left w:val="none" w:sz="0" w:space="0" w:color="auto"/>
            <w:bottom w:val="none" w:sz="0" w:space="0" w:color="auto"/>
            <w:right w:val="none" w:sz="0" w:space="0" w:color="auto"/>
          </w:divBdr>
        </w:div>
      </w:divsChild>
    </w:div>
    <w:div w:id="2032298284">
      <w:bodyDiv w:val="1"/>
      <w:marLeft w:val="0"/>
      <w:marRight w:val="0"/>
      <w:marTop w:val="0"/>
      <w:marBottom w:val="0"/>
      <w:divBdr>
        <w:top w:val="none" w:sz="0" w:space="0" w:color="auto"/>
        <w:left w:val="none" w:sz="0" w:space="0" w:color="auto"/>
        <w:bottom w:val="none" w:sz="0" w:space="0" w:color="auto"/>
        <w:right w:val="none" w:sz="0" w:space="0" w:color="auto"/>
      </w:divBdr>
      <w:divsChild>
        <w:div w:id="188569956">
          <w:marLeft w:val="547"/>
          <w:marRight w:val="0"/>
          <w:marTop w:val="134"/>
          <w:marBottom w:val="0"/>
          <w:divBdr>
            <w:top w:val="none" w:sz="0" w:space="0" w:color="auto"/>
            <w:left w:val="none" w:sz="0" w:space="0" w:color="auto"/>
            <w:bottom w:val="none" w:sz="0" w:space="0" w:color="auto"/>
            <w:right w:val="none" w:sz="0" w:space="0" w:color="auto"/>
          </w:divBdr>
        </w:div>
      </w:divsChild>
    </w:div>
    <w:div w:id="2077360462">
      <w:bodyDiv w:val="1"/>
      <w:marLeft w:val="0"/>
      <w:marRight w:val="0"/>
      <w:marTop w:val="0"/>
      <w:marBottom w:val="0"/>
      <w:divBdr>
        <w:top w:val="none" w:sz="0" w:space="0" w:color="auto"/>
        <w:left w:val="none" w:sz="0" w:space="0" w:color="auto"/>
        <w:bottom w:val="none" w:sz="0" w:space="0" w:color="auto"/>
        <w:right w:val="none" w:sz="0" w:space="0" w:color="auto"/>
      </w:divBdr>
    </w:div>
    <w:div w:id="2100255348">
      <w:bodyDiv w:val="1"/>
      <w:marLeft w:val="0"/>
      <w:marRight w:val="0"/>
      <w:marTop w:val="0"/>
      <w:marBottom w:val="0"/>
      <w:divBdr>
        <w:top w:val="none" w:sz="0" w:space="0" w:color="auto"/>
        <w:left w:val="none" w:sz="0" w:space="0" w:color="auto"/>
        <w:bottom w:val="none" w:sz="0" w:space="0" w:color="auto"/>
        <w:right w:val="none" w:sz="0" w:space="0" w:color="auto"/>
      </w:divBdr>
    </w:div>
    <w:div w:id="21217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ealthbeat.org/articles/2012/7/30/ahima-launches-new-career-map-tool-for-health-it-job-seekers.aspx" TargetMode="External"/><Relationship Id="rId18" Type="http://schemas.openxmlformats.org/officeDocument/2006/relationships/hyperlink" Target="https://www.nterlearning.org/"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cte.ed.gov/nationalinitiatives/employability.cfm?&amp;pass_dis=1" TargetMode="External"/><Relationship Id="rId7" Type="http://schemas.openxmlformats.org/officeDocument/2006/relationships/footnotes" Target="footnotes.xml"/><Relationship Id="rId12" Type="http://schemas.openxmlformats.org/officeDocument/2006/relationships/hyperlink" Target="http://www.hicareers.com/careermap/" TargetMode="External"/><Relationship Id="rId17" Type="http://schemas.openxmlformats.org/officeDocument/2006/relationships/hyperlink" Target="https://learnwork.workforce3one.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dr.doleta.gov/directives/corr_doc.cfm?DOCN=3536" TargetMode="External"/><Relationship Id="rId20" Type="http://schemas.openxmlformats.org/officeDocument/2006/relationships/hyperlink" Target="http://cte.ed.gov/nationalinitiatives/rposdesignframework.cf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o-chime.org/chime/press/surveys/pdf/CHIME_Workforce%20_survey_report.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dr.doleta.gov/directives/corr_doc.cfm?DOCN=460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io-chime.org/chime/press/surveys/pdf/CHIME_Workforce%20_survey_report.pdf" TargetMode="External"/><Relationship Id="rId19" Type="http://schemas.openxmlformats.org/officeDocument/2006/relationships/hyperlink" Target="http://www.aacc.nche.edu/Resources/aaccprograms/health/cap/Pages/vcn_healthcare.aspx" TargetMode="Externa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careeronestop.org/competencymodel/pyramid.aspx?EHR=Y" TargetMode="External"/><Relationship Id="rId14" Type="http://schemas.openxmlformats.org/officeDocument/2006/relationships/hyperlink" Target="http://wdr.doleta.gov/directives/attach/TEN/ten2011/ten39-11acc.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A225F93015419FAD48CAC2EA46C46D"/>
        <w:category>
          <w:name w:val="General"/>
          <w:gallery w:val="placeholder"/>
        </w:category>
        <w:types>
          <w:type w:val="bbPlcHdr"/>
        </w:types>
        <w:behaviors>
          <w:behavior w:val="content"/>
        </w:behaviors>
        <w:guid w:val="{CE51388A-6D71-4145-9761-357CD1F9A0AD}"/>
      </w:docPartPr>
      <w:docPartBody>
        <w:p w:rsidR="00BF42DB" w:rsidRDefault="00BF42DB" w:rsidP="00BF42DB">
          <w:pPr>
            <w:pStyle w:val="29A225F93015419FAD48CAC2EA46C46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42DB"/>
    <w:rsid w:val="00051291"/>
    <w:rsid w:val="000D6C45"/>
    <w:rsid w:val="0028058A"/>
    <w:rsid w:val="00560D13"/>
    <w:rsid w:val="00625C87"/>
    <w:rsid w:val="00923145"/>
    <w:rsid w:val="009D3405"/>
    <w:rsid w:val="00A104FA"/>
    <w:rsid w:val="00BF42DB"/>
    <w:rsid w:val="00C17F7E"/>
    <w:rsid w:val="00C24F78"/>
    <w:rsid w:val="00CF5744"/>
    <w:rsid w:val="00D071C4"/>
    <w:rsid w:val="00DB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830C3F17234BAB9DB657DADCBF0C27">
    <w:name w:val="73830C3F17234BAB9DB657DADCBF0C27"/>
    <w:rsid w:val="00BF42DB"/>
  </w:style>
  <w:style w:type="paragraph" w:customStyle="1" w:styleId="29A225F93015419FAD48CAC2EA46C46D">
    <w:name w:val="29A225F93015419FAD48CAC2EA46C46D"/>
    <w:rsid w:val="00BF42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7868B8-C820-422B-92D5-199601F6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DHHS</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subject/>
  <dc:creator>DHHS</dc:creator>
  <cp:keywords/>
  <dc:description/>
  <cp:lastModifiedBy>DHHS</cp:lastModifiedBy>
  <cp:revision>2</cp:revision>
  <cp:lastPrinted>2013-04-01T16:38:00Z</cp:lastPrinted>
  <dcterms:created xsi:type="dcterms:W3CDTF">2013-05-02T13:34:00Z</dcterms:created>
  <dcterms:modified xsi:type="dcterms:W3CDTF">2013-05-02T13:34:00Z</dcterms:modified>
</cp:coreProperties>
</file>