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CA" w:rsidRPr="00BA2ACA" w:rsidRDefault="00BA2ACA" w:rsidP="00BA2ACA">
      <w:pPr>
        <w:pStyle w:val="NoSpacing"/>
        <w:jc w:val="center"/>
        <w:rPr>
          <w:b/>
        </w:rPr>
      </w:pPr>
      <w:r w:rsidRPr="00BA2ACA">
        <w:rPr>
          <w:b/>
        </w:rPr>
        <w:t>Clinical Documentation Hearing</w:t>
      </w:r>
    </w:p>
    <w:p w:rsidR="00BA2ACA" w:rsidRPr="00BA2ACA" w:rsidRDefault="00BA2ACA" w:rsidP="00BA2ACA">
      <w:pPr>
        <w:pStyle w:val="NoSpacing"/>
        <w:jc w:val="center"/>
        <w:rPr>
          <w:b/>
        </w:rPr>
      </w:pPr>
      <w:r w:rsidRPr="00BA2ACA">
        <w:rPr>
          <w:b/>
        </w:rPr>
        <w:t>Meaningful Use and Certification and Adoption Workgroups</w:t>
      </w:r>
    </w:p>
    <w:p w:rsidR="00BA2ACA" w:rsidRPr="00BA2ACA" w:rsidRDefault="00BA2ACA" w:rsidP="00BA2ACA">
      <w:pPr>
        <w:pStyle w:val="NoSpacing"/>
        <w:jc w:val="center"/>
        <w:rPr>
          <w:b/>
        </w:rPr>
      </w:pPr>
      <w:r w:rsidRPr="00BA2ACA">
        <w:rPr>
          <w:b/>
        </w:rPr>
        <w:t>Summary and Recommendations</w:t>
      </w:r>
    </w:p>
    <w:p w:rsidR="00A20866" w:rsidRDefault="00A20866" w:rsidP="00BA2ACA">
      <w:pPr>
        <w:jc w:val="center"/>
      </w:pPr>
    </w:p>
    <w:p w:rsidR="0094427C" w:rsidRDefault="0094427C" w:rsidP="0094427C">
      <w:pPr>
        <w:pStyle w:val="NoSpacing"/>
      </w:pPr>
      <w:r>
        <w:t>Summary:</w:t>
      </w:r>
    </w:p>
    <w:p w:rsidR="0094427C" w:rsidRDefault="0094427C" w:rsidP="0094427C">
      <w:pPr>
        <w:pStyle w:val="NoSpacing"/>
      </w:pPr>
    </w:p>
    <w:p w:rsidR="0094427C" w:rsidRDefault="0094427C" w:rsidP="0094427C">
      <w:pPr>
        <w:pStyle w:val="NoSpacing"/>
        <w:numPr>
          <w:ilvl w:val="0"/>
          <w:numId w:val="8"/>
        </w:numPr>
      </w:pPr>
      <w:r w:rsidRPr="0094427C">
        <w:t>Clinical documentation is important and serves multiple stakeholders for primary and secondary uses.  Preoccupation of billing uses may interfere with clinical use of the documentation.  Legal requirements ("if it is not documented, it did not happen") also driv</w:t>
      </w:r>
      <w:r w:rsidR="00D805CF">
        <w:t>e documentation behaviors</w:t>
      </w:r>
    </w:p>
    <w:p w:rsidR="0094427C" w:rsidRDefault="0094427C" w:rsidP="0094427C">
      <w:pPr>
        <w:pStyle w:val="NoSpacing"/>
        <w:numPr>
          <w:ilvl w:val="0"/>
          <w:numId w:val="8"/>
        </w:numPr>
      </w:pPr>
      <w:r w:rsidRPr="0094427C">
        <w:t>Due to the time and effort required to record unstructured data, productivity tools have been developed (including, templates, cut/paste, copy forward, macros, etc.).   Overuse or inappropriate use of these productivity tools has resulted in a concern about accuracy of the documentation and has made it difficult to find the important in</w:t>
      </w:r>
      <w:r>
        <w:t>formation in th</w:t>
      </w:r>
      <w:r w:rsidR="00D805CF">
        <w:t>e document</w:t>
      </w:r>
    </w:p>
    <w:p w:rsidR="0094427C" w:rsidRDefault="0094427C" w:rsidP="0094427C">
      <w:pPr>
        <w:pStyle w:val="NoSpacing"/>
        <w:numPr>
          <w:ilvl w:val="0"/>
          <w:numId w:val="8"/>
        </w:numPr>
      </w:pPr>
      <w:r w:rsidRPr="0094427C">
        <w:t>Little quantitative, available evidence on accuracy of documentation or how to ass</w:t>
      </w:r>
      <w:r>
        <w:t>ess for good documentation</w:t>
      </w:r>
    </w:p>
    <w:p w:rsidR="0094427C" w:rsidRDefault="0094427C" w:rsidP="0094427C">
      <w:pPr>
        <w:pStyle w:val="NoSpacing"/>
        <w:numPr>
          <w:ilvl w:val="0"/>
          <w:numId w:val="8"/>
        </w:numPr>
      </w:pPr>
      <w:r w:rsidRPr="0094427C">
        <w:t>Anecdote</w:t>
      </w:r>
      <w:r>
        <w:t>s about poor documentation</w:t>
      </w:r>
    </w:p>
    <w:p w:rsidR="0094427C" w:rsidRDefault="0094427C" w:rsidP="0094427C">
      <w:pPr>
        <w:pStyle w:val="NoSpacing"/>
        <w:numPr>
          <w:ilvl w:val="0"/>
          <w:numId w:val="8"/>
        </w:numPr>
      </w:pPr>
      <w:r w:rsidRPr="0094427C">
        <w:t>No clear method associated with high quality documentation =&gt; don't prescribe just one metho</w:t>
      </w:r>
      <w:r>
        <w:t>d or prevent other methods</w:t>
      </w:r>
    </w:p>
    <w:p w:rsidR="0094427C" w:rsidRDefault="0094427C" w:rsidP="0094427C">
      <w:pPr>
        <w:pStyle w:val="NoSpacing"/>
        <w:numPr>
          <w:ilvl w:val="0"/>
          <w:numId w:val="8"/>
        </w:numPr>
      </w:pPr>
      <w:r w:rsidRPr="0094427C">
        <w:t>Quality of note not</w:t>
      </w:r>
      <w:r>
        <w:t xml:space="preserve"> necessarily associated with quality</w:t>
      </w:r>
      <w:r w:rsidRPr="0094427C">
        <w:t xml:space="preserve"> of care (except templates with specialists)</w:t>
      </w:r>
    </w:p>
    <w:p w:rsidR="0094427C" w:rsidRDefault="0094427C" w:rsidP="0094427C">
      <w:pPr>
        <w:pStyle w:val="NoSpacing"/>
        <w:numPr>
          <w:ilvl w:val="0"/>
          <w:numId w:val="8"/>
        </w:numPr>
      </w:pPr>
      <w:r w:rsidRPr="0094427C">
        <w:t>Natural language processing may be useful to get structure</w:t>
      </w:r>
      <w:r>
        <w:t>d concepts out of free text</w:t>
      </w:r>
    </w:p>
    <w:p w:rsidR="0094427C" w:rsidRDefault="0094427C" w:rsidP="0094427C">
      <w:pPr>
        <w:pStyle w:val="NoSpacing"/>
        <w:numPr>
          <w:ilvl w:val="0"/>
          <w:numId w:val="8"/>
        </w:numPr>
      </w:pPr>
      <w:r w:rsidRPr="0094427C">
        <w:t>Voice recognition is efficient, but does not work for everyone</w:t>
      </w:r>
    </w:p>
    <w:p w:rsidR="0094427C" w:rsidRDefault="0094427C" w:rsidP="0094427C">
      <w:pPr>
        <w:pStyle w:val="NoSpacing"/>
        <w:numPr>
          <w:ilvl w:val="0"/>
          <w:numId w:val="8"/>
        </w:numPr>
      </w:pPr>
      <w:r w:rsidRPr="0094427C">
        <w:t>In order to balance the richness contained in free text with the value of coded information that the computer can use, may need to use hybrid of both text and structure.  Voice recognition + natural language processing + guideline-based structured templates may be used</w:t>
      </w:r>
    </w:p>
    <w:p w:rsidR="0094427C" w:rsidRDefault="0094427C" w:rsidP="0094427C">
      <w:pPr>
        <w:pStyle w:val="NoSpacing"/>
        <w:numPr>
          <w:ilvl w:val="0"/>
          <w:numId w:val="8"/>
        </w:numPr>
      </w:pPr>
      <w:r w:rsidRPr="0094427C">
        <w:t>Sharing notes with patients for viewing may help improve quality and accuracy of notes =&gt; decrease fraud</w:t>
      </w:r>
    </w:p>
    <w:p w:rsidR="0094427C" w:rsidRDefault="0094427C" w:rsidP="0094427C">
      <w:pPr>
        <w:pStyle w:val="NoSpacing"/>
        <w:numPr>
          <w:ilvl w:val="0"/>
          <w:numId w:val="8"/>
        </w:numPr>
      </w:pPr>
      <w:r>
        <w:t>V</w:t>
      </w:r>
      <w:r w:rsidRPr="0094427C">
        <w:t>ery hard to capture medical record in a dynamic EHR; it's hard to reduce</w:t>
      </w:r>
      <w:r>
        <w:t xml:space="preserve"> to paper printout</w:t>
      </w:r>
    </w:p>
    <w:p w:rsidR="0094427C" w:rsidRDefault="0094427C" w:rsidP="0094427C">
      <w:pPr>
        <w:pStyle w:val="NoSpacing"/>
        <w:numPr>
          <w:ilvl w:val="0"/>
          <w:numId w:val="8"/>
        </w:numPr>
      </w:pPr>
      <w:r w:rsidRPr="0094427C">
        <w:t>Some excessive or inappropriate documentation is due to misunderstand</w:t>
      </w:r>
      <w:r>
        <w:t>ing of E&amp;M coding criteria</w:t>
      </w:r>
    </w:p>
    <w:p w:rsidR="0094427C" w:rsidRDefault="0094427C" w:rsidP="0094427C">
      <w:pPr>
        <w:pStyle w:val="NoSpacing"/>
        <w:numPr>
          <w:ilvl w:val="0"/>
          <w:numId w:val="8"/>
        </w:numPr>
      </w:pPr>
      <w:r w:rsidRPr="0094427C">
        <w:t xml:space="preserve">Need to ensure that all vendors have security provisions that comply with requirements of "legal medical record" (e.g., </w:t>
      </w:r>
      <w:r>
        <w:t>data integrity, data provenance)</w:t>
      </w:r>
    </w:p>
    <w:p w:rsidR="0094427C" w:rsidRDefault="0094427C" w:rsidP="0094427C">
      <w:pPr>
        <w:pStyle w:val="NoSpacing"/>
      </w:pPr>
    </w:p>
    <w:p w:rsidR="0094427C" w:rsidRDefault="0094427C" w:rsidP="0094427C">
      <w:pPr>
        <w:pStyle w:val="NoSpacing"/>
      </w:pPr>
      <w:r w:rsidRPr="0094427C">
        <w:t>Recommendations:</w:t>
      </w:r>
    </w:p>
    <w:p w:rsidR="00D31D10" w:rsidRDefault="00D31D10" w:rsidP="0094427C">
      <w:pPr>
        <w:pStyle w:val="NoSpacing"/>
      </w:pPr>
    </w:p>
    <w:p w:rsidR="0094427C" w:rsidRDefault="0094427C" w:rsidP="0094427C">
      <w:pPr>
        <w:pStyle w:val="NoSpacing"/>
        <w:numPr>
          <w:ilvl w:val="0"/>
          <w:numId w:val="9"/>
        </w:numPr>
      </w:pPr>
      <w:r w:rsidRPr="0094427C">
        <w:t>Move clinical documentation menu item to core in stage 3</w:t>
      </w:r>
    </w:p>
    <w:p w:rsidR="0094427C" w:rsidRDefault="0094427C" w:rsidP="0094427C">
      <w:pPr>
        <w:pStyle w:val="NoSpacing"/>
        <w:numPr>
          <w:ilvl w:val="0"/>
          <w:numId w:val="9"/>
        </w:numPr>
      </w:pPr>
      <w:r w:rsidRPr="0094427C">
        <w:t>Do not prescribe or prohibit method of clinical documentation.  Guide appropriate use through education and policies</w:t>
      </w:r>
    </w:p>
    <w:p w:rsidR="0094427C" w:rsidRDefault="0094427C" w:rsidP="0094427C">
      <w:pPr>
        <w:pStyle w:val="NoSpacing"/>
        <w:numPr>
          <w:ilvl w:val="0"/>
          <w:numId w:val="9"/>
        </w:numPr>
      </w:pPr>
      <w:r w:rsidRPr="00D805CF">
        <w:t>Help</w:t>
      </w:r>
      <w:r w:rsidRPr="0094427C">
        <w:t xml:space="preserve"> reader assess accuracy and find relevant changes by making the originating</w:t>
      </w:r>
      <w:r>
        <w:t xml:space="preserve"> </w:t>
      </w:r>
      <w:r w:rsidRPr="0094427C">
        <w:t>source of sections of clinical documents transparent.  Analogous to "track changes" in Word </w:t>
      </w:r>
    </w:p>
    <w:p w:rsidR="0094427C" w:rsidRDefault="0094427C" w:rsidP="0094427C">
      <w:pPr>
        <w:pStyle w:val="NoSpacing"/>
        <w:numPr>
          <w:ilvl w:val="1"/>
          <w:numId w:val="9"/>
        </w:numPr>
      </w:pPr>
      <w:r w:rsidRPr="0094427C">
        <w:t>Default view of documents in the medical record and those transmitted to other EHRs is a "clean copy" (i</w:t>
      </w:r>
      <w:r w:rsidR="00D805CF">
        <w:t>.</w:t>
      </w:r>
      <w:r w:rsidRPr="0094427C">
        <w:t>e. not showing tracked changes).  The reader can easily</w:t>
      </w:r>
      <w:r>
        <w:t xml:space="preserve"> </w:t>
      </w:r>
      <w:r w:rsidRPr="0094427C">
        <w:t>click a button and view the tracked-changes version.  [consider just tracking changes from a different source (i.e. other than the author)]</w:t>
      </w:r>
    </w:p>
    <w:p w:rsidR="0094427C" w:rsidRDefault="0094427C" w:rsidP="0094427C">
      <w:pPr>
        <w:pStyle w:val="NoSpacing"/>
        <w:numPr>
          <w:ilvl w:val="0"/>
          <w:numId w:val="9"/>
        </w:numPr>
      </w:pPr>
      <w:r w:rsidRPr="0094427C">
        <w:t>To improve accuracy, to improve patient engagement, and to guard against fraud, EHRs should have the functionality to provide progress notes as part of MU objective for View, Download, and Transmit</w:t>
      </w:r>
    </w:p>
    <w:p w:rsidR="0094427C" w:rsidRPr="0094427C" w:rsidRDefault="0094427C" w:rsidP="0094427C">
      <w:pPr>
        <w:pStyle w:val="PlainText"/>
        <w:numPr>
          <w:ilvl w:val="0"/>
          <w:numId w:val="9"/>
        </w:numPr>
        <w:rPr>
          <w:rFonts w:asciiTheme="minorHAnsi" w:hAnsiTheme="minorHAnsi"/>
          <w:sz w:val="22"/>
          <w:szCs w:val="22"/>
        </w:rPr>
      </w:pPr>
      <w:r w:rsidRPr="0094427C">
        <w:rPr>
          <w:rFonts w:asciiTheme="minorHAnsi" w:hAnsiTheme="minorHAnsi"/>
          <w:sz w:val="22"/>
          <w:szCs w:val="22"/>
        </w:rPr>
        <w:lastRenderedPageBreak/>
        <w:t>Further innovation and research required to collect and display meaningful information (possibly using graphica</w:t>
      </w:r>
      <w:r>
        <w:rPr>
          <w:rFonts w:asciiTheme="minorHAnsi" w:hAnsiTheme="minorHAnsi"/>
          <w:sz w:val="22"/>
          <w:szCs w:val="22"/>
        </w:rPr>
        <w:t>l views), rather than just text</w:t>
      </w:r>
    </w:p>
    <w:p w:rsidR="0094427C" w:rsidRDefault="0094427C" w:rsidP="0094427C">
      <w:pPr>
        <w:pStyle w:val="NoSpacing"/>
        <w:numPr>
          <w:ilvl w:val="0"/>
          <w:numId w:val="9"/>
        </w:numPr>
      </w:pPr>
      <w:r w:rsidRPr="0094427C">
        <w:t xml:space="preserve"> Increase education about E&amp;M coding criteria; better yet, as payment reform emphasizes outcome over transactions, seek to change E&amp;M coding criteria to reduce over-</w:t>
      </w:r>
      <w:r w:rsidR="00D805CF">
        <w:t> </w:t>
      </w:r>
      <w:r w:rsidRPr="0094427C">
        <w:t>reliance on specific language in clinical documentation</w:t>
      </w:r>
    </w:p>
    <w:p w:rsidR="00056173" w:rsidRDefault="00056173" w:rsidP="009B2801">
      <w:pPr>
        <w:pStyle w:val="NoSpacing"/>
        <w:numPr>
          <w:ilvl w:val="0"/>
          <w:numId w:val="9"/>
        </w:numPr>
      </w:pPr>
      <w:r>
        <w:t>Ask HITSC to l</w:t>
      </w:r>
      <w:r w:rsidR="009B7920">
        <w:t xml:space="preserve">ook at what standards are needed to </w:t>
      </w:r>
      <w:r>
        <w:t>ensure</w:t>
      </w:r>
      <w:r w:rsidR="009B7920">
        <w:t xml:space="preserve"> that</w:t>
      </w:r>
      <w:r>
        <w:t xml:space="preserve"> certified</w:t>
      </w:r>
      <w:r w:rsidR="009B7920">
        <w:t xml:space="preserve"> EHR technology can help providers maintain legal medical record </w:t>
      </w:r>
      <w:r>
        <w:t xml:space="preserve">content </w:t>
      </w:r>
      <w:r w:rsidR="009B7920">
        <w:t>for disclosure purposes</w:t>
      </w:r>
      <w:r>
        <w:t xml:space="preserve"> (e.g. what was accessed during the encounter and what gets printed out as the legal medical record).</w:t>
      </w:r>
    </w:p>
    <w:p w:rsidR="00BA2ACA" w:rsidRPr="00BA2ACA" w:rsidRDefault="00831C45" w:rsidP="00831C45">
      <w:pPr>
        <w:pStyle w:val="PlainText"/>
        <w:tabs>
          <w:tab w:val="left" w:pos="2190"/>
        </w:tabs>
        <w:rPr>
          <w:rFonts w:asciiTheme="minorHAnsi" w:hAnsiTheme="minorHAnsi"/>
        </w:rPr>
      </w:pPr>
      <w:r>
        <w:rPr>
          <w:rFonts w:asciiTheme="minorHAnsi" w:hAnsiTheme="minorHAnsi"/>
        </w:rPr>
        <w:tab/>
      </w:r>
    </w:p>
    <w:sectPr w:rsidR="00BA2ACA" w:rsidRPr="00BA2ACA" w:rsidSect="00F535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8A" w:rsidRDefault="00993D8A" w:rsidP="00A20866">
      <w:pPr>
        <w:spacing w:after="0" w:line="240" w:lineRule="auto"/>
      </w:pPr>
      <w:r>
        <w:separator/>
      </w:r>
    </w:p>
  </w:endnote>
  <w:endnote w:type="continuationSeparator" w:id="0">
    <w:p w:rsidR="00993D8A" w:rsidRDefault="00993D8A" w:rsidP="00A2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8A" w:rsidRDefault="00993D8A" w:rsidP="00A20866">
      <w:pPr>
        <w:spacing w:after="0" w:line="240" w:lineRule="auto"/>
      </w:pPr>
      <w:r>
        <w:separator/>
      </w:r>
    </w:p>
  </w:footnote>
  <w:footnote w:type="continuationSeparator" w:id="0">
    <w:p w:rsidR="00993D8A" w:rsidRDefault="00993D8A" w:rsidP="00A2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8103"/>
      <w:docPartObj>
        <w:docPartGallery w:val="Watermarks"/>
        <w:docPartUnique/>
      </w:docPartObj>
    </w:sdtPr>
    <w:sdtContent>
      <w:p w:rsidR="00A20866" w:rsidRDefault="00747A7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2EF"/>
    <w:multiLevelType w:val="hybridMultilevel"/>
    <w:tmpl w:val="333E52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EF7D77"/>
    <w:multiLevelType w:val="hybridMultilevel"/>
    <w:tmpl w:val="D7381366"/>
    <w:lvl w:ilvl="0" w:tplc="842CF49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0EA5C19"/>
    <w:multiLevelType w:val="hybridMultilevel"/>
    <w:tmpl w:val="C5A02D6A"/>
    <w:lvl w:ilvl="0" w:tplc="14985AE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708076A"/>
    <w:multiLevelType w:val="hybridMultilevel"/>
    <w:tmpl w:val="3C16A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FA7454"/>
    <w:multiLevelType w:val="hybridMultilevel"/>
    <w:tmpl w:val="2CB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D418B"/>
    <w:multiLevelType w:val="hybridMultilevel"/>
    <w:tmpl w:val="5D7A67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DEF5B90"/>
    <w:multiLevelType w:val="hybridMultilevel"/>
    <w:tmpl w:val="C922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B5255"/>
    <w:multiLevelType w:val="hybridMultilevel"/>
    <w:tmpl w:val="88ACD6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5921E0"/>
    <w:multiLevelType w:val="hybridMultilevel"/>
    <w:tmpl w:val="6B06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20866"/>
    <w:rsid w:val="00041C52"/>
    <w:rsid w:val="00056173"/>
    <w:rsid w:val="000739DE"/>
    <w:rsid w:val="00221A4A"/>
    <w:rsid w:val="00266CF0"/>
    <w:rsid w:val="00277DA2"/>
    <w:rsid w:val="002A2FC0"/>
    <w:rsid w:val="002F39C3"/>
    <w:rsid w:val="003936B9"/>
    <w:rsid w:val="0064402C"/>
    <w:rsid w:val="00652862"/>
    <w:rsid w:val="007319EF"/>
    <w:rsid w:val="00734ACC"/>
    <w:rsid w:val="00747A77"/>
    <w:rsid w:val="00831C45"/>
    <w:rsid w:val="00895C11"/>
    <w:rsid w:val="008C3830"/>
    <w:rsid w:val="0094427C"/>
    <w:rsid w:val="00993D8A"/>
    <w:rsid w:val="009B2801"/>
    <w:rsid w:val="009B7920"/>
    <w:rsid w:val="00A20866"/>
    <w:rsid w:val="00B317EF"/>
    <w:rsid w:val="00BA2ACA"/>
    <w:rsid w:val="00CC054B"/>
    <w:rsid w:val="00D31D10"/>
    <w:rsid w:val="00D805CF"/>
    <w:rsid w:val="00D878BA"/>
    <w:rsid w:val="00ED36CF"/>
    <w:rsid w:val="00F07CA7"/>
    <w:rsid w:val="00F53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866"/>
  </w:style>
  <w:style w:type="paragraph" w:styleId="Footer">
    <w:name w:val="footer"/>
    <w:basedOn w:val="Normal"/>
    <w:link w:val="FooterChar"/>
    <w:uiPriority w:val="99"/>
    <w:semiHidden/>
    <w:unhideWhenUsed/>
    <w:rsid w:val="00A208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866"/>
  </w:style>
  <w:style w:type="paragraph" w:styleId="PlainText">
    <w:name w:val="Plain Text"/>
    <w:basedOn w:val="Normal"/>
    <w:link w:val="PlainTextChar"/>
    <w:uiPriority w:val="99"/>
    <w:semiHidden/>
    <w:unhideWhenUsed/>
    <w:rsid w:val="00BA2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2ACA"/>
    <w:rPr>
      <w:rFonts w:ascii="Consolas" w:hAnsi="Consolas"/>
      <w:sz w:val="21"/>
      <w:szCs w:val="21"/>
    </w:rPr>
  </w:style>
  <w:style w:type="paragraph" w:styleId="NoSpacing">
    <w:name w:val="No Spacing"/>
    <w:uiPriority w:val="1"/>
    <w:qFormat/>
    <w:rsid w:val="00BA2ACA"/>
    <w:pPr>
      <w:spacing w:after="0" w:line="240" w:lineRule="auto"/>
    </w:pPr>
  </w:style>
  <w:style w:type="paragraph" w:styleId="ListParagraph">
    <w:name w:val="List Paragraph"/>
    <w:basedOn w:val="Normal"/>
    <w:uiPriority w:val="34"/>
    <w:qFormat/>
    <w:rsid w:val="0094427C"/>
    <w:pPr>
      <w:ind w:left="720"/>
      <w:contextualSpacing/>
    </w:pPr>
  </w:style>
</w:styles>
</file>

<file path=word/webSettings.xml><?xml version="1.0" encoding="utf-8"?>
<w:webSettings xmlns:r="http://schemas.openxmlformats.org/officeDocument/2006/relationships" xmlns:w="http://schemas.openxmlformats.org/wordprocessingml/2006/main">
  <w:divs>
    <w:div w:id="969556008">
      <w:bodyDiv w:val="1"/>
      <w:marLeft w:val="0"/>
      <w:marRight w:val="0"/>
      <w:marTop w:val="0"/>
      <w:marBottom w:val="0"/>
      <w:divBdr>
        <w:top w:val="none" w:sz="0" w:space="0" w:color="auto"/>
        <w:left w:val="none" w:sz="0" w:space="0" w:color="auto"/>
        <w:bottom w:val="none" w:sz="0" w:space="0" w:color="auto"/>
        <w:right w:val="none" w:sz="0" w:space="0" w:color="auto"/>
      </w:divBdr>
    </w:div>
    <w:div w:id="1068186186">
      <w:bodyDiv w:val="1"/>
      <w:marLeft w:val="0"/>
      <w:marRight w:val="0"/>
      <w:marTop w:val="0"/>
      <w:marBottom w:val="0"/>
      <w:divBdr>
        <w:top w:val="none" w:sz="0" w:space="0" w:color="auto"/>
        <w:left w:val="none" w:sz="0" w:space="0" w:color="auto"/>
        <w:bottom w:val="none" w:sz="0" w:space="0" w:color="auto"/>
        <w:right w:val="none" w:sz="0" w:space="0" w:color="auto"/>
      </w:divBdr>
    </w:div>
    <w:div w:id="21295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429C-6927-4386-9C5A-D54A3BFA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Caitlin Collins</cp:lastModifiedBy>
  <cp:revision>2</cp:revision>
  <dcterms:created xsi:type="dcterms:W3CDTF">2013-05-03T12:55:00Z</dcterms:created>
  <dcterms:modified xsi:type="dcterms:W3CDTF">2013-05-03T12:55:00Z</dcterms:modified>
</cp:coreProperties>
</file>