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8F" w:rsidRPr="00D1058F" w:rsidRDefault="00D1058F" w:rsidP="00D1058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bookmarkStart w:id="0" w:name="_GoBack"/>
      <w:bookmarkEnd w:id="0"/>
      <w:r w:rsidRPr="00D1058F">
        <w:rPr>
          <w:rFonts w:asciiTheme="minorHAnsi" w:eastAsia="Times New Roman" w:hAnsiTheme="minorHAnsi" w:cs="Tahoma"/>
          <w:color w:val="000000"/>
        </w:rPr>
        <w:t>HITPC initiates the process of establishing a national (not federal) strategic plan to achieve health goals by 2024</w:t>
      </w:r>
    </w:p>
    <w:p w:rsidR="00D1058F" w:rsidRDefault="00D1058F" w:rsidP="00214224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Clarify key roles of government vs private sector</w:t>
      </w:r>
    </w:p>
    <w:p w:rsidR="00264905" w:rsidRPr="00214224" w:rsidRDefault="00264905" w:rsidP="00214224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Strategy and Innovation Workgroup</w:t>
      </w:r>
    </w:p>
    <w:p w:rsidR="00D1058F" w:rsidRDefault="00D1058F" w:rsidP="00D1058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Articulate a pathway to evolve from EHR/HIE model to more dynamic, interactive, learning system, person-centered model</w:t>
      </w:r>
    </w:p>
    <w:p w:rsidR="00264905" w:rsidRDefault="00264905" w:rsidP="00264905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Advanced Health Models</w:t>
      </w:r>
    </w:p>
    <w:p w:rsidR="00214224" w:rsidRPr="00214224" w:rsidRDefault="00214224" w:rsidP="00264905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>
        <w:rPr>
          <w:rFonts w:asciiTheme="minorHAnsi" w:eastAsia="Times New Roman" w:hAnsiTheme="minorHAnsi" w:cs="Tahoma"/>
          <w:b/>
          <w:color w:val="000000"/>
        </w:rPr>
        <w:t>Consumer Workgroup</w:t>
      </w:r>
    </w:p>
    <w:p w:rsidR="00D1058F" w:rsidRDefault="00D1058F" w:rsidP="00D1058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Articulate an architecture to accommodate pluralistic data and care delivery environment while supporting longitudinal health record, population health, and quality measurement and improvement functions</w:t>
      </w:r>
    </w:p>
    <w:p w:rsidR="00264905" w:rsidRPr="00214224" w:rsidRDefault="00264905" w:rsidP="00264905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Advanced Health Models</w:t>
      </w:r>
    </w:p>
    <w:p w:rsidR="00D1058F" w:rsidRDefault="00D1058F" w:rsidP="00D1058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Work with private sector to identify the government data sources that can help support improvement of public health goals</w:t>
      </w:r>
    </w:p>
    <w:p w:rsidR="00264905" w:rsidRPr="00214224" w:rsidRDefault="00264905" w:rsidP="00264905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Public health task force</w:t>
      </w:r>
    </w:p>
    <w:p w:rsidR="00D1058F" w:rsidRPr="00D1058F" w:rsidRDefault="00D1058F" w:rsidP="00264905">
      <w:p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-------------</w:t>
      </w:r>
    </w:p>
    <w:p w:rsidR="00D1058F" w:rsidRPr="00D1058F" w:rsidRDefault="00D1058F" w:rsidP="00D1058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The updated Plan should include strategies to: </w:t>
      </w:r>
      <w:r w:rsidRPr="00D1058F">
        <w:rPr>
          <w:rFonts w:asciiTheme="minorHAnsi" w:eastAsia="Times New Roman" w:hAnsiTheme="minorHAnsi"/>
          <w:color w:val="000000"/>
        </w:rPr>
        <w:t xml:space="preserve"> </w:t>
      </w:r>
    </w:p>
    <w:p w:rsidR="00D1058F" w:rsidRPr="00264905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264905">
        <w:rPr>
          <w:rFonts w:asciiTheme="minorHAnsi" w:eastAsia="Times New Roman" w:hAnsiTheme="minorHAnsi" w:cs="Tahoma"/>
          <w:color w:val="000000"/>
        </w:rPr>
        <w:t>Address health and health IT disparities to achieve better equity</w:t>
      </w:r>
    </w:p>
    <w:p w:rsidR="00D1058F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Advanced Health Models and MU</w:t>
      </w:r>
    </w:p>
    <w:p w:rsidR="00214224" w:rsidRPr="00214224" w:rsidRDefault="00214224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>
        <w:rPr>
          <w:rFonts w:asciiTheme="minorHAnsi" w:eastAsia="Times New Roman" w:hAnsiTheme="minorHAnsi" w:cs="Tahoma"/>
          <w:b/>
          <w:color w:val="000000"/>
        </w:rPr>
        <w:t>Consumer</w:t>
      </w:r>
    </w:p>
    <w:p w:rsidR="00D1058F" w:rsidRPr="00264905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264905">
        <w:rPr>
          <w:rFonts w:asciiTheme="minorHAnsi" w:eastAsia="Times New Roman" w:hAnsiTheme="minorHAnsi" w:cs="Tahoma"/>
          <w:color w:val="000000"/>
        </w:rPr>
        <w:t>Include training and other methods to improve health and health IT literacy</w:t>
      </w:r>
    </w:p>
    <w:p w:rsidR="00264905" w:rsidRPr="00214224" w:rsidRDefault="00214224" w:rsidP="00264905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Consumer</w:t>
      </w:r>
    </w:p>
    <w:p w:rsidR="00D1058F" w:rsidRPr="00264905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264905">
        <w:rPr>
          <w:rFonts w:asciiTheme="minorHAnsi" w:eastAsia="Times New Roman" w:hAnsiTheme="minorHAnsi" w:cs="Tahoma"/>
          <w:color w:val="000000"/>
        </w:rPr>
        <w:t>Improve usability and design for individuals, caregivers, and families, as well as providers, and allow for information to be aggregated easily from multiple sources (reduce portal fatigue)</w:t>
      </w:r>
    </w:p>
    <w:p w:rsidR="00264905" w:rsidRDefault="00264905" w:rsidP="00264905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Implementation, Usability, and Safety</w:t>
      </w:r>
    </w:p>
    <w:p w:rsidR="00214224" w:rsidRPr="00214224" w:rsidRDefault="00214224" w:rsidP="00264905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>
        <w:rPr>
          <w:rFonts w:asciiTheme="minorHAnsi" w:eastAsia="Times New Roman" w:hAnsiTheme="minorHAnsi" w:cs="Tahoma"/>
          <w:b/>
          <w:color w:val="000000"/>
        </w:rPr>
        <w:t>Interoperability and HIE</w:t>
      </w:r>
    </w:p>
    <w:p w:rsid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Accelerate development of health IT functions that identify and support family caregivers</w:t>
      </w:r>
    </w:p>
    <w:p w:rsidR="00D1058F" w:rsidRPr="00214224" w:rsidRDefault="00214224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>
        <w:rPr>
          <w:rFonts w:asciiTheme="minorHAnsi" w:eastAsia="Times New Roman" w:hAnsiTheme="minorHAnsi" w:cs="Tahoma"/>
          <w:b/>
          <w:color w:val="000000"/>
        </w:rPr>
        <w:t xml:space="preserve">Consumer </w:t>
      </w:r>
    </w:p>
    <w:p w:rsid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Integrate public health and social determinants of health into the health IT ecosystem and into health improvement efforts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Public Health Task Force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Advanced Health Models</w:t>
      </w:r>
    </w:p>
    <w:p w:rsid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Better connect providers, patients, and families to community resources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Advanced Health Models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Interoperability and HIE</w:t>
      </w:r>
    </w:p>
    <w:p w:rsidR="00D1058F" w:rsidRP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Provide guidance to protect privacy for use of technologies and devices not covered under HIPAA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Privacy and Security</w:t>
      </w:r>
    </w:p>
    <w:p w:rsid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Provide clear guidance on how providers and others should manage sensitive information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Privacy and Security</w:t>
      </w:r>
    </w:p>
    <w:p w:rsid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Demonstrate how mobile access will be improved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Consumer</w:t>
      </w:r>
    </w:p>
    <w:p w:rsidR="00D1058F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</w:rPr>
      </w:pPr>
      <w:r w:rsidRPr="00D1058F">
        <w:rPr>
          <w:rFonts w:asciiTheme="minorHAnsi" w:eastAsia="Times New Roman" w:hAnsiTheme="minorHAnsi" w:cs="Tahoma"/>
          <w:color w:val="000000"/>
        </w:rPr>
        <w:t>Move toward systems for measuring and improving clinically and personally-relevant outcomes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</w:rPr>
      </w:pPr>
      <w:r w:rsidRPr="00214224">
        <w:rPr>
          <w:b/>
        </w:rPr>
        <w:t>Advanced Health Models</w:t>
      </w:r>
    </w:p>
    <w:p w:rsidR="00D1058F" w:rsidRPr="00264905" w:rsidRDefault="00D1058F" w:rsidP="00D1058F">
      <w:pPr>
        <w:numPr>
          <w:ilvl w:val="1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color w:val="000000"/>
          <w:sz w:val="27"/>
          <w:szCs w:val="27"/>
        </w:rPr>
      </w:pPr>
      <w:r w:rsidRPr="00264905">
        <w:rPr>
          <w:rFonts w:asciiTheme="minorHAnsi" w:eastAsia="Times New Roman" w:hAnsiTheme="minorHAnsi" w:cs="Tahoma"/>
          <w:color w:val="000000"/>
        </w:rPr>
        <w:lastRenderedPageBreak/>
        <w:t>Evaluate and harmonize federal and state policies that impede research and innovation</w:t>
      </w:r>
    </w:p>
    <w:p w:rsidR="00D1058F" w:rsidRPr="00214224" w:rsidRDefault="00D1058F" w:rsidP="00D1058F">
      <w:pPr>
        <w:numPr>
          <w:ilvl w:val="2"/>
          <w:numId w:val="1"/>
        </w:numPr>
        <w:spacing w:before="100" w:beforeAutospacing="1" w:after="100" w:afterAutospacing="1"/>
        <w:rPr>
          <w:rFonts w:asciiTheme="minorHAnsi" w:eastAsia="Times New Roman" w:hAnsiTheme="minorHAnsi" w:cs="Tahoma"/>
          <w:b/>
          <w:color w:val="000000"/>
          <w:sz w:val="27"/>
          <w:szCs w:val="27"/>
        </w:rPr>
      </w:pPr>
      <w:r w:rsidRPr="00214224">
        <w:rPr>
          <w:rFonts w:asciiTheme="minorHAnsi" w:eastAsia="Times New Roman" w:hAnsiTheme="minorHAnsi" w:cs="Tahoma"/>
          <w:b/>
          <w:color w:val="000000"/>
        </w:rPr>
        <w:t>Strategy and Innovation</w:t>
      </w:r>
    </w:p>
    <w:p w:rsidR="00D1058F" w:rsidRDefault="00D1058F" w:rsidP="00D1058F">
      <w:pPr>
        <w:rPr>
          <w:color w:val="1F497D"/>
        </w:rPr>
      </w:pPr>
    </w:p>
    <w:p w:rsidR="00D1058F" w:rsidRDefault="00652083">
      <w:r>
        <w:t xml:space="preserve">Health IT Policy Committee </w:t>
      </w:r>
      <w:r w:rsidR="00D1058F">
        <w:t>Workgroups</w:t>
      </w:r>
    </w:p>
    <w:p w:rsidR="00ED52F3" w:rsidRPr="00264905" w:rsidRDefault="00D1058F" w:rsidP="00264905">
      <w:pPr>
        <w:pStyle w:val="ListParagraph"/>
        <w:numPr>
          <w:ilvl w:val="0"/>
          <w:numId w:val="2"/>
        </w:numPr>
      </w:pPr>
      <w:r w:rsidRPr="00264905">
        <w:t>Advanced Health Models</w:t>
      </w:r>
    </w:p>
    <w:p w:rsidR="00264905" w:rsidRPr="00264905" w:rsidRDefault="00264905" w:rsidP="00264905">
      <w:pPr>
        <w:pStyle w:val="ListParagraph"/>
        <w:numPr>
          <w:ilvl w:val="0"/>
          <w:numId w:val="2"/>
        </w:numPr>
      </w:pPr>
      <w:r w:rsidRPr="00264905">
        <w:t>Implementation, Usability, and Safety</w:t>
      </w:r>
    </w:p>
    <w:p w:rsidR="00D1058F" w:rsidRPr="00264905" w:rsidRDefault="00D1058F" w:rsidP="00D1058F">
      <w:pPr>
        <w:pStyle w:val="ListParagraph"/>
        <w:numPr>
          <w:ilvl w:val="0"/>
          <w:numId w:val="2"/>
        </w:numPr>
      </w:pPr>
      <w:r w:rsidRPr="00264905">
        <w:t>Interoperability and HIE</w:t>
      </w:r>
    </w:p>
    <w:p w:rsidR="00D1058F" w:rsidRPr="00264905" w:rsidRDefault="00D1058F" w:rsidP="00D1058F">
      <w:pPr>
        <w:pStyle w:val="ListParagraph"/>
        <w:numPr>
          <w:ilvl w:val="0"/>
          <w:numId w:val="2"/>
        </w:numPr>
      </w:pPr>
      <w:r w:rsidRPr="00264905">
        <w:t>Privacy and Security</w:t>
      </w:r>
    </w:p>
    <w:p w:rsidR="00D1058F" w:rsidRPr="00264905" w:rsidRDefault="00D1058F" w:rsidP="00D1058F">
      <w:pPr>
        <w:pStyle w:val="ListParagraph"/>
        <w:numPr>
          <w:ilvl w:val="0"/>
          <w:numId w:val="2"/>
        </w:numPr>
      </w:pPr>
      <w:r w:rsidRPr="00264905">
        <w:t>Strategy and Innovation</w:t>
      </w:r>
    </w:p>
    <w:p w:rsidR="00D1058F" w:rsidRPr="00264905" w:rsidRDefault="00D1058F" w:rsidP="00D1058F">
      <w:pPr>
        <w:pStyle w:val="ListParagraph"/>
        <w:numPr>
          <w:ilvl w:val="0"/>
          <w:numId w:val="2"/>
        </w:numPr>
      </w:pPr>
      <w:r w:rsidRPr="00264905">
        <w:t>Consumer</w:t>
      </w:r>
    </w:p>
    <w:p w:rsidR="00D1058F" w:rsidRPr="00264905" w:rsidRDefault="00D1058F" w:rsidP="00D1058F">
      <w:pPr>
        <w:pStyle w:val="ListParagraph"/>
        <w:numPr>
          <w:ilvl w:val="0"/>
          <w:numId w:val="2"/>
        </w:numPr>
      </w:pPr>
      <w:r w:rsidRPr="00264905">
        <w:t>Public Health Task Force</w:t>
      </w:r>
    </w:p>
    <w:p w:rsidR="00D1058F" w:rsidRDefault="00D1058F"/>
    <w:p w:rsidR="00D1058F" w:rsidRDefault="00D1058F"/>
    <w:sectPr w:rsidR="00D105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26" w:rsidRDefault="00F42B26" w:rsidP="0055303F">
      <w:r>
        <w:separator/>
      </w:r>
    </w:p>
  </w:endnote>
  <w:endnote w:type="continuationSeparator" w:id="0">
    <w:p w:rsidR="00F42B26" w:rsidRDefault="00F42B26" w:rsidP="0055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26" w:rsidRDefault="00F42B26" w:rsidP="0055303F">
      <w:r>
        <w:separator/>
      </w:r>
    </w:p>
  </w:footnote>
  <w:footnote w:type="continuationSeparator" w:id="0">
    <w:p w:rsidR="00F42B26" w:rsidRDefault="00F42B26" w:rsidP="0055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3F" w:rsidRDefault="005A5DFB" w:rsidP="0055303F">
    <w:pPr>
      <w:pStyle w:val="Header"/>
      <w:jc w:val="center"/>
    </w:pPr>
    <w:sdt>
      <w:sdtPr>
        <w:id w:val="-186420513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5303F">
      <w:t xml:space="preserve">Proposed HITPC </w:t>
    </w:r>
    <w:proofErr w:type="spellStart"/>
    <w:r w:rsidR="0055303F">
      <w:t>Workplan</w:t>
    </w:r>
    <w:proofErr w:type="spellEnd"/>
    <w:r w:rsidR="0055303F">
      <w:t xml:space="preserve"> Items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22"/>
    <w:multiLevelType w:val="hybridMultilevel"/>
    <w:tmpl w:val="7904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609E0"/>
    <w:multiLevelType w:val="multilevel"/>
    <w:tmpl w:val="F30EE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8F"/>
    <w:rsid w:val="00214224"/>
    <w:rsid w:val="00264905"/>
    <w:rsid w:val="003A0E44"/>
    <w:rsid w:val="0055303F"/>
    <w:rsid w:val="005A5DFB"/>
    <w:rsid w:val="00652083"/>
    <w:rsid w:val="009F1151"/>
    <w:rsid w:val="00A3033B"/>
    <w:rsid w:val="00D1058F"/>
    <w:rsid w:val="00ED52F3"/>
    <w:rsid w:val="00F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0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3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03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03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3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03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1982</Characters>
  <Application>Microsoft Office Word</Application>
  <DocSecurity>4</DocSecurity>
  <Lines>104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Consolazio, Michelle L. (HHS/ONC)</dc:creator>
  <cp:lastModifiedBy>Caitlin Collins</cp:lastModifiedBy>
  <cp:revision>2</cp:revision>
  <dcterms:created xsi:type="dcterms:W3CDTF">2015-05-05T16:39:00Z</dcterms:created>
  <dcterms:modified xsi:type="dcterms:W3CDTF">2015-05-05T16:39:00Z</dcterms:modified>
</cp:coreProperties>
</file>