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48" w:rsidRPr="00A23DC1" w:rsidRDefault="0064187F" w:rsidP="0064187F">
      <w:pPr>
        <w:jc w:val="center"/>
        <w:rPr>
          <w:b/>
        </w:rPr>
      </w:pPr>
      <w:bookmarkStart w:id="0" w:name="_GoBack"/>
      <w:bookmarkEnd w:id="0"/>
      <w:r w:rsidRPr="00A23DC1">
        <w:rPr>
          <w:b/>
        </w:rPr>
        <w:t>2016 Hospital Inpatient Prospective Payment System Proposed Rule</w:t>
      </w:r>
    </w:p>
    <w:p w:rsidR="0064187F" w:rsidRDefault="0064187F" w:rsidP="0064187F">
      <w:pPr>
        <w:jc w:val="center"/>
      </w:pPr>
      <w:r w:rsidRPr="00A23DC1">
        <w:rPr>
          <w:b/>
        </w:rPr>
        <w:t>Excerpts for Quality Measures Task Force Review</w:t>
      </w:r>
    </w:p>
    <w:p w:rsidR="0064187F" w:rsidRDefault="0064187F" w:rsidP="0064187F">
      <w:pPr>
        <w:jc w:val="center"/>
      </w:pPr>
    </w:p>
    <w:p w:rsidR="0064187F" w:rsidRDefault="0064187F" w:rsidP="0064187F">
      <w:r>
        <w:t xml:space="preserve">The full proposed rule can be accessed at: </w:t>
      </w:r>
      <w:hyperlink r:id="rId8" w:history="1">
        <w:r>
          <w:rPr>
            <w:rStyle w:val="Hyperlink"/>
          </w:rPr>
          <w:t>https://www.federalregister.gov/articles/2015/04/30/2015-09245/medicare-program-hospital-inpatient-prospective-payment-systems-for-acute-care-hospitals-and-the</w:t>
        </w:r>
      </w:hyperlink>
    </w:p>
    <w:p w:rsidR="0064187F" w:rsidRDefault="0064187F" w:rsidP="0064187F"/>
    <w:p w:rsidR="006936BD" w:rsidRDefault="006936BD" w:rsidP="0064187F">
      <w:r>
        <w:t xml:space="preserve">Note that key proposals and questions for comment are </w:t>
      </w:r>
      <w:r w:rsidRPr="006936BD">
        <w:rPr>
          <w:highlight w:val="yellow"/>
        </w:rPr>
        <w:t>highlighted</w:t>
      </w:r>
      <w:r>
        <w:t xml:space="preserve"> in the below text excerpts.</w:t>
      </w:r>
    </w:p>
    <w:p w:rsidR="006936BD" w:rsidRDefault="006936BD" w:rsidP="0064187F"/>
    <w:p w:rsidR="0064187F" w:rsidRDefault="002B4DED" w:rsidP="0064187F">
      <w:pPr>
        <w:rPr>
          <w:u w:val="single"/>
        </w:rPr>
      </w:pPr>
      <w:r>
        <w:rPr>
          <w:u w:val="single"/>
        </w:rPr>
        <w:t>From the Executive Summary:</w:t>
      </w:r>
    </w:p>
    <w:p w:rsidR="002B4DED" w:rsidRDefault="002B4DED" w:rsidP="002B4DED">
      <w:pPr>
        <w:autoSpaceDE w:val="0"/>
        <w:autoSpaceDN w:val="0"/>
        <w:adjustRightInd w:val="0"/>
        <w:rPr>
          <w:szCs w:val="24"/>
        </w:rPr>
      </w:pPr>
      <w:r>
        <w:rPr>
          <w:szCs w:val="24"/>
        </w:rPr>
        <w:t>We are proposing to align the reporting and submission timelines for the</w:t>
      </w:r>
    </w:p>
    <w:p w:rsidR="002B4DED" w:rsidRDefault="002B4DED" w:rsidP="002B4DED">
      <w:pPr>
        <w:autoSpaceDE w:val="0"/>
        <w:autoSpaceDN w:val="0"/>
        <w:adjustRightInd w:val="0"/>
        <w:rPr>
          <w:szCs w:val="24"/>
        </w:rPr>
      </w:pPr>
      <w:r>
        <w:rPr>
          <w:szCs w:val="24"/>
        </w:rPr>
        <w:t>electronic submission of clinical quality measures for the Medicare EHR Incentive</w:t>
      </w:r>
    </w:p>
    <w:p w:rsidR="002B4DED" w:rsidRDefault="002B4DED" w:rsidP="002B4DED">
      <w:pPr>
        <w:autoSpaceDE w:val="0"/>
        <w:autoSpaceDN w:val="0"/>
        <w:adjustRightInd w:val="0"/>
        <w:rPr>
          <w:szCs w:val="24"/>
        </w:rPr>
      </w:pPr>
      <w:r>
        <w:rPr>
          <w:szCs w:val="24"/>
        </w:rPr>
        <w:t>Program for eligible hospitals and critical access hospitals (CAHs) with the reporting and</w:t>
      </w:r>
    </w:p>
    <w:p w:rsidR="002B4DED" w:rsidRDefault="002B4DED" w:rsidP="002B4DED">
      <w:pPr>
        <w:autoSpaceDE w:val="0"/>
        <w:autoSpaceDN w:val="0"/>
        <w:adjustRightInd w:val="0"/>
        <w:rPr>
          <w:szCs w:val="24"/>
        </w:rPr>
      </w:pPr>
      <w:r>
        <w:rPr>
          <w:szCs w:val="24"/>
        </w:rPr>
        <w:t>submission timelines for the Hospital IQR Program. Lastly, ONC is proposing a 2015</w:t>
      </w:r>
    </w:p>
    <w:p w:rsidR="002B4DED" w:rsidRDefault="002B4DED" w:rsidP="002B4DED">
      <w:pPr>
        <w:autoSpaceDE w:val="0"/>
        <w:autoSpaceDN w:val="0"/>
        <w:adjustRightInd w:val="0"/>
        <w:rPr>
          <w:szCs w:val="24"/>
        </w:rPr>
      </w:pPr>
      <w:r>
        <w:rPr>
          <w:szCs w:val="24"/>
        </w:rPr>
        <w:t>Edition certification criterion for “CQMs – report” as part of the proposed 2015 Edition</w:t>
      </w:r>
    </w:p>
    <w:p w:rsidR="002B4DED" w:rsidRDefault="002B4DED" w:rsidP="002B4DED">
      <w:pPr>
        <w:autoSpaceDE w:val="0"/>
        <w:autoSpaceDN w:val="0"/>
        <w:adjustRightInd w:val="0"/>
        <w:rPr>
          <w:szCs w:val="24"/>
        </w:rPr>
      </w:pPr>
      <w:r>
        <w:rPr>
          <w:szCs w:val="24"/>
        </w:rPr>
        <w:t>of certification criteria that would require a certified Health IT Module to enable a user to</w:t>
      </w:r>
    </w:p>
    <w:p w:rsidR="002B4DED" w:rsidRDefault="002B4DED" w:rsidP="002B4DED">
      <w:pPr>
        <w:autoSpaceDE w:val="0"/>
        <w:autoSpaceDN w:val="0"/>
        <w:adjustRightInd w:val="0"/>
        <w:rPr>
          <w:szCs w:val="24"/>
        </w:rPr>
      </w:pPr>
      <w:r>
        <w:rPr>
          <w:szCs w:val="24"/>
        </w:rPr>
        <w:t>electronically create a data file for transmission of clinical quality measurement data.</w:t>
      </w:r>
    </w:p>
    <w:p w:rsidR="002B4DED" w:rsidRDefault="002B4DED" w:rsidP="002B4DED">
      <w:pPr>
        <w:autoSpaceDE w:val="0"/>
        <w:autoSpaceDN w:val="0"/>
        <w:adjustRightInd w:val="0"/>
        <w:rPr>
          <w:szCs w:val="24"/>
        </w:rPr>
      </w:pPr>
      <w:r>
        <w:rPr>
          <w:szCs w:val="24"/>
        </w:rPr>
        <w:t>This proposed certification criterion would apply to eligible professionals, eligible</w:t>
      </w:r>
    </w:p>
    <w:p w:rsidR="002B4DED" w:rsidRDefault="002B4DED" w:rsidP="002B4DED">
      <w:pPr>
        <w:rPr>
          <w:szCs w:val="24"/>
        </w:rPr>
      </w:pPr>
      <w:r>
        <w:rPr>
          <w:szCs w:val="24"/>
        </w:rPr>
        <w:t>hospitals, and CAHs.</w:t>
      </w:r>
    </w:p>
    <w:p w:rsidR="00A23DC1" w:rsidRDefault="00A23DC1" w:rsidP="002B4DED">
      <w:pPr>
        <w:rPr>
          <w:szCs w:val="24"/>
        </w:rPr>
      </w:pPr>
    </w:p>
    <w:p w:rsidR="00A23DC1" w:rsidRDefault="00A23DC1" w:rsidP="002B4DED">
      <w:pPr>
        <w:rPr>
          <w:szCs w:val="24"/>
          <w:u w:val="single"/>
        </w:rPr>
      </w:pPr>
      <w:r>
        <w:rPr>
          <w:b/>
          <w:szCs w:val="24"/>
          <w:u w:val="single"/>
        </w:rPr>
        <w:t>Key Sections of the Rule for Task Force Review</w:t>
      </w:r>
    </w:p>
    <w:p w:rsidR="00A23DC1" w:rsidRDefault="00A23DC1" w:rsidP="002B4DED">
      <w:pPr>
        <w:rPr>
          <w:szCs w:val="24"/>
          <w:u w:val="single"/>
        </w:rPr>
      </w:pPr>
    </w:p>
    <w:p w:rsidR="003640D3" w:rsidRPr="003640D3" w:rsidRDefault="003640D3" w:rsidP="003640D3">
      <w:pPr>
        <w:pStyle w:val="ListParagraph"/>
        <w:numPr>
          <w:ilvl w:val="0"/>
          <w:numId w:val="1"/>
        </w:numPr>
        <w:autoSpaceDE w:val="0"/>
        <w:autoSpaceDN w:val="0"/>
        <w:adjustRightInd w:val="0"/>
        <w:rPr>
          <w:color w:val="000000"/>
          <w:szCs w:val="24"/>
        </w:rPr>
      </w:pPr>
      <w:r w:rsidRPr="003640D3">
        <w:rPr>
          <w:szCs w:val="24"/>
        </w:rPr>
        <w:t>“CQMs – Report” Certification Criterion in ONC’s 2015 Edition Proposed Rule</w:t>
      </w:r>
    </w:p>
    <w:p w:rsidR="00095471" w:rsidRDefault="00095471" w:rsidP="003640D3">
      <w:pPr>
        <w:autoSpaceDE w:val="0"/>
        <w:autoSpaceDN w:val="0"/>
        <w:adjustRightInd w:val="0"/>
        <w:ind w:firstLine="720"/>
        <w:rPr>
          <w:color w:val="000000"/>
          <w:szCs w:val="24"/>
        </w:rPr>
      </w:pPr>
    </w:p>
    <w:p w:rsidR="003640D3" w:rsidRDefault="003640D3" w:rsidP="003640D3">
      <w:pPr>
        <w:autoSpaceDE w:val="0"/>
        <w:autoSpaceDN w:val="0"/>
        <w:adjustRightInd w:val="0"/>
        <w:ind w:firstLine="720"/>
        <w:rPr>
          <w:color w:val="000000"/>
          <w:szCs w:val="24"/>
        </w:rPr>
      </w:pPr>
      <w:r>
        <w:rPr>
          <w:color w:val="000000"/>
          <w:szCs w:val="24"/>
        </w:rPr>
        <w:t>As described previously in section VIII.D.3.a. of the preamble of this proposed</w:t>
      </w:r>
    </w:p>
    <w:p w:rsidR="003640D3" w:rsidRDefault="003640D3" w:rsidP="003640D3">
      <w:pPr>
        <w:autoSpaceDE w:val="0"/>
        <w:autoSpaceDN w:val="0"/>
        <w:adjustRightInd w:val="0"/>
        <w:rPr>
          <w:color w:val="000000"/>
          <w:szCs w:val="24"/>
        </w:rPr>
      </w:pPr>
      <w:r>
        <w:rPr>
          <w:color w:val="000000"/>
          <w:szCs w:val="24"/>
        </w:rPr>
        <w:t>rule, ONC reserved the 2015 Edition certification criterion for “CQMs - report” (at</w:t>
      </w:r>
    </w:p>
    <w:p w:rsidR="003640D3" w:rsidRDefault="003640D3" w:rsidP="003640D3">
      <w:pPr>
        <w:autoSpaceDE w:val="0"/>
        <w:autoSpaceDN w:val="0"/>
        <w:adjustRightInd w:val="0"/>
        <w:rPr>
          <w:color w:val="000000"/>
          <w:szCs w:val="24"/>
        </w:rPr>
      </w:pPr>
      <w:r>
        <w:rPr>
          <w:color w:val="000000"/>
          <w:szCs w:val="24"/>
        </w:rPr>
        <w:t>proposed new § 170.315(c)(3)) to be proposed in conjunction with IPPS and/or PFS</w:t>
      </w:r>
    </w:p>
    <w:p w:rsidR="003640D3" w:rsidRDefault="003640D3" w:rsidP="003640D3">
      <w:pPr>
        <w:autoSpaceDE w:val="0"/>
        <w:autoSpaceDN w:val="0"/>
        <w:adjustRightInd w:val="0"/>
        <w:rPr>
          <w:color w:val="000000"/>
          <w:szCs w:val="24"/>
        </w:rPr>
      </w:pPr>
      <w:r>
        <w:rPr>
          <w:color w:val="000000"/>
          <w:szCs w:val="24"/>
        </w:rPr>
        <w:t>rulemaking. The 2014 Edition certification criterion for CQMs – electronic submission</w:t>
      </w:r>
    </w:p>
    <w:p w:rsidR="003640D3" w:rsidRDefault="003640D3" w:rsidP="003640D3">
      <w:pPr>
        <w:autoSpaceDE w:val="0"/>
        <w:autoSpaceDN w:val="0"/>
        <w:adjustRightInd w:val="0"/>
        <w:rPr>
          <w:color w:val="000000"/>
          <w:szCs w:val="24"/>
        </w:rPr>
      </w:pPr>
      <w:r>
        <w:rPr>
          <w:color w:val="000000"/>
          <w:szCs w:val="24"/>
        </w:rPr>
        <w:t>(at § 170.314(c)(3)) requires CEHRT to enable a user to electronically create a data file</w:t>
      </w:r>
    </w:p>
    <w:p w:rsidR="003640D3" w:rsidRDefault="003640D3" w:rsidP="003640D3">
      <w:pPr>
        <w:autoSpaceDE w:val="0"/>
        <w:autoSpaceDN w:val="0"/>
        <w:adjustRightInd w:val="0"/>
        <w:rPr>
          <w:color w:val="000000"/>
          <w:szCs w:val="24"/>
        </w:rPr>
      </w:pPr>
      <w:r>
        <w:rPr>
          <w:color w:val="000000"/>
          <w:szCs w:val="24"/>
        </w:rPr>
        <w:t>for transmission of clinical quality measurement data using the Quality Reporting</w:t>
      </w:r>
    </w:p>
    <w:p w:rsidR="003640D3" w:rsidRDefault="003640D3" w:rsidP="003640D3">
      <w:pPr>
        <w:autoSpaceDE w:val="0"/>
        <w:autoSpaceDN w:val="0"/>
        <w:adjustRightInd w:val="0"/>
        <w:rPr>
          <w:color w:val="000000"/>
          <w:szCs w:val="24"/>
        </w:rPr>
      </w:pPr>
      <w:r>
        <w:rPr>
          <w:color w:val="000000"/>
          <w:szCs w:val="24"/>
        </w:rPr>
        <w:t>Document Architecture (QRDA) Category I and Category III standards, and which can</w:t>
      </w:r>
    </w:p>
    <w:p w:rsidR="003640D3" w:rsidRDefault="003640D3" w:rsidP="003640D3">
      <w:pPr>
        <w:autoSpaceDE w:val="0"/>
        <w:autoSpaceDN w:val="0"/>
        <w:adjustRightInd w:val="0"/>
        <w:rPr>
          <w:color w:val="000000"/>
          <w:szCs w:val="24"/>
        </w:rPr>
      </w:pPr>
      <w:r>
        <w:rPr>
          <w:color w:val="000000"/>
          <w:szCs w:val="24"/>
        </w:rPr>
        <w:t>be electronically accepted by CMS. The QRDA standard provides a document format</w:t>
      </w:r>
    </w:p>
    <w:p w:rsidR="003640D3" w:rsidRDefault="003640D3" w:rsidP="003640D3">
      <w:pPr>
        <w:autoSpaceDE w:val="0"/>
        <w:autoSpaceDN w:val="0"/>
        <w:adjustRightInd w:val="0"/>
        <w:rPr>
          <w:color w:val="000000"/>
          <w:szCs w:val="24"/>
        </w:rPr>
      </w:pPr>
      <w:r>
        <w:rPr>
          <w:color w:val="000000"/>
          <w:szCs w:val="24"/>
        </w:rPr>
        <w:t>and standard structure to electronically report clinical quality measure data.</w:t>
      </w:r>
      <w:r>
        <w:rPr>
          <w:color w:val="000000"/>
          <w:sz w:val="16"/>
          <w:szCs w:val="16"/>
        </w:rPr>
        <w:t xml:space="preserve">221 </w:t>
      </w:r>
      <w:r>
        <w:rPr>
          <w:color w:val="000000"/>
          <w:szCs w:val="24"/>
        </w:rPr>
        <w:t>The</w:t>
      </w:r>
    </w:p>
    <w:p w:rsidR="003640D3" w:rsidRDefault="003640D3" w:rsidP="003640D3">
      <w:pPr>
        <w:autoSpaceDE w:val="0"/>
        <w:autoSpaceDN w:val="0"/>
        <w:adjustRightInd w:val="0"/>
        <w:rPr>
          <w:color w:val="000000"/>
          <w:szCs w:val="24"/>
        </w:rPr>
      </w:pPr>
      <w:r>
        <w:rPr>
          <w:color w:val="000000"/>
          <w:szCs w:val="24"/>
        </w:rPr>
        <w:t>QRDA Category I standard enables an individual patient-level quality report that contains</w:t>
      </w:r>
    </w:p>
    <w:p w:rsidR="003640D3" w:rsidRDefault="003640D3" w:rsidP="003640D3">
      <w:pPr>
        <w:autoSpaceDE w:val="0"/>
        <w:autoSpaceDN w:val="0"/>
        <w:adjustRightInd w:val="0"/>
        <w:rPr>
          <w:color w:val="000000"/>
          <w:szCs w:val="24"/>
        </w:rPr>
      </w:pPr>
      <w:r>
        <w:rPr>
          <w:color w:val="000000"/>
          <w:szCs w:val="24"/>
        </w:rPr>
        <w:t>quality data for one patient for one or more quality measures. The QRDA Category III</w:t>
      </w:r>
    </w:p>
    <w:p w:rsidR="003640D3" w:rsidRDefault="003640D3" w:rsidP="003640D3">
      <w:pPr>
        <w:autoSpaceDE w:val="0"/>
        <w:autoSpaceDN w:val="0"/>
        <w:adjustRightInd w:val="0"/>
        <w:rPr>
          <w:color w:val="000000"/>
          <w:szCs w:val="24"/>
        </w:rPr>
      </w:pPr>
      <w:r>
        <w:rPr>
          <w:color w:val="000000"/>
          <w:szCs w:val="24"/>
        </w:rPr>
        <w:t>standard enables an aggregate quality report containing calculated summary data for one</w:t>
      </w:r>
    </w:p>
    <w:p w:rsidR="003640D3" w:rsidRDefault="003640D3" w:rsidP="003640D3">
      <w:pPr>
        <w:autoSpaceDE w:val="0"/>
        <w:autoSpaceDN w:val="0"/>
        <w:adjustRightInd w:val="0"/>
        <w:rPr>
          <w:color w:val="000000"/>
          <w:szCs w:val="24"/>
        </w:rPr>
      </w:pPr>
      <w:r>
        <w:rPr>
          <w:color w:val="000000"/>
          <w:szCs w:val="24"/>
        </w:rPr>
        <w:t>or more measures for a specified population of patients within a particular health system</w:t>
      </w:r>
    </w:p>
    <w:p w:rsidR="003640D3" w:rsidRDefault="003640D3" w:rsidP="003640D3">
      <w:pPr>
        <w:autoSpaceDE w:val="0"/>
        <w:autoSpaceDN w:val="0"/>
        <w:adjustRightInd w:val="0"/>
        <w:rPr>
          <w:color w:val="000000"/>
          <w:sz w:val="16"/>
          <w:szCs w:val="16"/>
        </w:rPr>
      </w:pPr>
      <w:r>
        <w:rPr>
          <w:color w:val="000000"/>
          <w:szCs w:val="24"/>
        </w:rPr>
        <w:t>over a specific period of time.</w:t>
      </w:r>
      <w:r>
        <w:rPr>
          <w:color w:val="000000"/>
          <w:sz w:val="16"/>
          <w:szCs w:val="16"/>
        </w:rPr>
        <w:t>222</w:t>
      </w:r>
    </w:p>
    <w:p w:rsidR="003640D3" w:rsidRPr="00F2217B" w:rsidRDefault="003640D3" w:rsidP="003640D3">
      <w:pPr>
        <w:autoSpaceDE w:val="0"/>
        <w:autoSpaceDN w:val="0"/>
        <w:adjustRightInd w:val="0"/>
        <w:ind w:firstLine="720"/>
        <w:rPr>
          <w:color w:val="000000"/>
          <w:szCs w:val="24"/>
          <w:highlight w:val="yellow"/>
        </w:rPr>
      </w:pPr>
      <w:r w:rsidRPr="00F2217B">
        <w:rPr>
          <w:color w:val="000000"/>
          <w:szCs w:val="24"/>
          <w:highlight w:val="yellow"/>
        </w:rPr>
        <w:t>Building off of the 2014 Edition criterion for submission of CQMs, ONC is</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proposing a 2015 Edition certification criterion for “CQMs – report”</w:t>
      </w:r>
      <w:r w:rsidRPr="00F2217B">
        <w:rPr>
          <w:color w:val="000000"/>
          <w:sz w:val="16"/>
          <w:szCs w:val="16"/>
          <w:highlight w:val="yellow"/>
        </w:rPr>
        <w:t xml:space="preserve">223 </w:t>
      </w:r>
      <w:r w:rsidRPr="00F2217B">
        <w:rPr>
          <w:color w:val="000000"/>
          <w:szCs w:val="24"/>
          <w:highlight w:val="yellow"/>
        </w:rPr>
        <w:t>at proposed new</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 170.315(c)(3) as part of the proposed 2015 Edition of certification criteria that would</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require a certified Health IT Module to enable a user to electronically create a data file</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for transmission of clinical quality measurement data using the “base” HL7 (that is,</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industry-wide, non-program-specific) Quality Reporting Data Architecture (QRDA)</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Category I and Category III standards, at a minimum. ONC also is proposing to allow</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optional certification for EHRs according to the CMS “form and manner” requirements</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lastRenderedPageBreak/>
        <w:t>defined in CMS’ QRDA Implementation Guide</w:t>
      </w:r>
      <w:r w:rsidRPr="00F2217B">
        <w:rPr>
          <w:color w:val="000000"/>
          <w:sz w:val="16"/>
          <w:szCs w:val="16"/>
          <w:highlight w:val="yellow"/>
        </w:rPr>
        <w:t xml:space="preserve">224 </w:t>
      </w:r>
      <w:r w:rsidRPr="00F2217B">
        <w:rPr>
          <w:color w:val="000000"/>
          <w:szCs w:val="24"/>
          <w:highlight w:val="yellow"/>
        </w:rPr>
        <w:t>as part of this proposed criterion. We</w:t>
      </w:r>
    </w:p>
    <w:p w:rsidR="003640D3" w:rsidRPr="00F2217B" w:rsidRDefault="003640D3" w:rsidP="003640D3">
      <w:pPr>
        <w:autoSpaceDE w:val="0"/>
        <w:autoSpaceDN w:val="0"/>
        <w:adjustRightInd w:val="0"/>
        <w:rPr>
          <w:color w:val="000000"/>
          <w:szCs w:val="24"/>
          <w:highlight w:val="yellow"/>
        </w:rPr>
      </w:pPr>
      <w:r w:rsidRPr="00F2217B">
        <w:rPr>
          <w:color w:val="000000"/>
          <w:szCs w:val="24"/>
          <w:highlight w:val="yellow"/>
        </w:rPr>
        <w:t>reiterate that this proposed certification criterion would apply to EPs, eligible hospitals,</w:t>
      </w:r>
    </w:p>
    <w:p w:rsidR="003640D3" w:rsidRDefault="003640D3" w:rsidP="003640D3">
      <w:pPr>
        <w:autoSpaceDE w:val="0"/>
        <w:autoSpaceDN w:val="0"/>
        <w:adjustRightInd w:val="0"/>
        <w:rPr>
          <w:color w:val="000000"/>
          <w:szCs w:val="24"/>
        </w:rPr>
      </w:pPr>
      <w:r w:rsidRPr="00F2217B">
        <w:rPr>
          <w:color w:val="000000"/>
          <w:szCs w:val="24"/>
          <w:highlight w:val="yellow"/>
        </w:rPr>
        <w:t>and CAHs.</w:t>
      </w:r>
    </w:p>
    <w:p w:rsidR="003640D3" w:rsidRPr="00BC1BB3" w:rsidRDefault="003640D3" w:rsidP="003640D3">
      <w:pPr>
        <w:autoSpaceDE w:val="0"/>
        <w:autoSpaceDN w:val="0"/>
        <w:adjustRightInd w:val="0"/>
        <w:ind w:firstLine="720"/>
        <w:rPr>
          <w:color w:val="000000"/>
          <w:szCs w:val="24"/>
          <w:highlight w:val="yellow"/>
        </w:rPr>
      </w:pPr>
      <w:r w:rsidRPr="00BC1BB3">
        <w:rPr>
          <w:color w:val="000000"/>
          <w:szCs w:val="24"/>
          <w:highlight w:val="yellow"/>
        </w:rPr>
        <w:t>CMS anticipates proposing to require EPs, eligible hospitals, and CAHs seeking</w:t>
      </w:r>
    </w:p>
    <w:p w:rsidR="003640D3" w:rsidRPr="00BC1BB3" w:rsidRDefault="003640D3" w:rsidP="003640D3">
      <w:pPr>
        <w:autoSpaceDE w:val="0"/>
        <w:autoSpaceDN w:val="0"/>
        <w:adjustRightInd w:val="0"/>
        <w:rPr>
          <w:color w:val="000000"/>
          <w:szCs w:val="24"/>
          <w:highlight w:val="yellow"/>
        </w:rPr>
      </w:pPr>
      <w:r w:rsidRPr="00BC1BB3">
        <w:rPr>
          <w:color w:val="000000"/>
          <w:szCs w:val="24"/>
          <w:highlight w:val="yellow"/>
        </w:rPr>
        <w:t>to report CQMs electronically (if using proposed new § 170.315(c)(3)) as part of</w:t>
      </w:r>
    </w:p>
    <w:p w:rsidR="003640D3" w:rsidRPr="00BC1BB3" w:rsidRDefault="003640D3" w:rsidP="003640D3">
      <w:pPr>
        <w:autoSpaceDE w:val="0"/>
        <w:autoSpaceDN w:val="0"/>
        <w:adjustRightInd w:val="0"/>
        <w:rPr>
          <w:color w:val="000000"/>
          <w:szCs w:val="24"/>
          <w:highlight w:val="yellow"/>
        </w:rPr>
      </w:pPr>
      <w:r w:rsidRPr="00BC1BB3">
        <w:rPr>
          <w:color w:val="000000"/>
          <w:szCs w:val="24"/>
          <w:highlight w:val="yellow"/>
        </w:rPr>
        <w:t>meaningful use under the EHR Incentive Programs for 2016 to adhere to the additional</w:t>
      </w:r>
    </w:p>
    <w:p w:rsidR="003640D3" w:rsidRPr="00BC1BB3" w:rsidRDefault="003640D3" w:rsidP="003640D3">
      <w:pPr>
        <w:autoSpaceDE w:val="0"/>
        <w:autoSpaceDN w:val="0"/>
        <w:adjustRightInd w:val="0"/>
        <w:rPr>
          <w:color w:val="000000"/>
          <w:szCs w:val="24"/>
          <w:highlight w:val="yellow"/>
        </w:rPr>
      </w:pPr>
      <w:r w:rsidRPr="00BC1BB3">
        <w:rPr>
          <w:color w:val="000000"/>
          <w:szCs w:val="24"/>
          <w:highlight w:val="yellow"/>
        </w:rPr>
        <w:t>standards and constraints on the QRDA standards for electronic reporting as described in</w:t>
      </w:r>
    </w:p>
    <w:p w:rsidR="003640D3" w:rsidRPr="00BC1BB3" w:rsidRDefault="003640D3" w:rsidP="003640D3">
      <w:pPr>
        <w:autoSpaceDE w:val="0"/>
        <w:autoSpaceDN w:val="0"/>
        <w:adjustRightInd w:val="0"/>
        <w:rPr>
          <w:color w:val="000000"/>
          <w:szCs w:val="24"/>
          <w:highlight w:val="yellow"/>
        </w:rPr>
      </w:pPr>
      <w:r w:rsidRPr="00BC1BB3">
        <w:rPr>
          <w:color w:val="000000"/>
          <w:szCs w:val="24"/>
          <w:highlight w:val="yellow"/>
        </w:rPr>
        <w:t>the CMS QRDA Implementation Guide. CMS anticipates proposing to revise the</w:t>
      </w:r>
    </w:p>
    <w:p w:rsidR="003640D3" w:rsidRPr="00BC1BB3" w:rsidRDefault="003640D3" w:rsidP="003640D3">
      <w:pPr>
        <w:autoSpaceDE w:val="0"/>
        <w:autoSpaceDN w:val="0"/>
        <w:adjustRightInd w:val="0"/>
        <w:rPr>
          <w:color w:val="000000"/>
          <w:szCs w:val="24"/>
          <w:highlight w:val="yellow"/>
        </w:rPr>
      </w:pPr>
      <w:r w:rsidRPr="00BC1BB3">
        <w:rPr>
          <w:color w:val="000000"/>
          <w:szCs w:val="24"/>
          <w:highlight w:val="yellow"/>
        </w:rPr>
        <w:t>definition of “certified electronic health record technology (CEHRT)” at 42 CFR 495.4 to</w:t>
      </w:r>
    </w:p>
    <w:p w:rsidR="003640D3" w:rsidRPr="00BC1BB3" w:rsidRDefault="003640D3" w:rsidP="003640D3">
      <w:pPr>
        <w:autoSpaceDE w:val="0"/>
        <w:autoSpaceDN w:val="0"/>
        <w:adjustRightInd w:val="0"/>
        <w:rPr>
          <w:color w:val="000000"/>
          <w:szCs w:val="24"/>
          <w:highlight w:val="yellow"/>
        </w:rPr>
      </w:pPr>
      <w:r w:rsidRPr="00BC1BB3">
        <w:rPr>
          <w:color w:val="000000"/>
          <w:szCs w:val="24"/>
          <w:highlight w:val="yellow"/>
        </w:rPr>
        <w:t>require certification to the optional portion of the 2015 Edition CQM reporting criterion</w:t>
      </w:r>
    </w:p>
    <w:p w:rsidR="003640D3" w:rsidRPr="00BC1BB3" w:rsidRDefault="003640D3" w:rsidP="003640D3">
      <w:pPr>
        <w:autoSpaceDE w:val="0"/>
        <w:autoSpaceDN w:val="0"/>
        <w:adjustRightInd w:val="0"/>
        <w:rPr>
          <w:color w:val="000000"/>
          <w:szCs w:val="24"/>
          <w:highlight w:val="yellow"/>
        </w:rPr>
      </w:pPr>
      <w:r w:rsidRPr="00BC1BB3">
        <w:rPr>
          <w:color w:val="000000"/>
          <w:szCs w:val="24"/>
          <w:highlight w:val="yellow"/>
        </w:rPr>
        <w:t>(proposed at § 170.315(c)(3)) in the CY 2016 Medicare Physician Fee Schedule proposed</w:t>
      </w:r>
    </w:p>
    <w:p w:rsidR="003640D3" w:rsidRDefault="003640D3" w:rsidP="003640D3">
      <w:pPr>
        <w:autoSpaceDE w:val="0"/>
        <w:autoSpaceDN w:val="0"/>
        <w:adjustRightInd w:val="0"/>
        <w:rPr>
          <w:color w:val="000000"/>
          <w:szCs w:val="24"/>
        </w:rPr>
      </w:pPr>
      <w:r w:rsidRPr="00BC1BB3">
        <w:rPr>
          <w:color w:val="000000"/>
          <w:szCs w:val="24"/>
          <w:highlight w:val="yellow"/>
        </w:rPr>
        <w:t>rule later this year.</w:t>
      </w:r>
    </w:p>
    <w:p w:rsidR="003640D3" w:rsidRDefault="003640D3" w:rsidP="003640D3">
      <w:pPr>
        <w:autoSpaceDE w:val="0"/>
        <w:autoSpaceDN w:val="0"/>
        <w:adjustRightInd w:val="0"/>
        <w:ind w:firstLine="720"/>
        <w:rPr>
          <w:color w:val="000000"/>
          <w:szCs w:val="24"/>
        </w:rPr>
      </w:pPr>
      <w:r>
        <w:rPr>
          <w:color w:val="000000"/>
          <w:szCs w:val="24"/>
        </w:rPr>
        <w:t>As noted previously, ONC proposed standards for proposed new § 170.315(c)(1)</w:t>
      </w:r>
    </w:p>
    <w:p w:rsidR="003640D3" w:rsidRDefault="003640D3" w:rsidP="003640D3">
      <w:pPr>
        <w:autoSpaceDE w:val="0"/>
        <w:autoSpaceDN w:val="0"/>
        <w:adjustRightInd w:val="0"/>
        <w:rPr>
          <w:color w:val="000000"/>
          <w:szCs w:val="24"/>
        </w:rPr>
      </w:pPr>
      <w:r>
        <w:rPr>
          <w:color w:val="000000"/>
          <w:szCs w:val="24"/>
        </w:rPr>
        <w:t>and § 170.315(c)(2) in the 2015 Edition proposed rule (80 FR 16844), but retained a</w:t>
      </w:r>
    </w:p>
    <w:p w:rsidR="003640D3" w:rsidRDefault="003640D3" w:rsidP="003640D3">
      <w:pPr>
        <w:autoSpaceDE w:val="0"/>
        <w:autoSpaceDN w:val="0"/>
        <w:adjustRightInd w:val="0"/>
        <w:rPr>
          <w:color w:val="000000"/>
          <w:szCs w:val="24"/>
        </w:rPr>
      </w:pPr>
      <w:r>
        <w:rPr>
          <w:color w:val="000000"/>
          <w:szCs w:val="24"/>
        </w:rPr>
        <w:t>placeholder for proposed new § 170.315(c)(3) so that this certification criterion for</w:t>
      </w:r>
    </w:p>
    <w:p w:rsidR="003640D3" w:rsidRDefault="003640D3" w:rsidP="003640D3">
      <w:pPr>
        <w:autoSpaceDE w:val="0"/>
        <w:autoSpaceDN w:val="0"/>
        <w:adjustRightInd w:val="0"/>
        <w:rPr>
          <w:color w:val="000000"/>
          <w:szCs w:val="24"/>
        </w:rPr>
      </w:pPr>
      <w:r>
        <w:rPr>
          <w:color w:val="000000"/>
          <w:szCs w:val="24"/>
        </w:rPr>
        <w:t>reporting could be proposed in conjunction with the proposals for CMS quality reporting</w:t>
      </w:r>
    </w:p>
    <w:p w:rsidR="003640D3" w:rsidRPr="00E24D9E" w:rsidRDefault="003640D3" w:rsidP="003640D3">
      <w:pPr>
        <w:autoSpaceDE w:val="0"/>
        <w:autoSpaceDN w:val="0"/>
        <w:adjustRightInd w:val="0"/>
        <w:rPr>
          <w:color w:val="000000"/>
          <w:szCs w:val="24"/>
          <w:highlight w:val="yellow"/>
        </w:rPr>
      </w:pPr>
      <w:r>
        <w:rPr>
          <w:color w:val="000000"/>
          <w:szCs w:val="24"/>
        </w:rPr>
        <w:t xml:space="preserve">programs in the IPPS and PFS rules. </w:t>
      </w:r>
      <w:r w:rsidRPr="00E24D9E">
        <w:rPr>
          <w:color w:val="000000"/>
          <w:szCs w:val="24"/>
          <w:highlight w:val="yellow"/>
        </w:rPr>
        <w:t>Therefore, in this proposed rule, for the</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requirements for the 2015 Edition certification criteria, ONC is proposing the following</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at proposed new § 170.315(c)(3) for clinical quality measurement to state that technology</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certified to the 2015 Edition must enable a user to electronically create a data file for</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transmission of clinical quality measurement data which is:</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 At a minimum, in accordance with the standards specified in § 170.205(h) and</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 170.205(k); and</w:t>
      </w:r>
    </w:p>
    <w:p w:rsidR="003640D3" w:rsidRDefault="003640D3" w:rsidP="003640D3">
      <w:pPr>
        <w:autoSpaceDE w:val="0"/>
        <w:autoSpaceDN w:val="0"/>
        <w:adjustRightInd w:val="0"/>
        <w:ind w:left="720"/>
        <w:rPr>
          <w:color w:val="000000"/>
          <w:szCs w:val="24"/>
        </w:rPr>
      </w:pPr>
      <w:r w:rsidRPr="00E24D9E">
        <w:rPr>
          <w:color w:val="000000"/>
          <w:szCs w:val="24"/>
          <w:highlight w:val="yellow"/>
        </w:rPr>
        <w:t>● Optionally, can be electronically accepted by CMS.</w:t>
      </w:r>
    </w:p>
    <w:p w:rsidR="003640D3" w:rsidRDefault="003640D3" w:rsidP="003640D3">
      <w:pPr>
        <w:autoSpaceDE w:val="0"/>
        <w:autoSpaceDN w:val="0"/>
        <w:adjustRightInd w:val="0"/>
        <w:rPr>
          <w:color w:val="000000"/>
          <w:szCs w:val="24"/>
        </w:rPr>
      </w:pPr>
      <w:r>
        <w:rPr>
          <w:color w:val="000000"/>
          <w:szCs w:val="24"/>
        </w:rPr>
        <w:t>The standard specified in § 170.205(h) is the HL7 Implementation Guide (IG) for</w:t>
      </w:r>
    </w:p>
    <w:p w:rsidR="003640D3" w:rsidRDefault="003640D3" w:rsidP="003640D3">
      <w:pPr>
        <w:autoSpaceDE w:val="0"/>
        <w:autoSpaceDN w:val="0"/>
        <w:adjustRightInd w:val="0"/>
        <w:rPr>
          <w:color w:val="000000"/>
          <w:szCs w:val="24"/>
        </w:rPr>
      </w:pPr>
      <w:r>
        <w:rPr>
          <w:color w:val="000000"/>
          <w:szCs w:val="24"/>
        </w:rPr>
        <w:t>CDA Release 2: Quality Reporting Document Architecture – Category I, Draft Standard</w:t>
      </w:r>
    </w:p>
    <w:p w:rsidR="003640D3" w:rsidRDefault="003640D3" w:rsidP="003640D3">
      <w:pPr>
        <w:autoSpaceDE w:val="0"/>
        <w:autoSpaceDN w:val="0"/>
        <w:adjustRightInd w:val="0"/>
        <w:rPr>
          <w:color w:val="000000"/>
          <w:szCs w:val="24"/>
        </w:rPr>
      </w:pPr>
      <w:r>
        <w:rPr>
          <w:color w:val="000000"/>
          <w:szCs w:val="24"/>
        </w:rPr>
        <w:t>for Trial Use (DSTU) Release 2 (July 2012).</w:t>
      </w:r>
      <w:r>
        <w:rPr>
          <w:color w:val="000000"/>
          <w:sz w:val="16"/>
          <w:szCs w:val="16"/>
        </w:rPr>
        <w:t xml:space="preserve">225 </w:t>
      </w:r>
      <w:r>
        <w:rPr>
          <w:color w:val="000000"/>
          <w:szCs w:val="24"/>
        </w:rPr>
        <w:t>The standard specified in § 170.205(k) is</w:t>
      </w:r>
    </w:p>
    <w:p w:rsidR="003640D3" w:rsidRDefault="003640D3" w:rsidP="003640D3">
      <w:pPr>
        <w:autoSpaceDE w:val="0"/>
        <w:autoSpaceDN w:val="0"/>
        <w:adjustRightInd w:val="0"/>
        <w:rPr>
          <w:color w:val="000000"/>
          <w:szCs w:val="24"/>
        </w:rPr>
      </w:pPr>
      <w:r>
        <w:rPr>
          <w:color w:val="000000"/>
          <w:szCs w:val="24"/>
        </w:rPr>
        <w:t>the HL7 Implementation Guide for CDA Release 2: Quality Reporting Document</w:t>
      </w:r>
    </w:p>
    <w:p w:rsidR="003640D3" w:rsidRDefault="003640D3" w:rsidP="003640D3">
      <w:pPr>
        <w:autoSpaceDE w:val="0"/>
        <w:autoSpaceDN w:val="0"/>
        <w:adjustRightInd w:val="0"/>
        <w:rPr>
          <w:color w:val="000000"/>
          <w:sz w:val="16"/>
          <w:szCs w:val="16"/>
        </w:rPr>
      </w:pPr>
      <w:r>
        <w:rPr>
          <w:color w:val="000000"/>
          <w:szCs w:val="24"/>
        </w:rPr>
        <w:t>Architecture – Category III, DSTU Release 2 (November 2012).</w:t>
      </w:r>
      <w:r>
        <w:rPr>
          <w:color w:val="000000"/>
          <w:sz w:val="16"/>
          <w:szCs w:val="16"/>
        </w:rPr>
        <w:t>226</w:t>
      </w:r>
    </w:p>
    <w:p w:rsidR="003640D3" w:rsidRDefault="003640D3" w:rsidP="003640D3">
      <w:pPr>
        <w:autoSpaceDE w:val="0"/>
        <w:autoSpaceDN w:val="0"/>
        <w:adjustRightInd w:val="0"/>
        <w:ind w:firstLine="720"/>
        <w:rPr>
          <w:color w:val="000000"/>
          <w:szCs w:val="24"/>
        </w:rPr>
      </w:pPr>
      <w:r>
        <w:rPr>
          <w:color w:val="000000"/>
          <w:szCs w:val="24"/>
        </w:rPr>
        <w:t>ONC previously adopted the July 2012 version of the QRDA Category I IG and</w:t>
      </w:r>
    </w:p>
    <w:p w:rsidR="003640D3" w:rsidRDefault="003640D3" w:rsidP="003640D3">
      <w:pPr>
        <w:autoSpaceDE w:val="0"/>
        <w:autoSpaceDN w:val="0"/>
        <w:adjustRightInd w:val="0"/>
        <w:rPr>
          <w:color w:val="000000"/>
          <w:szCs w:val="24"/>
        </w:rPr>
      </w:pPr>
      <w:r>
        <w:rPr>
          <w:color w:val="000000"/>
          <w:szCs w:val="24"/>
        </w:rPr>
        <w:t>the November 2012 version of the QRDA Category III IG in its 2014 Edition</w:t>
      </w:r>
    </w:p>
    <w:p w:rsidR="003640D3" w:rsidRDefault="003640D3" w:rsidP="003640D3">
      <w:pPr>
        <w:autoSpaceDE w:val="0"/>
        <w:autoSpaceDN w:val="0"/>
        <w:adjustRightInd w:val="0"/>
        <w:rPr>
          <w:color w:val="000000"/>
          <w:szCs w:val="24"/>
        </w:rPr>
      </w:pPr>
      <w:r>
        <w:rPr>
          <w:color w:val="000000"/>
          <w:szCs w:val="24"/>
        </w:rPr>
        <w:t>(77 FR 54232). Given the timing of this proposed rule and the expected deliverables for</w:t>
      </w:r>
    </w:p>
    <w:p w:rsidR="003640D3" w:rsidRDefault="003640D3" w:rsidP="003640D3">
      <w:pPr>
        <w:autoSpaceDE w:val="0"/>
        <w:autoSpaceDN w:val="0"/>
        <w:adjustRightInd w:val="0"/>
        <w:rPr>
          <w:color w:val="000000"/>
          <w:szCs w:val="24"/>
        </w:rPr>
      </w:pPr>
      <w:r>
        <w:rPr>
          <w:color w:val="000000"/>
          <w:szCs w:val="24"/>
        </w:rPr>
        <w:t>harmonized CQM and clinical decision support (CDS) standards (described further in the</w:t>
      </w:r>
    </w:p>
    <w:p w:rsidR="003640D3" w:rsidRDefault="003640D3" w:rsidP="003640D3">
      <w:pPr>
        <w:autoSpaceDE w:val="0"/>
        <w:autoSpaceDN w:val="0"/>
        <w:adjustRightInd w:val="0"/>
        <w:rPr>
          <w:color w:val="000000"/>
          <w:szCs w:val="24"/>
        </w:rPr>
      </w:pPr>
      <w:r>
        <w:rPr>
          <w:color w:val="000000"/>
          <w:szCs w:val="24"/>
        </w:rPr>
        <w:t>2015 Edition proposed rule at 80 FR 16842 through 16843), ONC is soliciting comment</w:t>
      </w:r>
    </w:p>
    <w:p w:rsidR="003640D3" w:rsidRDefault="003640D3" w:rsidP="003640D3">
      <w:pPr>
        <w:autoSpaceDE w:val="0"/>
        <w:autoSpaceDN w:val="0"/>
        <w:adjustRightInd w:val="0"/>
        <w:rPr>
          <w:color w:val="000000"/>
          <w:szCs w:val="24"/>
        </w:rPr>
      </w:pPr>
      <w:r>
        <w:rPr>
          <w:color w:val="000000"/>
          <w:szCs w:val="24"/>
        </w:rPr>
        <w:t>on a series of three options to determine if the version of QRDA Category I or the</w:t>
      </w:r>
    </w:p>
    <w:p w:rsidR="003640D3" w:rsidRDefault="003640D3" w:rsidP="003640D3">
      <w:pPr>
        <w:autoSpaceDE w:val="0"/>
        <w:autoSpaceDN w:val="0"/>
        <w:adjustRightInd w:val="0"/>
        <w:rPr>
          <w:color w:val="000000"/>
          <w:szCs w:val="24"/>
        </w:rPr>
      </w:pPr>
      <w:r>
        <w:rPr>
          <w:color w:val="000000"/>
          <w:szCs w:val="24"/>
        </w:rPr>
        <w:t>QRDA-like standards it should adopt for the certification criterion should be a more</w:t>
      </w:r>
    </w:p>
    <w:p w:rsidR="003640D3" w:rsidRPr="00E24D9E" w:rsidRDefault="003640D3" w:rsidP="003640D3">
      <w:pPr>
        <w:autoSpaceDE w:val="0"/>
        <w:autoSpaceDN w:val="0"/>
        <w:adjustRightInd w:val="0"/>
        <w:rPr>
          <w:color w:val="000000"/>
          <w:szCs w:val="24"/>
          <w:highlight w:val="yellow"/>
        </w:rPr>
      </w:pPr>
      <w:r>
        <w:rPr>
          <w:color w:val="000000"/>
          <w:szCs w:val="24"/>
        </w:rPr>
        <w:t xml:space="preserve">recent update to the standard. </w:t>
      </w:r>
      <w:r w:rsidRPr="00E24D9E">
        <w:rPr>
          <w:color w:val="000000"/>
          <w:szCs w:val="24"/>
          <w:highlight w:val="yellow"/>
        </w:rPr>
        <w:t>Specifically, ONC is soliciting comment on the following</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options for individual patient-level quality reports (QRDA Category I):</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(1) The July 2012 QRDA Category I IG;</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(2) The July 2012 QRDA Category I IG with the September 2014 Errata;</w:t>
      </w:r>
      <w:r w:rsidRPr="00E24D9E">
        <w:rPr>
          <w:color w:val="000000"/>
          <w:sz w:val="16"/>
          <w:szCs w:val="16"/>
          <w:highlight w:val="yellow"/>
        </w:rPr>
        <w:t xml:space="preserve">227 </w:t>
      </w:r>
      <w:r w:rsidRPr="00E24D9E">
        <w:rPr>
          <w:color w:val="000000"/>
          <w:szCs w:val="24"/>
          <w:highlight w:val="yellow"/>
        </w:rPr>
        <w:t>and</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(3) QRDA-like standards for individual patient-level quality reports based on the</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anticipated Quality Improvement and Clinical Knowledge (QUICK)</w:t>
      </w:r>
      <w:r w:rsidRPr="00E24D9E">
        <w:rPr>
          <w:color w:val="000000"/>
          <w:sz w:val="16"/>
          <w:szCs w:val="16"/>
          <w:highlight w:val="yellow"/>
        </w:rPr>
        <w:t xml:space="preserve">228 </w:t>
      </w:r>
      <w:r w:rsidRPr="00E24D9E">
        <w:rPr>
          <w:color w:val="000000"/>
          <w:szCs w:val="24"/>
          <w:highlight w:val="yellow"/>
        </w:rPr>
        <w:t>Fast Health</w:t>
      </w:r>
    </w:p>
    <w:p w:rsidR="003640D3" w:rsidRDefault="003640D3" w:rsidP="003640D3">
      <w:pPr>
        <w:autoSpaceDE w:val="0"/>
        <w:autoSpaceDN w:val="0"/>
        <w:adjustRightInd w:val="0"/>
        <w:ind w:left="720"/>
        <w:rPr>
          <w:color w:val="000000"/>
          <w:szCs w:val="24"/>
        </w:rPr>
      </w:pPr>
      <w:r w:rsidRPr="00E24D9E">
        <w:rPr>
          <w:color w:val="000000"/>
          <w:szCs w:val="24"/>
          <w:highlight w:val="yellow"/>
        </w:rPr>
        <w:t>Interoperability Resources (FHIR)-based Draft Standard for Trial Use CQM standards.</w:t>
      </w:r>
    </w:p>
    <w:p w:rsidR="003640D3" w:rsidRDefault="003640D3" w:rsidP="003640D3">
      <w:pPr>
        <w:autoSpaceDE w:val="0"/>
        <w:autoSpaceDN w:val="0"/>
        <w:adjustRightInd w:val="0"/>
        <w:rPr>
          <w:color w:val="000000"/>
          <w:szCs w:val="24"/>
        </w:rPr>
      </w:pPr>
      <w:r>
        <w:rPr>
          <w:color w:val="000000"/>
          <w:szCs w:val="24"/>
        </w:rPr>
        <w:t>Option 1 includes the same version of the QRDA Category I standard ONC</w:t>
      </w:r>
    </w:p>
    <w:p w:rsidR="003640D3" w:rsidRDefault="003640D3" w:rsidP="003640D3">
      <w:pPr>
        <w:autoSpaceDE w:val="0"/>
        <w:autoSpaceDN w:val="0"/>
        <w:adjustRightInd w:val="0"/>
        <w:rPr>
          <w:color w:val="000000"/>
          <w:szCs w:val="24"/>
        </w:rPr>
      </w:pPr>
      <w:r>
        <w:rPr>
          <w:color w:val="000000"/>
          <w:szCs w:val="24"/>
        </w:rPr>
        <w:t>adopted in the 2014 Edition. Option 2 includes this same version with the</w:t>
      </w:r>
    </w:p>
    <w:p w:rsidR="003640D3" w:rsidRDefault="003640D3" w:rsidP="003640D3">
      <w:pPr>
        <w:autoSpaceDE w:val="0"/>
        <w:autoSpaceDN w:val="0"/>
        <w:adjustRightInd w:val="0"/>
        <w:rPr>
          <w:color w:val="000000"/>
          <w:szCs w:val="24"/>
        </w:rPr>
      </w:pPr>
      <w:r>
        <w:rPr>
          <w:color w:val="000000"/>
          <w:szCs w:val="24"/>
        </w:rPr>
        <w:t>September 2014 Errata, which provides guidance on implementing QRDA Category I</w:t>
      </w:r>
    </w:p>
    <w:p w:rsidR="003640D3" w:rsidRDefault="003640D3" w:rsidP="003640D3">
      <w:pPr>
        <w:autoSpaceDE w:val="0"/>
        <w:autoSpaceDN w:val="0"/>
        <w:adjustRightInd w:val="0"/>
        <w:rPr>
          <w:color w:val="000000"/>
          <w:szCs w:val="24"/>
        </w:rPr>
      </w:pPr>
      <w:r>
        <w:rPr>
          <w:color w:val="000000"/>
          <w:szCs w:val="24"/>
        </w:rPr>
        <w:lastRenderedPageBreak/>
        <w:t>based on a new version of the underlying information model for representing quality</w:t>
      </w:r>
    </w:p>
    <w:p w:rsidR="003640D3" w:rsidRDefault="003640D3" w:rsidP="003640D3">
      <w:pPr>
        <w:autoSpaceDE w:val="0"/>
        <w:autoSpaceDN w:val="0"/>
        <w:adjustRightInd w:val="0"/>
        <w:rPr>
          <w:color w:val="000000"/>
          <w:szCs w:val="24"/>
        </w:rPr>
      </w:pPr>
      <w:r>
        <w:rPr>
          <w:color w:val="000000"/>
          <w:szCs w:val="24"/>
        </w:rPr>
        <w:t>measures (that is, the Quality Data Model based-Health Quality Measures Format</w:t>
      </w:r>
    </w:p>
    <w:p w:rsidR="003640D3" w:rsidRDefault="003640D3" w:rsidP="003640D3">
      <w:pPr>
        <w:autoSpaceDE w:val="0"/>
        <w:autoSpaceDN w:val="0"/>
        <w:adjustRightInd w:val="0"/>
        <w:rPr>
          <w:color w:val="000000"/>
          <w:szCs w:val="24"/>
        </w:rPr>
      </w:pPr>
      <w:r>
        <w:rPr>
          <w:color w:val="000000"/>
          <w:szCs w:val="24"/>
        </w:rPr>
        <w:t>Release 2.1</w:t>
      </w:r>
      <w:r>
        <w:rPr>
          <w:color w:val="000000"/>
          <w:sz w:val="16"/>
          <w:szCs w:val="16"/>
        </w:rPr>
        <w:t>229</w:t>
      </w:r>
      <w:r>
        <w:rPr>
          <w:color w:val="000000"/>
          <w:szCs w:val="24"/>
        </w:rPr>
        <w:t>). Option 3 would include standards based on the harmonized CQM and</w:t>
      </w:r>
    </w:p>
    <w:p w:rsidR="003640D3" w:rsidRDefault="003640D3" w:rsidP="003640D3">
      <w:pPr>
        <w:autoSpaceDE w:val="0"/>
        <w:autoSpaceDN w:val="0"/>
        <w:adjustRightInd w:val="0"/>
        <w:rPr>
          <w:color w:val="000000"/>
          <w:szCs w:val="24"/>
        </w:rPr>
      </w:pPr>
      <w:r>
        <w:rPr>
          <w:color w:val="000000"/>
          <w:szCs w:val="24"/>
        </w:rPr>
        <w:t>CDS standards on which the industry is currently developing.</w:t>
      </w:r>
    </w:p>
    <w:p w:rsidR="003640D3" w:rsidRPr="00E24D9E" w:rsidRDefault="003640D3" w:rsidP="003640D3">
      <w:pPr>
        <w:autoSpaceDE w:val="0"/>
        <w:autoSpaceDN w:val="0"/>
        <w:adjustRightInd w:val="0"/>
        <w:ind w:firstLine="720"/>
        <w:rPr>
          <w:color w:val="000000"/>
          <w:szCs w:val="24"/>
          <w:highlight w:val="yellow"/>
        </w:rPr>
      </w:pPr>
      <w:r w:rsidRPr="00E24D9E">
        <w:rPr>
          <w:color w:val="000000"/>
          <w:szCs w:val="24"/>
          <w:highlight w:val="yellow"/>
        </w:rPr>
        <w:t>ONC is also soliciting comment on a fourth option of QRDA Category I standard</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it could consider adopting for this proposed certification criterion:</w:t>
      </w:r>
    </w:p>
    <w:p w:rsidR="003640D3" w:rsidRDefault="003640D3" w:rsidP="003640D3">
      <w:pPr>
        <w:autoSpaceDE w:val="0"/>
        <w:autoSpaceDN w:val="0"/>
        <w:adjustRightInd w:val="0"/>
        <w:ind w:left="720"/>
        <w:rPr>
          <w:color w:val="000000"/>
          <w:sz w:val="16"/>
          <w:szCs w:val="16"/>
        </w:rPr>
      </w:pPr>
      <w:r w:rsidRPr="00E24D9E">
        <w:rPr>
          <w:color w:val="000000"/>
          <w:szCs w:val="24"/>
          <w:highlight w:val="yellow"/>
        </w:rPr>
        <w:t>(4) The next release of the QRDA Category I IG (Release 3).</w:t>
      </w:r>
      <w:r w:rsidRPr="00E24D9E">
        <w:rPr>
          <w:color w:val="000000"/>
          <w:sz w:val="16"/>
          <w:szCs w:val="16"/>
          <w:highlight w:val="yellow"/>
        </w:rPr>
        <w:t>230</w:t>
      </w:r>
    </w:p>
    <w:p w:rsidR="003640D3" w:rsidRDefault="003640D3" w:rsidP="003640D3">
      <w:pPr>
        <w:autoSpaceDE w:val="0"/>
        <w:autoSpaceDN w:val="0"/>
        <w:adjustRightInd w:val="0"/>
        <w:rPr>
          <w:color w:val="000000"/>
          <w:szCs w:val="24"/>
        </w:rPr>
      </w:pPr>
      <w:r>
        <w:rPr>
          <w:color w:val="000000"/>
          <w:szCs w:val="24"/>
        </w:rPr>
        <w:t>While this option was not discussed in the 2015 Edition proposed rule,</w:t>
      </w:r>
    </w:p>
    <w:p w:rsidR="003640D3" w:rsidRDefault="003640D3" w:rsidP="003640D3">
      <w:pPr>
        <w:autoSpaceDE w:val="0"/>
        <w:autoSpaceDN w:val="0"/>
        <w:adjustRightInd w:val="0"/>
        <w:rPr>
          <w:color w:val="000000"/>
          <w:szCs w:val="24"/>
        </w:rPr>
      </w:pPr>
      <w:r>
        <w:rPr>
          <w:color w:val="000000"/>
          <w:szCs w:val="24"/>
        </w:rPr>
        <w:t>stakeholders have recently made ONC aware that the industry is in the process of</w:t>
      </w:r>
    </w:p>
    <w:p w:rsidR="003640D3" w:rsidRDefault="003640D3" w:rsidP="003640D3">
      <w:pPr>
        <w:autoSpaceDE w:val="0"/>
        <w:autoSpaceDN w:val="0"/>
        <w:adjustRightInd w:val="0"/>
        <w:rPr>
          <w:color w:val="000000"/>
          <w:szCs w:val="24"/>
        </w:rPr>
      </w:pPr>
      <w:r>
        <w:rPr>
          <w:color w:val="000000"/>
          <w:szCs w:val="24"/>
        </w:rPr>
        <w:t>updating the QRDA Category I to the next Release 3. ONC understands that Release 3 is</w:t>
      </w:r>
    </w:p>
    <w:p w:rsidR="003640D3" w:rsidRDefault="003640D3" w:rsidP="003640D3">
      <w:pPr>
        <w:autoSpaceDE w:val="0"/>
        <w:autoSpaceDN w:val="0"/>
        <w:adjustRightInd w:val="0"/>
        <w:rPr>
          <w:color w:val="000000"/>
          <w:szCs w:val="24"/>
        </w:rPr>
      </w:pPr>
      <w:r>
        <w:rPr>
          <w:color w:val="000000"/>
          <w:szCs w:val="24"/>
        </w:rPr>
        <w:t>expected to be balloted in May 2015. Release 3 would include major updates to align</w:t>
      </w:r>
    </w:p>
    <w:p w:rsidR="003640D3" w:rsidRDefault="003640D3" w:rsidP="003640D3">
      <w:pPr>
        <w:autoSpaceDE w:val="0"/>
        <w:autoSpaceDN w:val="0"/>
        <w:adjustRightInd w:val="0"/>
        <w:rPr>
          <w:color w:val="000000"/>
          <w:szCs w:val="24"/>
        </w:rPr>
      </w:pPr>
      <w:r>
        <w:rPr>
          <w:color w:val="000000"/>
          <w:szCs w:val="24"/>
        </w:rPr>
        <w:t>with the Quality Data Model, address comments from Release 2, and better align with the</w:t>
      </w:r>
    </w:p>
    <w:p w:rsidR="003640D3" w:rsidRDefault="003640D3" w:rsidP="003640D3">
      <w:pPr>
        <w:autoSpaceDE w:val="0"/>
        <w:autoSpaceDN w:val="0"/>
        <w:adjustRightInd w:val="0"/>
        <w:rPr>
          <w:color w:val="000000"/>
          <w:szCs w:val="24"/>
        </w:rPr>
      </w:pPr>
      <w:r>
        <w:rPr>
          <w:color w:val="000000"/>
          <w:szCs w:val="24"/>
        </w:rPr>
        <w:t>Consolidated CDA Release 2 used for transitions of care/summary care records.</w:t>
      </w:r>
    </w:p>
    <w:p w:rsidR="003640D3" w:rsidRPr="00E24D9E" w:rsidRDefault="003640D3" w:rsidP="003640D3">
      <w:pPr>
        <w:autoSpaceDE w:val="0"/>
        <w:autoSpaceDN w:val="0"/>
        <w:adjustRightInd w:val="0"/>
        <w:ind w:firstLine="720"/>
        <w:rPr>
          <w:color w:val="000000"/>
          <w:szCs w:val="24"/>
          <w:highlight w:val="yellow"/>
        </w:rPr>
      </w:pPr>
      <w:r w:rsidRPr="00E24D9E">
        <w:rPr>
          <w:color w:val="000000"/>
          <w:szCs w:val="24"/>
          <w:highlight w:val="yellow"/>
        </w:rPr>
        <w:t>While not discussed in the 2015 Edition proposed rule, ONC in this proposed rule</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is also soliciting comment on three options for aggregate-level quality reports (QRDA</w:t>
      </w:r>
    </w:p>
    <w:p w:rsidR="003640D3" w:rsidRPr="00E24D9E" w:rsidRDefault="003640D3" w:rsidP="003640D3">
      <w:pPr>
        <w:autoSpaceDE w:val="0"/>
        <w:autoSpaceDN w:val="0"/>
        <w:adjustRightInd w:val="0"/>
        <w:rPr>
          <w:color w:val="000000"/>
          <w:szCs w:val="24"/>
          <w:highlight w:val="yellow"/>
        </w:rPr>
      </w:pPr>
      <w:r w:rsidRPr="00E24D9E">
        <w:rPr>
          <w:color w:val="000000"/>
          <w:szCs w:val="24"/>
          <w:highlight w:val="yellow"/>
        </w:rPr>
        <w:t>Category III) it could adopt for this certification criterion:</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(1) The November 2012 QRDA Category III IG;</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(2) The November 2012 QRDA Category III IG with the September 2014</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Errata;</w:t>
      </w:r>
      <w:r w:rsidRPr="00E24D9E">
        <w:rPr>
          <w:color w:val="000000"/>
          <w:sz w:val="16"/>
          <w:szCs w:val="16"/>
          <w:highlight w:val="yellow"/>
        </w:rPr>
        <w:t xml:space="preserve">231 </w:t>
      </w:r>
      <w:r w:rsidRPr="00E24D9E">
        <w:rPr>
          <w:color w:val="000000"/>
          <w:szCs w:val="24"/>
          <w:highlight w:val="yellow"/>
        </w:rPr>
        <w:t>and</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(3) QRDA-like standards for aggregate-level quality reports based on the</w:t>
      </w:r>
    </w:p>
    <w:p w:rsidR="003640D3" w:rsidRPr="00E24D9E" w:rsidRDefault="003640D3" w:rsidP="003640D3">
      <w:pPr>
        <w:autoSpaceDE w:val="0"/>
        <w:autoSpaceDN w:val="0"/>
        <w:adjustRightInd w:val="0"/>
        <w:ind w:left="720"/>
        <w:rPr>
          <w:color w:val="000000"/>
          <w:szCs w:val="24"/>
          <w:highlight w:val="yellow"/>
        </w:rPr>
      </w:pPr>
      <w:r w:rsidRPr="00E24D9E">
        <w:rPr>
          <w:color w:val="000000"/>
          <w:szCs w:val="24"/>
          <w:highlight w:val="yellow"/>
        </w:rPr>
        <w:t>anticipated Quality Improvement and Clinical Knowledge (QUICK)</w:t>
      </w:r>
      <w:r w:rsidRPr="00E24D9E">
        <w:rPr>
          <w:color w:val="000000"/>
          <w:sz w:val="16"/>
          <w:szCs w:val="16"/>
          <w:highlight w:val="yellow"/>
        </w:rPr>
        <w:t xml:space="preserve">232 </w:t>
      </w:r>
      <w:r w:rsidRPr="00E24D9E">
        <w:rPr>
          <w:color w:val="000000"/>
          <w:szCs w:val="24"/>
          <w:highlight w:val="yellow"/>
        </w:rPr>
        <w:t>Fast Health</w:t>
      </w:r>
    </w:p>
    <w:p w:rsidR="003640D3" w:rsidRDefault="003640D3" w:rsidP="003640D3">
      <w:pPr>
        <w:autoSpaceDE w:val="0"/>
        <w:autoSpaceDN w:val="0"/>
        <w:adjustRightInd w:val="0"/>
        <w:ind w:left="720"/>
        <w:rPr>
          <w:color w:val="000000"/>
          <w:szCs w:val="24"/>
        </w:rPr>
      </w:pPr>
      <w:r w:rsidRPr="00E24D9E">
        <w:rPr>
          <w:color w:val="000000"/>
          <w:szCs w:val="24"/>
          <w:highlight w:val="yellow"/>
        </w:rPr>
        <w:t>Interoperability Resources (FHIR)-based Draft Standard for Trial Use CQM standards.</w:t>
      </w:r>
    </w:p>
    <w:p w:rsidR="003640D3" w:rsidRDefault="003640D3" w:rsidP="003640D3">
      <w:pPr>
        <w:autoSpaceDE w:val="0"/>
        <w:autoSpaceDN w:val="0"/>
        <w:adjustRightInd w:val="0"/>
        <w:rPr>
          <w:color w:val="000000"/>
          <w:szCs w:val="24"/>
        </w:rPr>
      </w:pPr>
      <w:r>
        <w:rPr>
          <w:color w:val="000000"/>
          <w:szCs w:val="24"/>
        </w:rPr>
        <w:t>Option 1 includes the same version of the QRDA Category III standard which</w:t>
      </w:r>
    </w:p>
    <w:p w:rsidR="003640D3" w:rsidRDefault="003640D3" w:rsidP="003640D3">
      <w:pPr>
        <w:autoSpaceDE w:val="0"/>
        <w:autoSpaceDN w:val="0"/>
        <w:adjustRightInd w:val="0"/>
        <w:rPr>
          <w:color w:val="000000"/>
          <w:szCs w:val="24"/>
        </w:rPr>
      </w:pPr>
      <w:r>
        <w:rPr>
          <w:color w:val="000000"/>
          <w:szCs w:val="24"/>
        </w:rPr>
        <w:t>ONC adopted in the 2014 Edition. Option 2 includes this same version with the</w:t>
      </w:r>
    </w:p>
    <w:p w:rsidR="003640D3" w:rsidRDefault="003640D3" w:rsidP="003640D3">
      <w:pPr>
        <w:autoSpaceDE w:val="0"/>
        <w:autoSpaceDN w:val="0"/>
        <w:adjustRightInd w:val="0"/>
        <w:rPr>
          <w:color w:val="000000"/>
          <w:szCs w:val="24"/>
        </w:rPr>
      </w:pPr>
      <w:r>
        <w:rPr>
          <w:color w:val="000000"/>
          <w:szCs w:val="24"/>
        </w:rPr>
        <w:t>September 2014 Errata, which provides guidance on implementing QRDA Category III</w:t>
      </w:r>
    </w:p>
    <w:p w:rsidR="003640D3" w:rsidRDefault="003640D3" w:rsidP="003640D3">
      <w:pPr>
        <w:autoSpaceDE w:val="0"/>
        <w:autoSpaceDN w:val="0"/>
        <w:adjustRightInd w:val="0"/>
        <w:rPr>
          <w:color w:val="000000"/>
          <w:szCs w:val="24"/>
        </w:rPr>
      </w:pPr>
      <w:r>
        <w:rPr>
          <w:color w:val="000000"/>
          <w:szCs w:val="24"/>
        </w:rPr>
        <w:t>based on a new version of the underlying information model for representing quality</w:t>
      </w:r>
    </w:p>
    <w:p w:rsidR="003640D3" w:rsidRDefault="003640D3" w:rsidP="003640D3">
      <w:pPr>
        <w:autoSpaceDE w:val="0"/>
        <w:autoSpaceDN w:val="0"/>
        <w:adjustRightInd w:val="0"/>
        <w:rPr>
          <w:color w:val="000000"/>
          <w:szCs w:val="24"/>
        </w:rPr>
      </w:pPr>
      <w:r>
        <w:rPr>
          <w:color w:val="000000"/>
          <w:szCs w:val="24"/>
        </w:rPr>
        <w:t>measures (that is, the Quality Data Model based-Health Quality Measures Format</w:t>
      </w:r>
    </w:p>
    <w:p w:rsidR="003640D3" w:rsidRDefault="003640D3" w:rsidP="003640D3">
      <w:pPr>
        <w:autoSpaceDE w:val="0"/>
        <w:autoSpaceDN w:val="0"/>
        <w:adjustRightInd w:val="0"/>
        <w:rPr>
          <w:color w:val="000000"/>
          <w:szCs w:val="24"/>
        </w:rPr>
      </w:pPr>
      <w:r>
        <w:rPr>
          <w:color w:val="000000"/>
          <w:szCs w:val="24"/>
        </w:rPr>
        <w:t>Release 2.1</w:t>
      </w:r>
      <w:r>
        <w:rPr>
          <w:color w:val="000000"/>
          <w:sz w:val="16"/>
          <w:szCs w:val="16"/>
        </w:rPr>
        <w:t>233</w:t>
      </w:r>
      <w:r>
        <w:rPr>
          <w:color w:val="000000"/>
          <w:szCs w:val="24"/>
        </w:rPr>
        <w:t>). Option 3 would include standards based on the harmonized CQM and</w:t>
      </w:r>
    </w:p>
    <w:p w:rsidR="003640D3" w:rsidRDefault="003640D3" w:rsidP="003640D3">
      <w:pPr>
        <w:autoSpaceDE w:val="0"/>
        <w:autoSpaceDN w:val="0"/>
        <w:adjustRightInd w:val="0"/>
        <w:rPr>
          <w:color w:val="000000"/>
          <w:szCs w:val="24"/>
        </w:rPr>
      </w:pPr>
      <w:r>
        <w:rPr>
          <w:color w:val="000000"/>
          <w:szCs w:val="24"/>
        </w:rPr>
        <w:t>CDS standards on which the industry is currently developing.</w:t>
      </w:r>
    </w:p>
    <w:p w:rsidR="003640D3" w:rsidRPr="00E24D9E" w:rsidRDefault="003640D3" w:rsidP="003640D3">
      <w:pPr>
        <w:autoSpaceDE w:val="0"/>
        <w:autoSpaceDN w:val="0"/>
        <w:adjustRightInd w:val="0"/>
        <w:ind w:firstLine="720"/>
        <w:rPr>
          <w:color w:val="000000"/>
          <w:szCs w:val="24"/>
          <w:highlight w:val="yellow"/>
        </w:rPr>
      </w:pPr>
      <w:r w:rsidRPr="00E24D9E">
        <w:rPr>
          <w:color w:val="000000"/>
          <w:szCs w:val="24"/>
          <w:highlight w:val="yellow"/>
        </w:rPr>
        <w:t>In connection with ONC, we are inviting public comment on these options and</w:t>
      </w:r>
    </w:p>
    <w:p w:rsidR="003640D3" w:rsidRDefault="003640D3" w:rsidP="003640D3">
      <w:pPr>
        <w:autoSpaceDE w:val="0"/>
        <w:autoSpaceDN w:val="0"/>
        <w:adjustRightInd w:val="0"/>
        <w:rPr>
          <w:color w:val="000000"/>
          <w:szCs w:val="24"/>
        </w:rPr>
      </w:pPr>
      <w:r w:rsidRPr="00E24D9E">
        <w:rPr>
          <w:color w:val="000000"/>
          <w:szCs w:val="24"/>
          <w:highlight w:val="yellow"/>
        </w:rPr>
        <w:t>this proposal.</w:t>
      </w:r>
    </w:p>
    <w:p w:rsidR="003640D3" w:rsidRDefault="003640D3" w:rsidP="003640D3">
      <w:pPr>
        <w:autoSpaceDE w:val="0"/>
        <w:autoSpaceDN w:val="0"/>
        <w:adjustRightInd w:val="0"/>
        <w:rPr>
          <w:color w:val="000000"/>
          <w:szCs w:val="24"/>
        </w:rPr>
      </w:pPr>
    </w:p>
    <w:p w:rsidR="003640D3" w:rsidRDefault="003640D3" w:rsidP="003640D3">
      <w:pPr>
        <w:autoSpaceDE w:val="0"/>
        <w:autoSpaceDN w:val="0"/>
        <w:adjustRightInd w:val="0"/>
        <w:rPr>
          <w:color w:val="0000FF"/>
          <w:sz w:val="20"/>
          <w:szCs w:val="20"/>
        </w:rPr>
      </w:pPr>
      <w:r>
        <w:rPr>
          <w:rFonts w:ascii="Courier New" w:hAnsi="Courier New" w:cs="Courier New"/>
          <w:color w:val="000000"/>
          <w:sz w:val="13"/>
          <w:szCs w:val="13"/>
        </w:rPr>
        <w:t>221</w:t>
      </w:r>
      <w:r>
        <w:rPr>
          <w:color w:val="000000"/>
          <w:sz w:val="20"/>
          <w:szCs w:val="20"/>
        </w:rPr>
        <w:t xml:space="preserve">Available at: </w:t>
      </w:r>
      <w:r>
        <w:rPr>
          <w:color w:val="0000FF"/>
          <w:sz w:val="20"/>
          <w:szCs w:val="20"/>
        </w:rPr>
        <w:t>http://www.hl7.org/implement/standards/product_brief.cfm?product_id=35.</w:t>
      </w:r>
    </w:p>
    <w:p w:rsidR="003640D3" w:rsidRDefault="003640D3" w:rsidP="003640D3">
      <w:pPr>
        <w:autoSpaceDE w:val="0"/>
        <w:autoSpaceDN w:val="0"/>
        <w:adjustRightInd w:val="0"/>
        <w:rPr>
          <w:color w:val="0000FF"/>
          <w:sz w:val="20"/>
          <w:szCs w:val="20"/>
        </w:rPr>
      </w:pPr>
      <w:r>
        <w:rPr>
          <w:color w:val="000000"/>
          <w:sz w:val="13"/>
          <w:szCs w:val="13"/>
        </w:rPr>
        <w:t>222</w:t>
      </w:r>
      <w:r>
        <w:rPr>
          <w:color w:val="000000"/>
          <w:sz w:val="20"/>
          <w:szCs w:val="20"/>
        </w:rPr>
        <w:t xml:space="preserve">Available at: </w:t>
      </w:r>
      <w:r>
        <w:rPr>
          <w:color w:val="0000FF"/>
          <w:sz w:val="20"/>
          <w:szCs w:val="20"/>
        </w:rPr>
        <w:t>http://www.hl7.org/implement/standards/product_brief.cfm?product_id=286.</w:t>
      </w:r>
    </w:p>
    <w:p w:rsidR="003640D3" w:rsidRDefault="003640D3" w:rsidP="003640D3">
      <w:pPr>
        <w:autoSpaceDE w:val="0"/>
        <w:autoSpaceDN w:val="0"/>
        <w:adjustRightInd w:val="0"/>
        <w:rPr>
          <w:color w:val="000000"/>
          <w:sz w:val="20"/>
          <w:szCs w:val="20"/>
        </w:rPr>
      </w:pPr>
      <w:r>
        <w:rPr>
          <w:color w:val="000000"/>
          <w:sz w:val="13"/>
          <w:szCs w:val="13"/>
        </w:rPr>
        <w:t xml:space="preserve">223 </w:t>
      </w:r>
      <w:r>
        <w:rPr>
          <w:color w:val="000000"/>
          <w:sz w:val="20"/>
          <w:szCs w:val="20"/>
        </w:rPr>
        <w:t>As noted in the 2015 Edition proposed rule, ONC proposed to title proposed new § 170.315(c)(3)</w:t>
      </w:r>
    </w:p>
    <w:p w:rsidR="003640D3" w:rsidRDefault="003640D3" w:rsidP="003640D3">
      <w:pPr>
        <w:autoSpaceDE w:val="0"/>
        <w:autoSpaceDN w:val="0"/>
        <w:adjustRightInd w:val="0"/>
        <w:rPr>
          <w:color w:val="000000"/>
          <w:sz w:val="20"/>
          <w:szCs w:val="20"/>
        </w:rPr>
      </w:pPr>
      <w:r>
        <w:rPr>
          <w:color w:val="000000"/>
          <w:sz w:val="20"/>
          <w:szCs w:val="20"/>
        </w:rPr>
        <w:t>“CQMs - report” to better align with the use of the term “report” throughout the 2015 Edition. Also, ONC</w:t>
      </w:r>
    </w:p>
    <w:p w:rsidR="003640D3" w:rsidRDefault="003640D3" w:rsidP="003640D3">
      <w:pPr>
        <w:autoSpaceDE w:val="0"/>
        <w:autoSpaceDN w:val="0"/>
        <w:adjustRightInd w:val="0"/>
        <w:rPr>
          <w:color w:val="000000"/>
          <w:sz w:val="20"/>
          <w:szCs w:val="20"/>
        </w:rPr>
      </w:pPr>
      <w:r>
        <w:rPr>
          <w:color w:val="000000"/>
          <w:sz w:val="20"/>
          <w:szCs w:val="20"/>
        </w:rPr>
        <w:t>is proposing to discontinue to reference “electronic” in the title of certification criteria as it is assumes that</w:t>
      </w:r>
    </w:p>
    <w:p w:rsidR="003640D3" w:rsidRDefault="003640D3" w:rsidP="003640D3">
      <w:pPr>
        <w:autoSpaceDE w:val="0"/>
        <w:autoSpaceDN w:val="0"/>
        <w:adjustRightInd w:val="0"/>
        <w:rPr>
          <w:color w:val="000000"/>
          <w:sz w:val="20"/>
          <w:szCs w:val="20"/>
        </w:rPr>
      </w:pPr>
      <w:r>
        <w:rPr>
          <w:color w:val="000000"/>
          <w:sz w:val="20"/>
          <w:szCs w:val="20"/>
        </w:rPr>
        <w:t>all functions performed by certified health IT are done electronically. See 80 FR 16844.</w:t>
      </w:r>
    </w:p>
    <w:p w:rsidR="003640D3" w:rsidRDefault="003640D3" w:rsidP="003640D3">
      <w:pPr>
        <w:autoSpaceDE w:val="0"/>
        <w:autoSpaceDN w:val="0"/>
        <w:adjustRightInd w:val="0"/>
        <w:rPr>
          <w:color w:val="0000FF"/>
          <w:sz w:val="20"/>
          <w:szCs w:val="20"/>
        </w:rPr>
      </w:pPr>
      <w:r>
        <w:rPr>
          <w:rFonts w:ascii="Courier New" w:hAnsi="Courier New" w:cs="Courier New"/>
          <w:color w:val="000000"/>
          <w:sz w:val="13"/>
          <w:szCs w:val="13"/>
        </w:rPr>
        <w:t xml:space="preserve">224 </w:t>
      </w:r>
      <w:r>
        <w:rPr>
          <w:color w:val="000000"/>
          <w:sz w:val="20"/>
          <w:szCs w:val="20"/>
        </w:rPr>
        <w:t xml:space="preserve">The CMS QRDA Implementation Guide can be accessed at </w:t>
      </w:r>
      <w:r>
        <w:rPr>
          <w:color w:val="0000FF"/>
          <w:sz w:val="20"/>
          <w:szCs w:val="20"/>
        </w:rPr>
        <w:t>http://www.cms.gov/Regulations-and-</w:t>
      </w:r>
    </w:p>
    <w:p w:rsidR="003640D3" w:rsidRDefault="003640D3" w:rsidP="003640D3">
      <w:pPr>
        <w:autoSpaceDE w:val="0"/>
        <w:autoSpaceDN w:val="0"/>
        <w:adjustRightInd w:val="0"/>
        <w:rPr>
          <w:color w:val="000000"/>
          <w:sz w:val="20"/>
          <w:szCs w:val="20"/>
        </w:rPr>
      </w:pPr>
      <w:r>
        <w:rPr>
          <w:color w:val="0000FF"/>
          <w:sz w:val="20"/>
          <w:szCs w:val="20"/>
        </w:rPr>
        <w:t>Guidance/Legislation/EHRIncentivePrograms/eCQM_Library.html</w:t>
      </w:r>
      <w:r>
        <w:rPr>
          <w:color w:val="000000"/>
          <w:sz w:val="20"/>
          <w:szCs w:val="20"/>
        </w:rPr>
        <w:t>.</w:t>
      </w:r>
    </w:p>
    <w:p w:rsidR="003640D3" w:rsidRDefault="003640D3" w:rsidP="003640D3">
      <w:pPr>
        <w:autoSpaceDE w:val="0"/>
        <w:autoSpaceDN w:val="0"/>
        <w:adjustRightInd w:val="0"/>
        <w:rPr>
          <w:color w:val="000000"/>
          <w:sz w:val="20"/>
          <w:szCs w:val="20"/>
        </w:rPr>
      </w:pPr>
      <w:r>
        <w:rPr>
          <w:rFonts w:ascii="Courier New" w:hAnsi="Courier New" w:cs="Courier New"/>
          <w:color w:val="000000"/>
          <w:sz w:val="13"/>
          <w:szCs w:val="13"/>
        </w:rPr>
        <w:t>225</w:t>
      </w:r>
      <w:r>
        <w:rPr>
          <w:color w:val="000000"/>
          <w:sz w:val="20"/>
          <w:szCs w:val="20"/>
        </w:rPr>
        <w:t xml:space="preserve">Available at: </w:t>
      </w:r>
      <w:r>
        <w:rPr>
          <w:color w:val="0000FF"/>
          <w:sz w:val="20"/>
          <w:szCs w:val="20"/>
        </w:rPr>
        <w:t>http://www.hl7.org/implement/standards/product_brief.cfm?product_id=35</w:t>
      </w:r>
      <w:r>
        <w:rPr>
          <w:color w:val="000000"/>
          <w:sz w:val="20"/>
          <w:szCs w:val="20"/>
        </w:rPr>
        <w:t>.</w:t>
      </w:r>
    </w:p>
    <w:p w:rsidR="003640D3" w:rsidRDefault="003640D3" w:rsidP="003640D3">
      <w:pPr>
        <w:autoSpaceDE w:val="0"/>
        <w:autoSpaceDN w:val="0"/>
        <w:adjustRightInd w:val="0"/>
        <w:rPr>
          <w:color w:val="000000"/>
          <w:sz w:val="20"/>
          <w:szCs w:val="20"/>
        </w:rPr>
      </w:pPr>
      <w:r>
        <w:rPr>
          <w:color w:val="000000"/>
          <w:sz w:val="13"/>
          <w:szCs w:val="13"/>
        </w:rPr>
        <w:t>226</w:t>
      </w:r>
      <w:r>
        <w:rPr>
          <w:color w:val="000000"/>
          <w:sz w:val="20"/>
          <w:szCs w:val="20"/>
        </w:rPr>
        <w:t xml:space="preserve">Available at: </w:t>
      </w:r>
      <w:r>
        <w:rPr>
          <w:color w:val="0000FF"/>
          <w:sz w:val="20"/>
          <w:szCs w:val="20"/>
        </w:rPr>
        <w:t>http://www.hl7.org/implement/standards/product_brief.cfm?product_id=286</w:t>
      </w:r>
      <w:r>
        <w:rPr>
          <w:color w:val="000000"/>
          <w:sz w:val="20"/>
          <w:szCs w:val="20"/>
        </w:rPr>
        <w:t>.</w:t>
      </w:r>
    </w:p>
    <w:p w:rsidR="003640D3" w:rsidRDefault="003640D3" w:rsidP="003640D3">
      <w:pPr>
        <w:autoSpaceDE w:val="0"/>
        <w:autoSpaceDN w:val="0"/>
        <w:adjustRightInd w:val="0"/>
        <w:rPr>
          <w:color w:val="000000"/>
          <w:sz w:val="20"/>
          <w:szCs w:val="20"/>
        </w:rPr>
      </w:pPr>
      <w:r>
        <w:rPr>
          <w:rFonts w:ascii="Courier New" w:hAnsi="Courier New" w:cs="Courier New"/>
          <w:color w:val="000000"/>
          <w:sz w:val="13"/>
          <w:szCs w:val="13"/>
        </w:rPr>
        <w:t>227</w:t>
      </w:r>
      <w:r>
        <w:rPr>
          <w:color w:val="000000"/>
          <w:sz w:val="20"/>
          <w:szCs w:val="20"/>
        </w:rPr>
        <w:t xml:space="preserve">Available at: </w:t>
      </w:r>
      <w:r>
        <w:rPr>
          <w:color w:val="0000FF"/>
          <w:sz w:val="20"/>
          <w:szCs w:val="20"/>
        </w:rPr>
        <w:t>http://www.hl7.org/implement/standards/product_brief.cfm?product_id=35</w:t>
      </w:r>
      <w:r>
        <w:rPr>
          <w:color w:val="000000"/>
          <w:sz w:val="20"/>
          <w:szCs w:val="20"/>
        </w:rPr>
        <w:t>. Note that in</w:t>
      </w:r>
    </w:p>
    <w:p w:rsidR="003640D3" w:rsidRDefault="003640D3" w:rsidP="003640D3">
      <w:pPr>
        <w:autoSpaceDE w:val="0"/>
        <w:autoSpaceDN w:val="0"/>
        <w:adjustRightInd w:val="0"/>
        <w:rPr>
          <w:color w:val="000000"/>
          <w:sz w:val="20"/>
          <w:szCs w:val="20"/>
        </w:rPr>
      </w:pPr>
      <w:r>
        <w:rPr>
          <w:color w:val="000000"/>
          <w:sz w:val="20"/>
          <w:szCs w:val="20"/>
        </w:rPr>
        <w:t>order to access the errata, the user should download the “HL7 Implementation Guide for CDA Release 2:</w:t>
      </w:r>
    </w:p>
    <w:p w:rsidR="003640D3" w:rsidRDefault="003640D3" w:rsidP="003640D3">
      <w:pPr>
        <w:autoSpaceDE w:val="0"/>
        <w:autoSpaceDN w:val="0"/>
        <w:adjustRightInd w:val="0"/>
        <w:rPr>
          <w:color w:val="000000"/>
          <w:sz w:val="20"/>
          <w:szCs w:val="20"/>
        </w:rPr>
      </w:pPr>
      <w:r>
        <w:rPr>
          <w:color w:val="000000"/>
          <w:sz w:val="20"/>
          <w:szCs w:val="20"/>
        </w:rPr>
        <w:t>Quality Reporting Document Architecture – Category I, DSTU Release 2 (US Realm)” package.</w:t>
      </w:r>
    </w:p>
    <w:p w:rsidR="003640D3" w:rsidRDefault="003640D3" w:rsidP="003640D3">
      <w:pPr>
        <w:autoSpaceDE w:val="0"/>
        <w:autoSpaceDN w:val="0"/>
        <w:adjustRightInd w:val="0"/>
        <w:rPr>
          <w:color w:val="000000"/>
          <w:sz w:val="20"/>
          <w:szCs w:val="20"/>
        </w:rPr>
      </w:pPr>
      <w:r>
        <w:rPr>
          <w:color w:val="000000"/>
          <w:sz w:val="13"/>
          <w:szCs w:val="13"/>
        </w:rPr>
        <w:t>228</w:t>
      </w:r>
      <w:r>
        <w:rPr>
          <w:color w:val="000000"/>
          <w:sz w:val="20"/>
          <w:szCs w:val="20"/>
        </w:rPr>
        <w:t>Available at:</w:t>
      </w:r>
    </w:p>
    <w:p w:rsidR="003640D3" w:rsidRDefault="003640D3" w:rsidP="003640D3">
      <w:pPr>
        <w:autoSpaceDE w:val="0"/>
        <w:autoSpaceDN w:val="0"/>
        <w:adjustRightInd w:val="0"/>
        <w:rPr>
          <w:color w:val="0000FF"/>
          <w:sz w:val="20"/>
          <w:szCs w:val="20"/>
        </w:rPr>
      </w:pPr>
      <w:r>
        <w:rPr>
          <w:color w:val="0000FF"/>
          <w:sz w:val="20"/>
          <w:szCs w:val="20"/>
        </w:rPr>
        <w:t>http://www.hl7.org/special/Committees/projman/searchableProjectIndex.cfm?action=edit&amp;ProjectNumber</w:t>
      </w:r>
    </w:p>
    <w:p w:rsidR="003640D3" w:rsidRDefault="003640D3" w:rsidP="003640D3">
      <w:pPr>
        <w:autoSpaceDE w:val="0"/>
        <w:autoSpaceDN w:val="0"/>
        <w:adjustRightInd w:val="0"/>
        <w:rPr>
          <w:color w:val="0000FF"/>
          <w:sz w:val="20"/>
          <w:szCs w:val="20"/>
        </w:rPr>
      </w:pPr>
      <w:r>
        <w:rPr>
          <w:color w:val="0000FF"/>
          <w:sz w:val="20"/>
          <w:szCs w:val="20"/>
        </w:rPr>
        <w:t>=1045.</w:t>
      </w:r>
    </w:p>
    <w:p w:rsidR="003640D3" w:rsidRDefault="003640D3" w:rsidP="003640D3">
      <w:pPr>
        <w:autoSpaceDE w:val="0"/>
        <w:autoSpaceDN w:val="0"/>
        <w:adjustRightInd w:val="0"/>
        <w:rPr>
          <w:color w:val="0000FF"/>
          <w:sz w:val="20"/>
          <w:szCs w:val="20"/>
        </w:rPr>
      </w:pPr>
      <w:r>
        <w:rPr>
          <w:color w:val="000000"/>
          <w:sz w:val="13"/>
          <w:szCs w:val="13"/>
        </w:rPr>
        <w:t>229</w:t>
      </w:r>
      <w:r>
        <w:rPr>
          <w:color w:val="000000"/>
          <w:sz w:val="20"/>
          <w:szCs w:val="20"/>
        </w:rPr>
        <w:t xml:space="preserve">Available at: </w:t>
      </w:r>
      <w:r>
        <w:rPr>
          <w:color w:val="0000FF"/>
          <w:sz w:val="20"/>
          <w:szCs w:val="20"/>
        </w:rPr>
        <w:t>http://www.hl7.org/implement/standards/product_brief.cfm?product_id=97.</w:t>
      </w:r>
    </w:p>
    <w:p w:rsidR="003640D3" w:rsidRDefault="003640D3" w:rsidP="003640D3">
      <w:pPr>
        <w:autoSpaceDE w:val="0"/>
        <w:autoSpaceDN w:val="0"/>
        <w:adjustRightInd w:val="0"/>
        <w:rPr>
          <w:color w:val="0000FF"/>
          <w:sz w:val="20"/>
          <w:szCs w:val="20"/>
        </w:rPr>
      </w:pPr>
      <w:r>
        <w:rPr>
          <w:color w:val="000000"/>
          <w:sz w:val="13"/>
          <w:szCs w:val="13"/>
        </w:rPr>
        <w:lastRenderedPageBreak/>
        <w:t>230</w:t>
      </w:r>
      <w:r>
        <w:rPr>
          <w:color w:val="0000FF"/>
          <w:sz w:val="20"/>
          <w:szCs w:val="20"/>
        </w:rPr>
        <w:t>http://www.hl7.org/special/Committees/projman/searchableProjectIndex.cfm?action=edit&amp;ProjectNumb</w:t>
      </w:r>
    </w:p>
    <w:p w:rsidR="003640D3" w:rsidRDefault="003640D3" w:rsidP="003640D3">
      <w:pPr>
        <w:autoSpaceDE w:val="0"/>
        <w:autoSpaceDN w:val="0"/>
        <w:adjustRightInd w:val="0"/>
        <w:rPr>
          <w:color w:val="0000FF"/>
          <w:sz w:val="20"/>
          <w:szCs w:val="20"/>
        </w:rPr>
      </w:pPr>
      <w:r>
        <w:rPr>
          <w:color w:val="0000FF"/>
          <w:sz w:val="20"/>
          <w:szCs w:val="20"/>
        </w:rPr>
        <w:t>er=210.</w:t>
      </w:r>
    </w:p>
    <w:p w:rsidR="003640D3" w:rsidRDefault="003640D3" w:rsidP="003640D3">
      <w:pPr>
        <w:autoSpaceDE w:val="0"/>
        <w:autoSpaceDN w:val="0"/>
        <w:adjustRightInd w:val="0"/>
        <w:rPr>
          <w:color w:val="000000"/>
          <w:sz w:val="20"/>
          <w:szCs w:val="20"/>
        </w:rPr>
      </w:pPr>
      <w:r>
        <w:rPr>
          <w:rFonts w:ascii="Courier New" w:hAnsi="Courier New" w:cs="Courier New"/>
          <w:color w:val="000000"/>
          <w:sz w:val="13"/>
          <w:szCs w:val="13"/>
        </w:rPr>
        <w:t xml:space="preserve">231 </w:t>
      </w:r>
      <w:r>
        <w:rPr>
          <w:color w:val="0000FF"/>
          <w:sz w:val="20"/>
          <w:szCs w:val="20"/>
        </w:rPr>
        <w:t>http://www.hl7.org/implement/standards/product_brief.cfm?product_id=286</w:t>
      </w:r>
      <w:r>
        <w:rPr>
          <w:color w:val="000000"/>
          <w:sz w:val="20"/>
          <w:szCs w:val="20"/>
        </w:rPr>
        <w:t>. Note that in order to</w:t>
      </w:r>
    </w:p>
    <w:p w:rsidR="003640D3" w:rsidRDefault="003640D3" w:rsidP="003640D3">
      <w:pPr>
        <w:autoSpaceDE w:val="0"/>
        <w:autoSpaceDN w:val="0"/>
        <w:adjustRightInd w:val="0"/>
        <w:rPr>
          <w:color w:val="000000"/>
          <w:sz w:val="20"/>
          <w:szCs w:val="20"/>
        </w:rPr>
      </w:pPr>
      <w:r>
        <w:rPr>
          <w:color w:val="000000"/>
          <w:sz w:val="20"/>
          <w:szCs w:val="20"/>
        </w:rPr>
        <w:t>access the errata, the user should download the “HL7 Implementation Guide for CDA Release 2: Quality</w:t>
      </w:r>
    </w:p>
    <w:p w:rsidR="003640D3" w:rsidRDefault="003640D3" w:rsidP="003640D3">
      <w:pPr>
        <w:autoSpaceDE w:val="0"/>
        <w:autoSpaceDN w:val="0"/>
        <w:adjustRightInd w:val="0"/>
        <w:rPr>
          <w:color w:val="000000"/>
          <w:sz w:val="20"/>
          <w:szCs w:val="20"/>
        </w:rPr>
      </w:pPr>
      <w:r>
        <w:rPr>
          <w:color w:val="000000"/>
          <w:sz w:val="20"/>
          <w:szCs w:val="20"/>
        </w:rPr>
        <w:t>Reporting Document Architecture – Category III, DSTU Release 1 (US Realm)” package.</w:t>
      </w:r>
    </w:p>
    <w:p w:rsidR="003640D3" w:rsidRDefault="003640D3" w:rsidP="003640D3">
      <w:pPr>
        <w:autoSpaceDE w:val="0"/>
        <w:autoSpaceDN w:val="0"/>
        <w:adjustRightInd w:val="0"/>
        <w:rPr>
          <w:color w:val="000000"/>
          <w:sz w:val="20"/>
          <w:szCs w:val="20"/>
        </w:rPr>
      </w:pPr>
      <w:r>
        <w:rPr>
          <w:color w:val="000000"/>
          <w:sz w:val="13"/>
          <w:szCs w:val="13"/>
        </w:rPr>
        <w:t>232</w:t>
      </w:r>
      <w:r>
        <w:rPr>
          <w:color w:val="000000"/>
          <w:sz w:val="20"/>
          <w:szCs w:val="20"/>
        </w:rPr>
        <w:t>Available at:</w:t>
      </w:r>
    </w:p>
    <w:p w:rsidR="003640D3" w:rsidRDefault="003640D3" w:rsidP="003640D3">
      <w:pPr>
        <w:autoSpaceDE w:val="0"/>
        <w:autoSpaceDN w:val="0"/>
        <w:adjustRightInd w:val="0"/>
        <w:rPr>
          <w:color w:val="0000FF"/>
          <w:sz w:val="20"/>
          <w:szCs w:val="20"/>
        </w:rPr>
      </w:pPr>
      <w:r>
        <w:rPr>
          <w:color w:val="0000FF"/>
          <w:sz w:val="20"/>
          <w:szCs w:val="20"/>
        </w:rPr>
        <w:t>http://www.hl7.org/special/Committees/projman/searchableProjectIndex.cfm?action=edit&amp;ProjectNumber</w:t>
      </w:r>
    </w:p>
    <w:p w:rsidR="003640D3" w:rsidRDefault="003640D3" w:rsidP="003640D3">
      <w:pPr>
        <w:autoSpaceDE w:val="0"/>
        <w:autoSpaceDN w:val="0"/>
        <w:adjustRightInd w:val="0"/>
        <w:rPr>
          <w:color w:val="0000FF"/>
          <w:sz w:val="20"/>
          <w:szCs w:val="20"/>
        </w:rPr>
      </w:pPr>
      <w:r>
        <w:rPr>
          <w:color w:val="0000FF"/>
          <w:sz w:val="20"/>
          <w:szCs w:val="20"/>
        </w:rPr>
        <w:t>=1045.</w:t>
      </w:r>
    </w:p>
    <w:p w:rsidR="003640D3" w:rsidRDefault="003640D3" w:rsidP="003640D3">
      <w:pPr>
        <w:autoSpaceDE w:val="0"/>
        <w:autoSpaceDN w:val="0"/>
        <w:adjustRightInd w:val="0"/>
        <w:rPr>
          <w:color w:val="0000FF"/>
          <w:sz w:val="20"/>
          <w:szCs w:val="20"/>
        </w:rPr>
      </w:pPr>
      <w:r>
        <w:rPr>
          <w:color w:val="000000"/>
          <w:sz w:val="13"/>
          <w:szCs w:val="13"/>
        </w:rPr>
        <w:t>233</w:t>
      </w:r>
      <w:r>
        <w:rPr>
          <w:color w:val="000000"/>
          <w:sz w:val="20"/>
          <w:szCs w:val="20"/>
        </w:rPr>
        <w:t xml:space="preserve">Available at: </w:t>
      </w:r>
      <w:r>
        <w:rPr>
          <w:color w:val="0000FF"/>
          <w:sz w:val="20"/>
          <w:szCs w:val="20"/>
        </w:rPr>
        <w:t>http://www.hl7.org/implement/standards/product_brief.cfm?product_id=97.</w:t>
      </w:r>
    </w:p>
    <w:p w:rsidR="00A23DC1" w:rsidRDefault="00A23DC1" w:rsidP="002B4DED">
      <w:pPr>
        <w:rPr>
          <w:szCs w:val="24"/>
          <w:u w:val="single"/>
        </w:rPr>
      </w:pPr>
    </w:p>
    <w:p w:rsidR="004D0CF4" w:rsidRPr="00A23DC1" w:rsidRDefault="004D0CF4" w:rsidP="002B4DED">
      <w:pPr>
        <w:rPr>
          <w:szCs w:val="24"/>
          <w:u w:val="single"/>
        </w:rPr>
      </w:pPr>
    </w:p>
    <w:p w:rsidR="003923B1" w:rsidRPr="003923B1" w:rsidRDefault="003923B1" w:rsidP="003923B1">
      <w:pPr>
        <w:pStyle w:val="ListParagraph"/>
        <w:numPr>
          <w:ilvl w:val="0"/>
          <w:numId w:val="1"/>
        </w:numPr>
        <w:rPr>
          <w:b/>
          <w:szCs w:val="24"/>
        </w:rPr>
      </w:pPr>
      <w:r w:rsidRPr="003923B1">
        <w:rPr>
          <w:color w:val="000000"/>
          <w:szCs w:val="24"/>
        </w:rPr>
        <w:t>(Hospital Inpatient Quality Reporting Program)</w:t>
      </w:r>
      <w:r>
        <w:rPr>
          <w:color w:val="000000"/>
          <w:szCs w:val="24"/>
        </w:rPr>
        <w:t xml:space="preserve"> </w:t>
      </w:r>
      <w:r w:rsidRPr="003923B1">
        <w:rPr>
          <w:szCs w:val="24"/>
        </w:rPr>
        <w:t>Future Considerations for Electronically Specified Measures: Consideration to Implement a New Type of Measure that Utilizes Core Clinical Data Elements</w:t>
      </w:r>
    </w:p>
    <w:p w:rsidR="003923B1" w:rsidRDefault="003923B1" w:rsidP="003923B1">
      <w:pPr>
        <w:rPr>
          <w:szCs w:val="24"/>
          <w:u w:val="single"/>
        </w:rPr>
      </w:pPr>
    </w:p>
    <w:p w:rsidR="003923B1" w:rsidRDefault="003923B1" w:rsidP="003923B1">
      <w:pPr>
        <w:autoSpaceDE w:val="0"/>
        <w:autoSpaceDN w:val="0"/>
        <w:adjustRightInd w:val="0"/>
        <w:rPr>
          <w:color w:val="000000"/>
          <w:szCs w:val="24"/>
        </w:rPr>
      </w:pPr>
      <w:r>
        <w:rPr>
          <w:color w:val="000000"/>
          <w:szCs w:val="24"/>
        </w:rPr>
        <w:t>a. Background</w:t>
      </w:r>
    </w:p>
    <w:p w:rsidR="003923B1" w:rsidRDefault="003923B1" w:rsidP="003923B1">
      <w:pPr>
        <w:autoSpaceDE w:val="0"/>
        <w:autoSpaceDN w:val="0"/>
        <w:adjustRightInd w:val="0"/>
        <w:ind w:firstLine="720"/>
        <w:rPr>
          <w:color w:val="000000"/>
          <w:szCs w:val="24"/>
        </w:rPr>
      </w:pPr>
      <w:r>
        <w:rPr>
          <w:color w:val="000000"/>
          <w:szCs w:val="24"/>
        </w:rPr>
        <w:t>We have implemented several claims-based measures comparing hospital</w:t>
      </w:r>
    </w:p>
    <w:p w:rsidR="003923B1" w:rsidRDefault="003923B1" w:rsidP="003923B1">
      <w:pPr>
        <w:autoSpaceDE w:val="0"/>
        <w:autoSpaceDN w:val="0"/>
        <w:adjustRightInd w:val="0"/>
        <w:rPr>
          <w:color w:val="000000"/>
          <w:szCs w:val="24"/>
        </w:rPr>
      </w:pPr>
      <w:r>
        <w:rPr>
          <w:color w:val="000000"/>
          <w:szCs w:val="24"/>
        </w:rPr>
        <w:t>performance on 30-day mortality, 30-day readmission, and complications following</w:t>
      </w:r>
    </w:p>
    <w:p w:rsidR="003923B1" w:rsidRDefault="003923B1" w:rsidP="003923B1">
      <w:pPr>
        <w:autoSpaceDE w:val="0"/>
        <w:autoSpaceDN w:val="0"/>
        <w:adjustRightInd w:val="0"/>
        <w:rPr>
          <w:color w:val="000000"/>
          <w:szCs w:val="24"/>
        </w:rPr>
      </w:pPr>
      <w:r>
        <w:rPr>
          <w:color w:val="000000"/>
          <w:szCs w:val="24"/>
        </w:rPr>
        <w:t>hospitalization for several conditions and procedures in the Hospital IQR, Hospital</w:t>
      </w:r>
    </w:p>
    <w:p w:rsidR="003923B1" w:rsidRDefault="003923B1" w:rsidP="003923B1">
      <w:pPr>
        <w:autoSpaceDE w:val="0"/>
        <w:autoSpaceDN w:val="0"/>
        <w:adjustRightInd w:val="0"/>
        <w:rPr>
          <w:color w:val="000000"/>
          <w:szCs w:val="24"/>
        </w:rPr>
      </w:pPr>
      <w:r>
        <w:rPr>
          <w:color w:val="000000"/>
          <w:szCs w:val="24"/>
        </w:rPr>
        <w:t>Readmissions Reductions, and Hospital VBP Programs. Although these measures have</w:t>
      </w:r>
    </w:p>
    <w:p w:rsidR="003923B1" w:rsidRDefault="003923B1" w:rsidP="003923B1">
      <w:pPr>
        <w:autoSpaceDE w:val="0"/>
        <w:autoSpaceDN w:val="0"/>
        <w:adjustRightInd w:val="0"/>
        <w:rPr>
          <w:color w:val="000000"/>
          <w:szCs w:val="24"/>
        </w:rPr>
      </w:pPr>
      <w:r>
        <w:rPr>
          <w:color w:val="000000"/>
          <w:szCs w:val="24"/>
        </w:rPr>
        <w:t>been shown to provide valid information about hospital performance, the clinical</w:t>
      </w:r>
    </w:p>
    <w:p w:rsidR="003923B1" w:rsidRDefault="003923B1" w:rsidP="003923B1">
      <w:pPr>
        <w:autoSpaceDE w:val="0"/>
        <w:autoSpaceDN w:val="0"/>
        <w:adjustRightInd w:val="0"/>
        <w:rPr>
          <w:color w:val="000000"/>
          <w:szCs w:val="24"/>
        </w:rPr>
      </w:pPr>
      <w:r>
        <w:rPr>
          <w:color w:val="000000"/>
          <w:szCs w:val="24"/>
        </w:rPr>
        <w:t>community continues to express the opinion that data gathered directly from patients and</w:t>
      </w:r>
    </w:p>
    <w:p w:rsidR="003923B1" w:rsidRDefault="003923B1" w:rsidP="003923B1">
      <w:pPr>
        <w:autoSpaceDE w:val="0"/>
        <w:autoSpaceDN w:val="0"/>
        <w:adjustRightInd w:val="0"/>
        <w:rPr>
          <w:color w:val="000000"/>
          <w:szCs w:val="24"/>
        </w:rPr>
      </w:pPr>
      <w:r>
        <w:rPr>
          <w:color w:val="000000"/>
          <w:szCs w:val="24"/>
        </w:rPr>
        <w:t>used by clinicians to guide diagnostic decisions and treatment are preferable for risk</w:t>
      </w:r>
    </w:p>
    <w:p w:rsidR="003923B1" w:rsidRPr="00E31413" w:rsidRDefault="003923B1" w:rsidP="003923B1">
      <w:pPr>
        <w:autoSpaceDE w:val="0"/>
        <w:autoSpaceDN w:val="0"/>
        <w:adjustRightInd w:val="0"/>
        <w:rPr>
          <w:color w:val="000000"/>
          <w:szCs w:val="24"/>
          <w:highlight w:val="yellow"/>
        </w:rPr>
      </w:pPr>
      <w:r>
        <w:rPr>
          <w:color w:val="000000"/>
          <w:szCs w:val="24"/>
        </w:rPr>
        <w:t xml:space="preserve">adjustment of hospital outcome measures. </w:t>
      </w:r>
      <w:r w:rsidRPr="00E31413">
        <w:rPr>
          <w:color w:val="000000"/>
          <w:szCs w:val="24"/>
          <w:highlight w:val="yellow"/>
        </w:rPr>
        <w:t>In response to clinicians and providers’</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feedback in public comment periods during measure development, and keeping with our</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goal to move toward the use of electronic health records (EHRs) for electronic quality</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measure reporting throughout CMS programs, where feasible, we are considering:</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(1) the use of core clinical data elements derived from EHRs for use in future quality</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measures (for example, risk adjustment of outcome measures); (2) the collection of</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additional administrative linkage variables to link a patient’s episode of care from EHR</w:t>
      </w:r>
    </w:p>
    <w:p w:rsidR="003923B1" w:rsidRDefault="003923B1" w:rsidP="003923B1">
      <w:pPr>
        <w:autoSpaceDE w:val="0"/>
        <w:autoSpaceDN w:val="0"/>
        <w:adjustRightInd w:val="0"/>
        <w:rPr>
          <w:color w:val="000000"/>
          <w:szCs w:val="24"/>
        </w:rPr>
      </w:pPr>
      <w:r w:rsidRPr="00E31413">
        <w:rPr>
          <w:color w:val="000000"/>
          <w:szCs w:val="24"/>
          <w:highlight w:val="yellow"/>
        </w:rPr>
        <w:t>data with his administrative claim data, and (3) use of content exchange standards.</w:t>
      </w:r>
    </w:p>
    <w:p w:rsidR="003923B1" w:rsidRDefault="003923B1" w:rsidP="003923B1">
      <w:pPr>
        <w:autoSpaceDE w:val="0"/>
        <w:autoSpaceDN w:val="0"/>
        <w:adjustRightInd w:val="0"/>
        <w:ind w:firstLine="720"/>
        <w:rPr>
          <w:color w:val="000000"/>
          <w:szCs w:val="24"/>
        </w:rPr>
      </w:pPr>
      <w:r>
        <w:rPr>
          <w:color w:val="000000"/>
          <w:szCs w:val="24"/>
        </w:rPr>
        <w:t>During a July 2014 public comment period on the CMS Call for Public Comment</w:t>
      </w:r>
    </w:p>
    <w:p w:rsidR="003923B1" w:rsidRDefault="003923B1" w:rsidP="003923B1">
      <w:pPr>
        <w:autoSpaceDE w:val="0"/>
        <w:autoSpaceDN w:val="0"/>
        <w:adjustRightInd w:val="0"/>
        <w:rPr>
          <w:color w:val="000000"/>
          <w:szCs w:val="24"/>
        </w:rPr>
      </w:pPr>
      <w:r>
        <w:rPr>
          <w:color w:val="000000"/>
          <w:szCs w:val="24"/>
        </w:rPr>
        <w:t>Web site</w:t>
      </w:r>
      <w:r>
        <w:rPr>
          <w:color w:val="000000"/>
          <w:sz w:val="16"/>
          <w:szCs w:val="16"/>
        </w:rPr>
        <w:t xml:space="preserve">146 </w:t>
      </w:r>
      <w:r>
        <w:rPr>
          <w:color w:val="000000"/>
          <w:szCs w:val="24"/>
        </w:rPr>
        <w:t>for the hybrid hospital-wide readmission measure with administrative claims</w:t>
      </w:r>
    </w:p>
    <w:p w:rsidR="003923B1" w:rsidRDefault="003923B1" w:rsidP="003923B1">
      <w:pPr>
        <w:autoSpaceDE w:val="0"/>
        <w:autoSpaceDN w:val="0"/>
        <w:adjustRightInd w:val="0"/>
        <w:rPr>
          <w:color w:val="000000"/>
          <w:szCs w:val="24"/>
        </w:rPr>
      </w:pPr>
      <w:r>
        <w:rPr>
          <w:color w:val="000000"/>
          <w:szCs w:val="24"/>
        </w:rPr>
        <w:t>and electronic health record data, we received supportive feedback on the importance of</w:t>
      </w:r>
    </w:p>
    <w:p w:rsidR="003923B1" w:rsidRDefault="003923B1" w:rsidP="003923B1">
      <w:pPr>
        <w:autoSpaceDE w:val="0"/>
        <w:autoSpaceDN w:val="0"/>
        <w:adjustRightInd w:val="0"/>
        <w:rPr>
          <w:color w:val="000000"/>
          <w:szCs w:val="24"/>
        </w:rPr>
      </w:pPr>
      <w:r>
        <w:rPr>
          <w:color w:val="000000"/>
          <w:szCs w:val="24"/>
        </w:rPr>
        <w:t>the use of clinical data in hospital outcome measures. Commenters supported our efforts</w:t>
      </w:r>
    </w:p>
    <w:p w:rsidR="003923B1" w:rsidRDefault="003923B1" w:rsidP="003923B1">
      <w:pPr>
        <w:autoSpaceDE w:val="0"/>
        <w:autoSpaceDN w:val="0"/>
        <w:adjustRightInd w:val="0"/>
        <w:rPr>
          <w:color w:val="000000"/>
          <w:szCs w:val="24"/>
        </w:rPr>
      </w:pPr>
      <w:r>
        <w:rPr>
          <w:color w:val="000000"/>
          <w:szCs w:val="24"/>
        </w:rPr>
        <w:t>in examining new approaches to provide a more accurate assessment and portrayal of</w:t>
      </w:r>
    </w:p>
    <w:p w:rsidR="003923B1" w:rsidRDefault="003923B1" w:rsidP="003923B1">
      <w:pPr>
        <w:autoSpaceDE w:val="0"/>
        <w:autoSpaceDN w:val="0"/>
        <w:adjustRightInd w:val="0"/>
        <w:rPr>
          <w:color w:val="000000"/>
          <w:szCs w:val="24"/>
        </w:rPr>
      </w:pPr>
      <w:r>
        <w:rPr>
          <w:color w:val="000000"/>
          <w:szCs w:val="24"/>
        </w:rPr>
        <w:t>services provided by clinicians and hospitals, and the feedback also indicated their belief</w:t>
      </w:r>
    </w:p>
    <w:p w:rsidR="003923B1" w:rsidRDefault="003923B1" w:rsidP="003923B1">
      <w:pPr>
        <w:autoSpaceDE w:val="0"/>
        <w:autoSpaceDN w:val="0"/>
        <w:adjustRightInd w:val="0"/>
        <w:rPr>
          <w:color w:val="000000"/>
          <w:szCs w:val="24"/>
        </w:rPr>
      </w:pPr>
      <w:r>
        <w:rPr>
          <w:color w:val="000000"/>
          <w:szCs w:val="24"/>
        </w:rPr>
        <w:t>that it is very important that enriched clinical data from an EHR be used to supplement</w:t>
      </w:r>
    </w:p>
    <w:p w:rsidR="003923B1" w:rsidRDefault="003923B1" w:rsidP="003923B1">
      <w:pPr>
        <w:autoSpaceDE w:val="0"/>
        <w:autoSpaceDN w:val="0"/>
        <w:adjustRightInd w:val="0"/>
        <w:rPr>
          <w:color w:val="000000"/>
          <w:szCs w:val="24"/>
        </w:rPr>
      </w:pPr>
      <w:r>
        <w:rPr>
          <w:color w:val="000000"/>
          <w:szCs w:val="24"/>
        </w:rPr>
        <w:t>the clinically limited datasets available from administrative claims data. We note that</w:t>
      </w:r>
    </w:p>
    <w:p w:rsidR="003923B1" w:rsidRDefault="003923B1" w:rsidP="003923B1">
      <w:pPr>
        <w:autoSpaceDE w:val="0"/>
        <w:autoSpaceDN w:val="0"/>
        <w:adjustRightInd w:val="0"/>
        <w:rPr>
          <w:color w:val="000000"/>
          <w:szCs w:val="24"/>
        </w:rPr>
      </w:pPr>
      <w:r>
        <w:rPr>
          <w:color w:val="000000"/>
          <w:szCs w:val="24"/>
        </w:rPr>
        <w:t>reviewers can find the public comment summary report within the Hybrid Hospital-Wide</w:t>
      </w:r>
    </w:p>
    <w:p w:rsidR="003923B1" w:rsidRDefault="003923B1" w:rsidP="003923B1">
      <w:pPr>
        <w:autoSpaceDE w:val="0"/>
        <w:autoSpaceDN w:val="0"/>
        <w:adjustRightInd w:val="0"/>
        <w:rPr>
          <w:color w:val="000000"/>
          <w:szCs w:val="24"/>
        </w:rPr>
      </w:pPr>
      <w:r>
        <w:rPr>
          <w:color w:val="000000"/>
          <w:szCs w:val="24"/>
        </w:rPr>
        <w:t>Readmission Measure with Electronic Health Record Extracted Risk Factors</w:t>
      </w:r>
    </w:p>
    <w:p w:rsidR="003923B1" w:rsidRDefault="003923B1" w:rsidP="003923B1">
      <w:pPr>
        <w:autoSpaceDE w:val="0"/>
        <w:autoSpaceDN w:val="0"/>
        <w:adjustRightInd w:val="0"/>
        <w:rPr>
          <w:color w:val="000000"/>
          <w:szCs w:val="24"/>
        </w:rPr>
      </w:pPr>
      <w:r>
        <w:rPr>
          <w:color w:val="000000"/>
          <w:szCs w:val="24"/>
        </w:rPr>
        <w:t>(Version 1.1), in the “Downloads” section of our Measure Methodology Web page. We</w:t>
      </w:r>
    </w:p>
    <w:p w:rsidR="003923B1" w:rsidRDefault="003923B1" w:rsidP="003923B1">
      <w:pPr>
        <w:autoSpaceDE w:val="0"/>
        <w:autoSpaceDN w:val="0"/>
        <w:adjustRightInd w:val="0"/>
        <w:rPr>
          <w:color w:val="000000"/>
          <w:szCs w:val="24"/>
        </w:rPr>
      </w:pPr>
      <w:r>
        <w:rPr>
          <w:color w:val="000000"/>
          <w:szCs w:val="24"/>
        </w:rPr>
        <w:t>refer readers to the Core Clinical Data Elements and Hybrid Measures zip file found on</w:t>
      </w:r>
    </w:p>
    <w:p w:rsidR="003923B1" w:rsidRDefault="003923B1" w:rsidP="003923B1">
      <w:pPr>
        <w:autoSpaceDE w:val="0"/>
        <w:autoSpaceDN w:val="0"/>
        <w:adjustRightInd w:val="0"/>
        <w:rPr>
          <w:color w:val="0000FF"/>
          <w:szCs w:val="24"/>
        </w:rPr>
      </w:pPr>
      <w:r>
        <w:rPr>
          <w:color w:val="000000"/>
          <w:szCs w:val="24"/>
        </w:rPr>
        <w:t xml:space="preserve">our Web site at: </w:t>
      </w:r>
      <w:r>
        <w:rPr>
          <w:color w:val="0000FF"/>
          <w:szCs w:val="24"/>
        </w:rPr>
        <w:t>http://www.cms.gov/Medicare/Quality-Initiatives-Patient-Assessment-</w:t>
      </w:r>
    </w:p>
    <w:p w:rsidR="003923B1" w:rsidRDefault="003923B1" w:rsidP="003923B1">
      <w:pPr>
        <w:autoSpaceDE w:val="0"/>
        <w:autoSpaceDN w:val="0"/>
        <w:adjustRightInd w:val="0"/>
        <w:rPr>
          <w:color w:val="000000"/>
          <w:szCs w:val="24"/>
        </w:rPr>
      </w:pPr>
      <w:r>
        <w:rPr>
          <w:color w:val="0000FF"/>
          <w:szCs w:val="24"/>
        </w:rPr>
        <w:t>Instruments/HospitalQualityInits/Measure-Methodology.html</w:t>
      </w:r>
      <w:r>
        <w:rPr>
          <w:color w:val="000000"/>
          <w:szCs w:val="24"/>
        </w:rPr>
        <w:t>.</w:t>
      </w:r>
    </w:p>
    <w:p w:rsidR="003923B1" w:rsidRDefault="003923B1" w:rsidP="003923B1">
      <w:pPr>
        <w:autoSpaceDE w:val="0"/>
        <w:autoSpaceDN w:val="0"/>
        <w:adjustRightInd w:val="0"/>
        <w:ind w:firstLine="720"/>
        <w:rPr>
          <w:color w:val="000000"/>
          <w:szCs w:val="24"/>
        </w:rPr>
      </w:pPr>
      <w:r>
        <w:rPr>
          <w:color w:val="000000"/>
          <w:szCs w:val="24"/>
        </w:rPr>
        <w:t>In response to this public feedback, as well as CMS policy goals, we have</w:t>
      </w:r>
    </w:p>
    <w:p w:rsidR="003923B1" w:rsidRDefault="003923B1" w:rsidP="003923B1">
      <w:pPr>
        <w:autoSpaceDE w:val="0"/>
        <w:autoSpaceDN w:val="0"/>
        <w:adjustRightInd w:val="0"/>
        <w:rPr>
          <w:color w:val="000000"/>
          <w:szCs w:val="24"/>
        </w:rPr>
      </w:pPr>
      <w:r>
        <w:rPr>
          <w:color w:val="000000"/>
          <w:szCs w:val="24"/>
        </w:rPr>
        <w:t>identified a set of 21 clinical variables, or core clinical data elements, which we note are</w:t>
      </w:r>
    </w:p>
    <w:p w:rsidR="003923B1" w:rsidRDefault="003923B1" w:rsidP="003923B1">
      <w:pPr>
        <w:autoSpaceDE w:val="0"/>
        <w:autoSpaceDN w:val="0"/>
        <w:adjustRightInd w:val="0"/>
        <w:rPr>
          <w:color w:val="000000"/>
          <w:szCs w:val="24"/>
        </w:rPr>
      </w:pPr>
      <w:r>
        <w:rPr>
          <w:color w:val="000000"/>
          <w:szCs w:val="24"/>
        </w:rPr>
        <w:t>routinely collected on hospitalized adults and feasibly extracted from hospital EHRs. We</w:t>
      </w:r>
    </w:p>
    <w:p w:rsidR="003923B1" w:rsidRDefault="003923B1" w:rsidP="003923B1">
      <w:pPr>
        <w:autoSpaceDE w:val="0"/>
        <w:autoSpaceDN w:val="0"/>
        <w:adjustRightInd w:val="0"/>
        <w:rPr>
          <w:color w:val="000000"/>
          <w:szCs w:val="24"/>
        </w:rPr>
      </w:pPr>
      <w:r>
        <w:rPr>
          <w:color w:val="000000"/>
          <w:szCs w:val="24"/>
        </w:rPr>
        <w:lastRenderedPageBreak/>
        <w:t>believe that these core clinical data elements can be adapted for future use as part of</w:t>
      </w:r>
    </w:p>
    <w:p w:rsidR="003923B1" w:rsidRDefault="003923B1" w:rsidP="003923B1">
      <w:pPr>
        <w:autoSpaceDE w:val="0"/>
        <w:autoSpaceDN w:val="0"/>
        <w:adjustRightInd w:val="0"/>
        <w:rPr>
          <w:color w:val="000000"/>
          <w:szCs w:val="24"/>
        </w:rPr>
      </w:pPr>
      <w:r>
        <w:rPr>
          <w:color w:val="000000"/>
          <w:szCs w:val="24"/>
        </w:rPr>
        <w:t>specific quality measures. During our testing, we found that these 21 core clinical data</w:t>
      </w:r>
    </w:p>
    <w:p w:rsidR="003923B1" w:rsidRDefault="003923B1" w:rsidP="003923B1">
      <w:pPr>
        <w:autoSpaceDE w:val="0"/>
        <w:autoSpaceDN w:val="0"/>
        <w:adjustRightInd w:val="0"/>
        <w:rPr>
          <w:color w:val="000000"/>
          <w:szCs w:val="24"/>
        </w:rPr>
      </w:pPr>
      <w:r>
        <w:rPr>
          <w:color w:val="000000"/>
          <w:szCs w:val="24"/>
        </w:rPr>
        <w:t>elements can be used to risk adjust 30-day mortality and 30-day readmission outcome</w:t>
      </w:r>
    </w:p>
    <w:p w:rsidR="003923B1" w:rsidRDefault="003923B1" w:rsidP="003923B1">
      <w:pPr>
        <w:autoSpaceDE w:val="0"/>
        <w:autoSpaceDN w:val="0"/>
        <w:adjustRightInd w:val="0"/>
        <w:rPr>
          <w:color w:val="000000"/>
          <w:szCs w:val="24"/>
        </w:rPr>
      </w:pPr>
      <w:r>
        <w:rPr>
          <w:color w:val="000000"/>
          <w:szCs w:val="24"/>
        </w:rPr>
        <w:t>measures. Although we have thus far only tested the core clinical data elements for use</w:t>
      </w:r>
    </w:p>
    <w:p w:rsidR="003923B1" w:rsidRDefault="003923B1" w:rsidP="003923B1">
      <w:pPr>
        <w:autoSpaceDE w:val="0"/>
        <w:autoSpaceDN w:val="0"/>
        <w:adjustRightInd w:val="0"/>
        <w:rPr>
          <w:color w:val="000000"/>
          <w:szCs w:val="24"/>
        </w:rPr>
      </w:pPr>
      <w:r>
        <w:rPr>
          <w:color w:val="000000"/>
          <w:szCs w:val="24"/>
        </w:rPr>
        <w:t>in the risk adjustment models of hospital-level outcome measures, they could be utilized</w:t>
      </w:r>
    </w:p>
    <w:p w:rsidR="003923B1" w:rsidRDefault="003923B1" w:rsidP="003923B1">
      <w:pPr>
        <w:autoSpaceDE w:val="0"/>
        <w:autoSpaceDN w:val="0"/>
        <w:adjustRightInd w:val="0"/>
        <w:rPr>
          <w:color w:val="000000"/>
          <w:szCs w:val="24"/>
        </w:rPr>
      </w:pPr>
      <w:r>
        <w:rPr>
          <w:color w:val="000000"/>
          <w:szCs w:val="24"/>
        </w:rPr>
        <w:t>in other ways in the future. We anticipate that EHRs will continue to improve capturing</w:t>
      </w:r>
    </w:p>
    <w:p w:rsidR="003923B1" w:rsidRDefault="003923B1" w:rsidP="003923B1">
      <w:pPr>
        <w:autoSpaceDE w:val="0"/>
        <w:autoSpaceDN w:val="0"/>
        <w:adjustRightInd w:val="0"/>
        <w:rPr>
          <w:color w:val="000000"/>
          <w:szCs w:val="24"/>
        </w:rPr>
      </w:pPr>
      <w:r>
        <w:rPr>
          <w:color w:val="000000"/>
          <w:szCs w:val="24"/>
        </w:rPr>
        <w:t>of relevant clinical data and we also anticipate future expansion of the list of core clinical</w:t>
      </w:r>
    </w:p>
    <w:p w:rsidR="003923B1" w:rsidRDefault="003923B1" w:rsidP="003923B1">
      <w:pPr>
        <w:autoSpaceDE w:val="0"/>
        <w:autoSpaceDN w:val="0"/>
        <w:adjustRightInd w:val="0"/>
        <w:rPr>
          <w:color w:val="000000"/>
          <w:szCs w:val="24"/>
        </w:rPr>
      </w:pPr>
      <w:r>
        <w:rPr>
          <w:color w:val="000000"/>
          <w:szCs w:val="24"/>
        </w:rPr>
        <w:t>data elements.</w:t>
      </w:r>
    </w:p>
    <w:p w:rsidR="003923B1" w:rsidRDefault="003923B1" w:rsidP="003923B1">
      <w:pPr>
        <w:autoSpaceDE w:val="0"/>
        <w:autoSpaceDN w:val="0"/>
        <w:adjustRightInd w:val="0"/>
        <w:ind w:firstLine="720"/>
        <w:rPr>
          <w:color w:val="000000"/>
          <w:szCs w:val="24"/>
        </w:rPr>
      </w:pPr>
      <w:r>
        <w:rPr>
          <w:color w:val="000000"/>
          <w:szCs w:val="24"/>
        </w:rPr>
        <w:t>In the future, one way in which we envision using core clinical data elements in</w:t>
      </w:r>
    </w:p>
    <w:p w:rsidR="003923B1" w:rsidRDefault="003923B1" w:rsidP="003923B1">
      <w:pPr>
        <w:autoSpaceDE w:val="0"/>
        <w:autoSpaceDN w:val="0"/>
        <w:adjustRightInd w:val="0"/>
        <w:rPr>
          <w:color w:val="000000"/>
          <w:szCs w:val="24"/>
        </w:rPr>
      </w:pPr>
      <w:r>
        <w:rPr>
          <w:color w:val="000000"/>
          <w:szCs w:val="24"/>
        </w:rPr>
        <w:t>conjunction with other sources of data, such as administrative claims, is to calculate</w:t>
      </w:r>
    </w:p>
    <w:p w:rsidR="003923B1" w:rsidRDefault="003923B1" w:rsidP="003923B1">
      <w:pPr>
        <w:autoSpaceDE w:val="0"/>
        <w:autoSpaceDN w:val="0"/>
        <w:adjustRightInd w:val="0"/>
        <w:rPr>
          <w:color w:val="000000"/>
          <w:szCs w:val="24"/>
        </w:rPr>
      </w:pPr>
      <w:r>
        <w:rPr>
          <w:color w:val="000000"/>
          <w:szCs w:val="24"/>
        </w:rPr>
        <w:t>“hybrid” outcome measures, which are quality measures that utilize more than one source</w:t>
      </w:r>
    </w:p>
    <w:p w:rsidR="003923B1" w:rsidRDefault="003923B1" w:rsidP="003923B1">
      <w:pPr>
        <w:autoSpaceDE w:val="0"/>
        <w:autoSpaceDN w:val="0"/>
        <w:adjustRightInd w:val="0"/>
        <w:rPr>
          <w:color w:val="000000"/>
          <w:szCs w:val="24"/>
        </w:rPr>
      </w:pPr>
      <w:r>
        <w:rPr>
          <w:color w:val="000000"/>
          <w:szCs w:val="24"/>
        </w:rPr>
        <w:t>of data. We believe that these types of hybrid measures could enhance the current CMS</w:t>
      </w:r>
    </w:p>
    <w:p w:rsidR="003923B1" w:rsidRDefault="003923B1" w:rsidP="003923B1">
      <w:pPr>
        <w:autoSpaceDE w:val="0"/>
        <w:autoSpaceDN w:val="0"/>
        <w:adjustRightInd w:val="0"/>
        <w:rPr>
          <w:color w:val="000000"/>
          <w:szCs w:val="24"/>
        </w:rPr>
      </w:pPr>
      <w:r>
        <w:rPr>
          <w:color w:val="000000"/>
          <w:szCs w:val="24"/>
        </w:rPr>
        <w:t>administrative claims-based outcome measures by utilizing patient clinical data captured</w:t>
      </w:r>
    </w:p>
    <w:p w:rsidR="003923B1" w:rsidRDefault="003923B1" w:rsidP="003923B1">
      <w:pPr>
        <w:autoSpaceDE w:val="0"/>
        <w:autoSpaceDN w:val="0"/>
        <w:adjustRightInd w:val="0"/>
        <w:rPr>
          <w:color w:val="000000"/>
          <w:szCs w:val="24"/>
        </w:rPr>
      </w:pPr>
      <w:r>
        <w:rPr>
          <w:color w:val="000000"/>
          <w:szCs w:val="24"/>
        </w:rPr>
        <w:t>in the EHR. We have shown that core clinical data elements captured in EHRs and used</w:t>
      </w:r>
    </w:p>
    <w:p w:rsidR="003923B1" w:rsidRDefault="003923B1" w:rsidP="003923B1">
      <w:pPr>
        <w:autoSpaceDE w:val="0"/>
        <w:autoSpaceDN w:val="0"/>
        <w:adjustRightInd w:val="0"/>
        <w:rPr>
          <w:color w:val="000000"/>
          <w:szCs w:val="24"/>
        </w:rPr>
      </w:pPr>
      <w:r>
        <w:rPr>
          <w:color w:val="000000"/>
          <w:szCs w:val="24"/>
        </w:rPr>
        <w:t>to risk adjust hospital outcome measures improve the discrimination of the measures, or</w:t>
      </w:r>
    </w:p>
    <w:p w:rsidR="003923B1" w:rsidRDefault="003923B1" w:rsidP="003923B1">
      <w:pPr>
        <w:autoSpaceDE w:val="0"/>
        <w:autoSpaceDN w:val="0"/>
        <w:adjustRightInd w:val="0"/>
        <w:rPr>
          <w:color w:val="000000"/>
          <w:szCs w:val="24"/>
        </w:rPr>
      </w:pPr>
      <w:r>
        <w:rPr>
          <w:color w:val="000000"/>
          <w:szCs w:val="24"/>
        </w:rPr>
        <w:t>the ability to distinguish good and poor performers, as assessed by the c-statistic, which</w:t>
      </w:r>
    </w:p>
    <w:p w:rsidR="003923B1" w:rsidRDefault="003923B1" w:rsidP="003923B1">
      <w:pPr>
        <w:autoSpaceDE w:val="0"/>
        <w:autoSpaceDN w:val="0"/>
        <w:adjustRightInd w:val="0"/>
        <w:rPr>
          <w:color w:val="000000"/>
          <w:szCs w:val="24"/>
        </w:rPr>
      </w:pPr>
      <w:r>
        <w:rPr>
          <w:color w:val="000000"/>
          <w:szCs w:val="24"/>
        </w:rPr>
        <w:t>evaluates the measure’s ability to discriminate or differentiate among high and low</w:t>
      </w:r>
    </w:p>
    <w:p w:rsidR="003923B1" w:rsidRDefault="003923B1" w:rsidP="003923B1">
      <w:pPr>
        <w:autoSpaceDE w:val="0"/>
        <w:autoSpaceDN w:val="0"/>
        <w:adjustRightInd w:val="0"/>
        <w:rPr>
          <w:color w:val="000000"/>
          <w:szCs w:val="24"/>
        </w:rPr>
      </w:pPr>
      <w:r>
        <w:rPr>
          <w:color w:val="000000"/>
          <w:szCs w:val="24"/>
        </w:rPr>
        <w:t>performing hospitals.</w:t>
      </w:r>
      <w:r>
        <w:rPr>
          <w:color w:val="000000"/>
          <w:sz w:val="16"/>
          <w:szCs w:val="16"/>
        </w:rPr>
        <w:t xml:space="preserve">147, 148, 149 </w:t>
      </w:r>
      <w:r>
        <w:rPr>
          <w:color w:val="000000"/>
          <w:szCs w:val="24"/>
        </w:rPr>
        <w:t>Finally, hybrid measure results would need to be</w:t>
      </w:r>
    </w:p>
    <w:p w:rsidR="003923B1" w:rsidRDefault="003923B1" w:rsidP="003923B1">
      <w:pPr>
        <w:autoSpaceDE w:val="0"/>
        <w:autoSpaceDN w:val="0"/>
        <w:adjustRightInd w:val="0"/>
        <w:rPr>
          <w:color w:val="000000"/>
          <w:szCs w:val="24"/>
        </w:rPr>
      </w:pPr>
      <w:r>
        <w:rPr>
          <w:color w:val="000000"/>
          <w:szCs w:val="24"/>
        </w:rPr>
        <w:t>calculated by CMS to determine hospitals’ risk-adjusted rates relative to national rates</w:t>
      </w:r>
    </w:p>
    <w:p w:rsidR="003923B1" w:rsidRDefault="003923B1" w:rsidP="003923B1">
      <w:pPr>
        <w:autoSpaceDE w:val="0"/>
        <w:autoSpaceDN w:val="0"/>
        <w:adjustRightInd w:val="0"/>
        <w:rPr>
          <w:color w:val="000000"/>
          <w:szCs w:val="24"/>
        </w:rPr>
      </w:pPr>
      <w:r>
        <w:rPr>
          <w:color w:val="000000"/>
          <w:szCs w:val="24"/>
        </w:rPr>
        <w:t>used in public reporting. With hybrid measures, hospitals would forward data extracted</w:t>
      </w:r>
    </w:p>
    <w:p w:rsidR="003923B1" w:rsidRDefault="003923B1" w:rsidP="003923B1">
      <w:pPr>
        <w:autoSpaceDE w:val="0"/>
        <w:autoSpaceDN w:val="0"/>
        <w:adjustRightInd w:val="0"/>
        <w:rPr>
          <w:color w:val="000000"/>
          <w:szCs w:val="24"/>
        </w:rPr>
      </w:pPr>
      <w:r>
        <w:rPr>
          <w:color w:val="000000"/>
          <w:szCs w:val="24"/>
        </w:rPr>
        <w:t>from the EHR, and CMS would perform the measure calculations.</w:t>
      </w:r>
    </w:p>
    <w:p w:rsidR="003923B1" w:rsidRDefault="003923B1" w:rsidP="003923B1">
      <w:pPr>
        <w:autoSpaceDE w:val="0"/>
        <w:autoSpaceDN w:val="0"/>
        <w:adjustRightInd w:val="0"/>
        <w:ind w:firstLine="720"/>
        <w:rPr>
          <w:color w:val="000000"/>
          <w:szCs w:val="24"/>
        </w:rPr>
      </w:pPr>
      <w:r>
        <w:rPr>
          <w:color w:val="000000"/>
          <w:szCs w:val="24"/>
        </w:rPr>
        <w:t>To illustrate one way in which the 21 core clinical data elements can be used, we</w:t>
      </w:r>
    </w:p>
    <w:p w:rsidR="003923B1" w:rsidRDefault="003923B1" w:rsidP="003923B1">
      <w:pPr>
        <w:autoSpaceDE w:val="0"/>
        <w:autoSpaceDN w:val="0"/>
        <w:adjustRightInd w:val="0"/>
        <w:rPr>
          <w:color w:val="000000"/>
          <w:szCs w:val="24"/>
        </w:rPr>
      </w:pPr>
      <w:r>
        <w:rPr>
          <w:color w:val="000000"/>
          <w:szCs w:val="24"/>
        </w:rPr>
        <w:t>developed two hybrid measures: (1) Hospital 30-Day Risk-Standardized Acute</w:t>
      </w:r>
    </w:p>
    <w:p w:rsidR="003923B1" w:rsidRDefault="003923B1" w:rsidP="003923B1">
      <w:pPr>
        <w:autoSpaceDE w:val="0"/>
        <w:autoSpaceDN w:val="0"/>
        <w:adjustRightInd w:val="0"/>
        <w:rPr>
          <w:color w:val="000000"/>
          <w:szCs w:val="24"/>
        </w:rPr>
      </w:pPr>
      <w:r>
        <w:rPr>
          <w:color w:val="000000"/>
          <w:szCs w:val="24"/>
        </w:rPr>
        <w:t>Myocardial Infarction (AMI) Mortality eMeasure (NQF #2473); and (2) a hybrid</w:t>
      </w:r>
    </w:p>
    <w:p w:rsidR="003923B1" w:rsidRDefault="003923B1" w:rsidP="003923B1">
      <w:pPr>
        <w:autoSpaceDE w:val="0"/>
        <w:autoSpaceDN w:val="0"/>
        <w:adjustRightInd w:val="0"/>
        <w:rPr>
          <w:color w:val="000000"/>
          <w:szCs w:val="24"/>
        </w:rPr>
      </w:pPr>
      <w:r>
        <w:rPr>
          <w:color w:val="000000"/>
          <w:szCs w:val="24"/>
        </w:rPr>
        <w:t>hospital-wide 30-day readmission measure, which has not yet undergone NQF</w:t>
      </w:r>
    </w:p>
    <w:p w:rsidR="003923B1" w:rsidRDefault="003923B1" w:rsidP="003923B1">
      <w:pPr>
        <w:autoSpaceDE w:val="0"/>
        <w:autoSpaceDN w:val="0"/>
        <w:adjustRightInd w:val="0"/>
        <w:rPr>
          <w:color w:val="000000"/>
          <w:szCs w:val="24"/>
        </w:rPr>
      </w:pPr>
      <w:r>
        <w:rPr>
          <w:color w:val="000000"/>
          <w:szCs w:val="24"/>
        </w:rPr>
        <w:t>endorsement proceedings. However, the latter measure’s development was encouraged</w:t>
      </w:r>
    </w:p>
    <w:p w:rsidR="003923B1" w:rsidRDefault="003923B1" w:rsidP="003923B1">
      <w:pPr>
        <w:autoSpaceDE w:val="0"/>
        <w:autoSpaceDN w:val="0"/>
        <w:adjustRightInd w:val="0"/>
        <w:rPr>
          <w:color w:val="000000"/>
          <w:szCs w:val="24"/>
        </w:rPr>
      </w:pPr>
      <w:r>
        <w:rPr>
          <w:color w:val="000000"/>
          <w:szCs w:val="24"/>
        </w:rPr>
        <w:t>by the MAP.</w:t>
      </w:r>
      <w:r>
        <w:rPr>
          <w:color w:val="000000"/>
          <w:sz w:val="16"/>
          <w:szCs w:val="16"/>
        </w:rPr>
        <w:t xml:space="preserve">150 </w:t>
      </w:r>
      <w:r>
        <w:rPr>
          <w:color w:val="000000"/>
          <w:szCs w:val="24"/>
        </w:rPr>
        <w:t>We note that the 2013 Core Clinical Data Elements Technical Report</w:t>
      </w:r>
    </w:p>
    <w:p w:rsidR="003923B1" w:rsidRDefault="003923B1" w:rsidP="003923B1">
      <w:pPr>
        <w:autoSpaceDE w:val="0"/>
        <w:autoSpaceDN w:val="0"/>
        <w:adjustRightInd w:val="0"/>
        <w:rPr>
          <w:color w:val="000000"/>
          <w:szCs w:val="24"/>
        </w:rPr>
      </w:pPr>
      <w:r>
        <w:rPr>
          <w:color w:val="000000"/>
          <w:szCs w:val="24"/>
        </w:rPr>
        <w:t>Version 1.1 (a methodology report) provides a more detailed review of the clinical core</w:t>
      </w:r>
    </w:p>
    <w:p w:rsidR="003923B1" w:rsidRDefault="003923B1" w:rsidP="003923B1">
      <w:pPr>
        <w:autoSpaceDE w:val="0"/>
        <w:autoSpaceDN w:val="0"/>
        <w:adjustRightInd w:val="0"/>
        <w:rPr>
          <w:color w:val="000000"/>
          <w:szCs w:val="24"/>
        </w:rPr>
      </w:pPr>
      <w:r>
        <w:rPr>
          <w:color w:val="000000"/>
          <w:szCs w:val="24"/>
        </w:rPr>
        <w:t>data elements. This document is posted on our Measure Methodology Web page, under</w:t>
      </w:r>
    </w:p>
    <w:p w:rsidR="003923B1" w:rsidRDefault="003923B1" w:rsidP="003923B1">
      <w:pPr>
        <w:autoSpaceDE w:val="0"/>
        <w:autoSpaceDN w:val="0"/>
        <w:adjustRightInd w:val="0"/>
        <w:rPr>
          <w:color w:val="000000"/>
          <w:szCs w:val="24"/>
        </w:rPr>
      </w:pPr>
      <w:r>
        <w:rPr>
          <w:color w:val="000000"/>
          <w:szCs w:val="24"/>
        </w:rPr>
        <w:t>the “Downloads” section in Core Clinical Data Elements and Hybrid Measures zip file,</w:t>
      </w:r>
    </w:p>
    <w:p w:rsidR="003923B1" w:rsidRDefault="003923B1" w:rsidP="003923B1">
      <w:pPr>
        <w:autoSpaceDE w:val="0"/>
        <w:autoSpaceDN w:val="0"/>
        <w:adjustRightInd w:val="0"/>
        <w:rPr>
          <w:color w:val="0000FF"/>
          <w:szCs w:val="24"/>
        </w:rPr>
      </w:pPr>
      <w:r>
        <w:rPr>
          <w:color w:val="000000"/>
          <w:szCs w:val="24"/>
        </w:rPr>
        <w:t xml:space="preserve">available on our Web site at: </w:t>
      </w:r>
      <w:r>
        <w:rPr>
          <w:color w:val="0000FF"/>
          <w:szCs w:val="24"/>
        </w:rPr>
        <w:t>http://www.cms.gov/Medicare/Quality-Initiatives-Patient-</w:t>
      </w:r>
    </w:p>
    <w:p w:rsidR="003923B1" w:rsidRDefault="003923B1" w:rsidP="003923B1">
      <w:pPr>
        <w:autoSpaceDE w:val="0"/>
        <w:autoSpaceDN w:val="0"/>
        <w:adjustRightInd w:val="0"/>
        <w:rPr>
          <w:color w:val="000000"/>
          <w:szCs w:val="24"/>
        </w:rPr>
      </w:pPr>
      <w:r>
        <w:rPr>
          <w:color w:val="0000FF"/>
          <w:szCs w:val="24"/>
        </w:rPr>
        <w:t>Assessment-Instruments/HospitalQualityInits/Measure-Methodology.html</w:t>
      </w:r>
      <w:r>
        <w:rPr>
          <w:color w:val="000000"/>
          <w:szCs w:val="24"/>
        </w:rPr>
        <w:t>.</w:t>
      </w:r>
    </w:p>
    <w:p w:rsidR="003923B1" w:rsidRDefault="003923B1" w:rsidP="003923B1">
      <w:pPr>
        <w:autoSpaceDE w:val="0"/>
        <w:autoSpaceDN w:val="0"/>
        <w:adjustRightInd w:val="0"/>
        <w:rPr>
          <w:color w:val="000000"/>
          <w:szCs w:val="24"/>
        </w:rPr>
      </w:pPr>
    </w:p>
    <w:p w:rsidR="003923B1" w:rsidRDefault="003923B1" w:rsidP="003923B1">
      <w:pPr>
        <w:autoSpaceDE w:val="0"/>
        <w:autoSpaceDN w:val="0"/>
        <w:adjustRightInd w:val="0"/>
        <w:rPr>
          <w:color w:val="000000"/>
          <w:szCs w:val="24"/>
        </w:rPr>
      </w:pPr>
      <w:r>
        <w:rPr>
          <w:color w:val="000000"/>
          <w:szCs w:val="24"/>
        </w:rPr>
        <w:t>b. Overview of Core Clinical Data Elements</w:t>
      </w:r>
    </w:p>
    <w:p w:rsidR="003923B1" w:rsidRDefault="003923B1" w:rsidP="003923B1">
      <w:pPr>
        <w:autoSpaceDE w:val="0"/>
        <w:autoSpaceDN w:val="0"/>
        <w:adjustRightInd w:val="0"/>
        <w:ind w:firstLine="720"/>
        <w:rPr>
          <w:color w:val="000000"/>
          <w:szCs w:val="24"/>
        </w:rPr>
      </w:pPr>
      <w:r>
        <w:rPr>
          <w:color w:val="000000"/>
          <w:szCs w:val="24"/>
        </w:rPr>
        <w:t>Core clinical data elements are a set of clinical variables derived from EHRs that</w:t>
      </w:r>
    </w:p>
    <w:p w:rsidR="003923B1" w:rsidRDefault="003923B1" w:rsidP="003923B1">
      <w:pPr>
        <w:autoSpaceDE w:val="0"/>
        <w:autoSpaceDN w:val="0"/>
        <w:adjustRightInd w:val="0"/>
        <w:rPr>
          <w:color w:val="000000"/>
          <w:szCs w:val="24"/>
        </w:rPr>
      </w:pPr>
      <w:r>
        <w:rPr>
          <w:color w:val="000000"/>
          <w:szCs w:val="24"/>
        </w:rPr>
        <w:t>can be used to risk adjust hospital outcome measures. We have currently identified a set</w:t>
      </w:r>
    </w:p>
    <w:p w:rsidR="003923B1" w:rsidRDefault="003923B1" w:rsidP="003923B1">
      <w:pPr>
        <w:autoSpaceDE w:val="0"/>
        <w:autoSpaceDN w:val="0"/>
        <w:adjustRightInd w:val="0"/>
        <w:rPr>
          <w:color w:val="000000"/>
          <w:szCs w:val="24"/>
        </w:rPr>
      </w:pPr>
      <w:r>
        <w:rPr>
          <w:color w:val="000000"/>
          <w:szCs w:val="24"/>
        </w:rPr>
        <w:t>of 21 core clinical data elements that: (1) can be feasibly extracted from current EHR</w:t>
      </w:r>
    </w:p>
    <w:p w:rsidR="003923B1" w:rsidRDefault="003923B1" w:rsidP="003923B1">
      <w:pPr>
        <w:autoSpaceDE w:val="0"/>
        <w:autoSpaceDN w:val="0"/>
        <w:adjustRightInd w:val="0"/>
        <w:rPr>
          <w:color w:val="000000"/>
          <w:szCs w:val="24"/>
        </w:rPr>
      </w:pPr>
      <w:r>
        <w:rPr>
          <w:color w:val="000000"/>
          <w:szCs w:val="24"/>
        </w:rPr>
        <w:t>systems; (2) are available on most adult patients; and (3) are relevant to patient outcomes</w:t>
      </w:r>
    </w:p>
    <w:p w:rsidR="003923B1" w:rsidRDefault="003923B1" w:rsidP="003923B1">
      <w:pPr>
        <w:autoSpaceDE w:val="0"/>
        <w:autoSpaceDN w:val="0"/>
        <w:adjustRightInd w:val="0"/>
        <w:rPr>
          <w:color w:val="000000"/>
          <w:szCs w:val="24"/>
        </w:rPr>
      </w:pPr>
      <w:r>
        <w:rPr>
          <w:color w:val="000000"/>
          <w:szCs w:val="24"/>
        </w:rPr>
        <w:t>following hospitalization. These core clinical data elements are listed in the table below.</w:t>
      </w:r>
    </w:p>
    <w:p w:rsidR="003923B1" w:rsidRDefault="003923B1" w:rsidP="003923B1">
      <w:pPr>
        <w:autoSpaceDE w:val="0"/>
        <w:autoSpaceDN w:val="0"/>
        <w:adjustRightInd w:val="0"/>
        <w:rPr>
          <w:color w:val="000000"/>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3040"/>
        <w:gridCol w:w="3041"/>
      </w:tblGrid>
      <w:tr w:rsidR="003923B1" w:rsidTr="00765EED">
        <w:trPr>
          <w:trHeight w:val="484"/>
          <w:tblHeader/>
          <w:jc w:val="center"/>
        </w:trPr>
        <w:tc>
          <w:tcPr>
            <w:tcW w:w="9124" w:type="dxa"/>
            <w:gridSpan w:val="3"/>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jc w:val="center"/>
              <w:rPr>
                <w:rFonts w:eastAsia="Calibri"/>
                <w:b/>
                <w:szCs w:val="24"/>
              </w:rPr>
            </w:pPr>
            <w:r>
              <w:rPr>
                <w:rFonts w:eastAsia="Calibri"/>
                <w:b/>
                <w:szCs w:val="24"/>
              </w:rPr>
              <w:t>Currently Identified Core Clinical Data Elements Considered for Risk-Adjustment of Hybrid Outcome Measures used in the Hospital setting</w:t>
            </w:r>
          </w:p>
        </w:tc>
      </w:tr>
      <w:tr w:rsidR="003923B1" w:rsidTr="00765EED">
        <w:trPr>
          <w:trHeight w:val="611"/>
          <w:tblHeader/>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jc w:val="center"/>
              <w:rPr>
                <w:rFonts w:eastAsia="Calibri"/>
                <w:b/>
                <w:bCs/>
                <w:szCs w:val="24"/>
              </w:rPr>
            </w:pPr>
            <w:r>
              <w:rPr>
                <w:rFonts w:eastAsia="Calibri"/>
                <w:b/>
                <w:szCs w:val="24"/>
              </w:rPr>
              <w:t>Data Elements</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b/>
                <w:bCs/>
                <w:szCs w:val="24"/>
              </w:rPr>
            </w:pPr>
            <w:r>
              <w:rPr>
                <w:rFonts w:eastAsia="Calibri"/>
                <w:b/>
                <w:szCs w:val="24"/>
              </w:rPr>
              <w:t>Units of Measurement</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b/>
                <w:szCs w:val="24"/>
              </w:rPr>
            </w:pPr>
            <w:r>
              <w:rPr>
                <w:rFonts w:eastAsia="Calibri"/>
                <w:b/>
                <w:szCs w:val="24"/>
              </w:rPr>
              <w:t>Time Window for First Captured Values</w:t>
            </w:r>
          </w:p>
        </w:tc>
      </w:tr>
      <w:tr w:rsidR="003923B1" w:rsidTr="00765EED">
        <w:trPr>
          <w:trHeight w:val="241"/>
          <w:jc w:val="center"/>
        </w:trPr>
        <w:tc>
          <w:tcPr>
            <w:tcW w:w="9124" w:type="dxa"/>
            <w:gridSpan w:val="3"/>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keepNext/>
              <w:jc w:val="center"/>
              <w:rPr>
                <w:rFonts w:eastAsia="Calibri"/>
                <w:b/>
                <w:szCs w:val="24"/>
              </w:rPr>
            </w:pPr>
            <w:r>
              <w:rPr>
                <w:rFonts w:eastAsia="Calibri"/>
                <w:b/>
                <w:szCs w:val="24"/>
              </w:rPr>
              <w:t>Patient Characteristics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Age at admission</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Years</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lastRenderedPageBreak/>
              <w:t xml:space="preserve">Gender </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Male or female</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w:t>
            </w:r>
          </w:p>
        </w:tc>
      </w:tr>
      <w:tr w:rsidR="003923B1" w:rsidTr="00765EED">
        <w:trPr>
          <w:trHeight w:val="241"/>
          <w:jc w:val="center"/>
        </w:trPr>
        <w:tc>
          <w:tcPr>
            <w:tcW w:w="9124" w:type="dxa"/>
            <w:gridSpan w:val="3"/>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keepNext/>
              <w:jc w:val="center"/>
              <w:rPr>
                <w:rFonts w:eastAsia="Calibri"/>
                <w:b/>
                <w:szCs w:val="24"/>
              </w:rPr>
            </w:pPr>
            <w:r>
              <w:rPr>
                <w:rFonts w:eastAsia="Calibri"/>
                <w:b/>
                <w:szCs w:val="24"/>
              </w:rPr>
              <w:t>First-Captured Vital Signs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Heart Rate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Beats per minute</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Systolic Blood Pressure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mmHg</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Diastolic Blood Pressure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mmHg</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Respiratory Rate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Breath per minute</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Temperature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Degrees Fahrenheit</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Oxygen Saturation</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Percent</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Weight</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Pounds</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96"/>
          <w:jc w:val="center"/>
        </w:trPr>
        <w:tc>
          <w:tcPr>
            <w:tcW w:w="9124" w:type="dxa"/>
            <w:gridSpan w:val="3"/>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keepNext/>
              <w:jc w:val="center"/>
              <w:rPr>
                <w:rFonts w:eastAsia="Calibri"/>
                <w:b/>
                <w:szCs w:val="24"/>
              </w:rPr>
            </w:pPr>
            <w:r>
              <w:rPr>
                <w:rFonts w:eastAsia="Calibri"/>
                <w:b/>
                <w:szCs w:val="24"/>
              </w:rPr>
              <w:t>First-Captured Laboratory Results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Hemoglobin</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g/dL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Hematocrit</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 red blood cells</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Platelet</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Count</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WBC Count</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Cells/mL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Potassium</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mEq/L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Sodium</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mEq/L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Chloride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mEq/L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Bicarbonate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mmol/L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BUN</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mg/dL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Creatinine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mg/dL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Glucose</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mg/dL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r w:rsidR="003923B1" w:rsidTr="00765EED">
        <w:trPr>
          <w:trHeight w:val="255"/>
          <w:jc w:val="center"/>
        </w:trPr>
        <w:tc>
          <w:tcPr>
            <w:tcW w:w="3041" w:type="dxa"/>
            <w:tcBorders>
              <w:top w:val="single" w:sz="4" w:space="0" w:color="auto"/>
              <w:left w:val="single" w:sz="4" w:space="0" w:color="auto"/>
              <w:bottom w:val="single" w:sz="4" w:space="0" w:color="auto"/>
              <w:right w:val="single" w:sz="4" w:space="0" w:color="auto"/>
            </w:tcBorders>
            <w:noWrap/>
            <w:vAlign w:val="center"/>
            <w:hideMark/>
          </w:tcPr>
          <w:p w:rsidR="003923B1" w:rsidRDefault="003923B1" w:rsidP="00765EED">
            <w:pPr>
              <w:rPr>
                <w:rFonts w:eastAsia="Calibri"/>
                <w:szCs w:val="24"/>
              </w:rPr>
            </w:pPr>
            <w:r>
              <w:rPr>
                <w:rFonts w:eastAsia="Calibri"/>
                <w:szCs w:val="24"/>
              </w:rPr>
              <w:t>Troponin</w:t>
            </w:r>
          </w:p>
        </w:tc>
        <w:tc>
          <w:tcPr>
            <w:tcW w:w="3041"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ng/mL</w:t>
            </w:r>
          </w:p>
        </w:tc>
        <w:tc>
          <w:tcPr>
            <w:tcW w:w="3042" w:type="dxa"/>
            <w:tcBorders>
              <w:top w:val="single" w:sz="4" w:space="0" w:color="auto"/>
              <w:left w:val="single" w:sz="4" w:space="0" w:color="auto"/>
              <w:bottom w:val="single" w:sz="4" w:space="0" w:color="auto"/>
              <w:right w:val="single" w:sz="4" w:space="0" w:color="auto"/>
            </w:tcBorders>
            <w:vAlign w:val="center"/>
            <w:hideMark/>
          </w:tcPr>
          <w:p w:rsidR="003923B1" w:rsidRDefault="003923B1" w:rsidP="00765EED">
            <w:pPr>
              <w:jc w:val="center"/>
              <w:rPr>
                <w:rFonts w:eastAsia="Calibri"/>
                <w:szCs w:val="24"/>
              </w:rPr>
            </w:pPr>
            <w:r>
              <w:rPr>
                <w:rFonts w:eastAsia="Calibri"/>
                <w:szCs w:val="24"/>
              </w:rPr>
              <w:t>0-24 hours</w:t>
            </w:r>
          </w:p>
        </w:tc>
      </w:tr>
    </w:tbl>
    <w:p w:rsidR="003923B1" w:rsidRDefault="003923B1" w:rsidP="003923B1">
      <w:pPr>
        <w:autoSpaceDE w:val="0"/>
        <w:autoSpaceDN w:val="0"/>
        <w:adjustRightInd w:val="0"/>
        <w:rPr>
          <w:color w:val="000000"/>
          <w:szCs w:val="24"/>
        </w:rPr>
      </w:pPr>
    </w:p>
    <w:p w:rsidR="003923B1" w:rsidRDefault="003923B1" w:rsidP="003923B1">
      <w:pPr>
        <w:autoSpaceDE w:val="0"/>
        <w:autoSpaceDN w:val="0"/>
        <w:adjustRightInd w:val="0"/>
        <w:rPr>
          <w:color w:val="000000"/>
          <w:szCs w:val="24"/>
        </w:rPr>
      </w:pPr>
      <w:r>
        <w:rPr>
          <w:color w:val="000000"/>
          <w:szCs w:val="24"/>
        </w:rPr>
        <w:t>This set of core clinical data elements consists of the first captured vital signs, and</w:t>
      </w:r>
    </w:p>
    <w:p w:rsidR="003923B1" w:rsidRDefault="003923B1" w:rsidP="003923B1">
      <w:pPr>
        <w:autoSpaceDE w:val="0"/>
        <w:autoSpaceDN w:val="0"/>
        <w:adjustRightInd w:val="0"/>
        <w:rPr>
          <w:color w:val="000000"/>
          <w:szCs w:val="24"/>
        </w:rPr>
      </w:pPr>
      <w:r>
        <w:rPr>
          <w:color w:val="000000"/>
          <w:szCs w:val="24"/>
        </w:rPr>
        <w:t>the results of a complete blood count and basic chemistry panel. These core clinical data</w:t>
      </w:r>
    </w:p>
    <w:p w:rsidR="003923B1" w:rsidRDefault="003923B1" w:rsidP="003923B1">
      <w:pPr>
        <w:autoSpaceDE w:val="0"/>
        <w:autoSpaceDN w:val="0"/>
        <w:adjustRightInd w:val="0"/>
        <w:rPr>
          <w:color w:val="000000"/>
          <w:szCs w:val="24"/>
        </w:rPr>
      </w:pPr>
      <w:r>
        <w:rPr>
          <w:color w:val="000000"/>
          <w:szCs w:val="24"/>
        </w:rPr>
        <w:t>elements were selected because they were empirically shown to be captured during</w:t>
      </w:r>
    </w:p>
    <w:p w:rsidR="003923B1" w:rsidRDefault="003923B1" w:rsidP="003923B1">
      <w:pPr>
        <w:autoSpaceDE w:val="0"/>
        <w:autoSpaceDN w:val="0"/>
        <w:adjustRightInd w:val="0"/>
        <w:rPr>
          <w:color w:val="000000"/>
          <w:szCs w:val="24"/>
        </w:rPr>
      </w:pPr>
      <w:r>
        <w:rPr>
          <w:color w:val="000000"/>
          <w:szCs w:val="24"/>
        </w:rPr>
        <w:t>routine clinical practice on most adult hospitalized patients.</w:t>
      </w:r>
      <w:r>
        <w:rPr>
          <w:color w:val="000000"/>
          <w:sz w:val="16"/>
          <w:szCs w:val="16"/>
        </w:rPr>
        <w:t xml:space="preserve">151 </w:t>
      </w:r>
      <w:r>
        <w:rPr>
          <w:color w:val="000000"/>
          <w:szCs w:val="24"/>
        </w:rPr>
        <w:t>Among other ways, one</w:t>
      </w:r>
    </w:p>
    <w:p w:rsidR="003923B1" w:rsidRDefault="003923B1" w:rsidP="003923B1">
      <w:pPr>
        <w:autoSpaceDE w:val="0"/>
        <w:autoSpaceDN w:val="0"/>
        <w:adjustRightInd w:val="0"/>
        <w:rPr>
          <w:color w:val="000000"/>
          <w:szCs w:val="24"/>
        </w:rPr>
      </w:pPr>
      <w:r>
        <w:rPr>
          <w:color w:val="000000"/>
          <w:szCs w:val="24"/>
        </w:rPr>
        <w:t>way in which we envision using these core clinical data elements is to risk adjust</w:t>
      </w:r>
    </w:p>
    <w:p w:rsidR="003923B1" w:rsidRDefault="003923B1" w:rsidP="003923B1">
      <w:pPr>
        <w:autoSpaceDE w:val="0"/>
        <w:autoSpaceDN w:val="0"/>
        <w:adjustRightInd w:val="0"/>
        <w:rPr>
          <w:color w:val="000000"/>
          <w:szCs w:val="24"/>
        </w:rPr>
      </w:pPr>
      <w:r>
        <w:rPr>
          <w:color w:val="000000"/>
          <w:szCs w:val="24"/>
        </w:rPr>
        <w:t>outcomes measures, since the elements improve the discrimination of hospital outcome</w:t>
      </w:r>
    </w:p>
    <w:p w:rsidR="003923B1" w:rsidRDefault="003923B1" w:rsidP="003923B1">
      <w:pPr>
        <w:autoSpaceDE w:val="0"/>
        <w:autoSpaceDN w:val="0"/>
        <w:adjustRightInd w:val="0"/>
        <w:rPr>
          <w:color w:val="000000"/>
          <w:szCs w:val="24"/>
        </w:rPr>
      </w:pPr>
      <w:r>
        <w:rPr>
          <w:color w:val="000000"/>
          <w:szCs w:val="24"/>
        </w:rPr>
        <w:t>measures as assessed by c-statistic and enhances the face validity of measures for the</w:t>
      </w:r>
    </w:p>
    <w:p w:rsidR="003923B1" w:rsidRDefault="003923B1" w:rsidP="003923B1">
      <w:pPr>
        <w:autoSpaceDE w:val="0"/>
        <w:autoSpaceDN w:val="0"/>
        <w:adjustRightInd w:val="0"/>
        <w:rPr>
          <w:color w:val="000000"/>
          <w:szCs w:val="24"/>
        </w:rPr>
      </w:pPr>
      <w:r>
        <w:rPr>
          <w:color w:val="000000"/>
          <w:szCs w:val="24"/>
        </w:rPr>
        <w:t>clinical community, which continue to express a preference for these types of data to</w:t>
      </w:r>
    </w:p>
    <w:p w:rsidR="003923B1" w:rsidRDefault="003923B1" w:rsidP="003923B1">
      <w:pPr>
        <w:autoSpaceDE w:val="0"/>
        <w:autoSpaceDN w:val="0"/>
        <w:adjustRightInd w:val="0"/>
        <w:rPr>
          <w:color w:val="000000"/>
          <w:sz w:val="16"/>
          <w:szCs w:val="16"/>
        </w:rPr>
      </w:pPr>
      <w:r>
        <w:rPr>
          <w:color w:val="000000"/>
          <w:szCs w:val="24"/>
        </w:rPr>
        <w:t>account for patients’ severity of illness.</w:t>
      </w:r>
      <w:r>
        <w:rPr>
          <w:color w:val="000000"/>
          <w:sz w:val="16"/>
          <w:szCs w:val="16"/>
        </w:rPr>
        <w:t>152</w:t>
      </w:r>
    </w:p>
    <w:p w:rsidR="003923B1" w:rsidRDefault="003923B1" w:rsidP="003923B1">
      <w:pPr>
        <w:autoSpaceDE w:val="0"/>
        <w:autoSpaceDN w:val="0"/>
        <w:adjustRightInd w:val="0"/>
        <w:ind w:firstLine="720"/>
        <w:rPr>
          <w:color w:val="000000"/>
          <w:szCs w:val="24"/>
        </w:rPr>
      </w:pPr>
      <w:r>
        <w:rPr>
          <w:color w:val="000000"/>
          <w:szCs w:val="24"/>
        </w:rPr>
        <w:t>In the context of risk-adjustment, future hybrid measures would utilize some or all</w:t>
      </w:r>
    </w:p>
    <w:p w:rsidR="003923B1" w:rsidRDefault="003923B1" w:rsidP="003923B1">
      <w:pPr>
        <w:autoSpaceDE w:val="0"/>
        <w:autoSpaceDN w:val="0"/>
        <w:adjustRightInd w:val="0"/>
        <w:rPr>
          <w:color w:val="000000"/>
          <w:szCs w:val="24"/>
        </w:rPr>
      </w:pPr>
      <w:r>
        <w:rPr>
          <w:color w:val="000000"/>
          <w:szCs w:val="24"/>
        </w:rPr>
        <w:t>of the 21 core clinical data elements listed above, as well as any future feasible core</w:t>
      </w:r>
    </w:p>
    <w:p w:rsidR="003923B1" w:rsidRDefault="003923B1" w:rsidP="003923B1">
      <w:pPr>
        <w:autoSpaceDE w:val="0"/>
        <w:autoSpaceDN w:val="0"/>
        <w:adjustRightInd w:val="0"/>
        <w:rPr>
          <w:color w:val="000000"/>
          <w:szCs w:val="24"/>
        </w:rPr>
      </w:pPr>
      <w:r>
        <w:rPr>
          <w:color w:val="000000"/>
          <w:szCs w:val="24"/>
        </w:rPr>
        <w:t>clinical data elements. For example, the Hospital 30-day Risk-Standardized Acute</w:t>
      </w:r>
    </w:p>
    <w:p w:rsidR="003923B1" w:rsidRDefault="003923B1" w:rsidP="003923B1">
      <w:pPr>
        <w:autoSpaceDE w:val="0"/>
        <w:autoSpaceDN w:val="0"/>
        <w:adjustRightInd w:val="0"/>
        <w:rPr>
          <w:color w:val="000000"/>
          <w:szCs w:val="24"/>
        </w:rPr>
      </w:pPr>
      <w:r>
        <w:rPr>
          <w:color w:val="000000"/>
          <w:szCs w:val="24"/>
        </w:rPr>
        <w:t>Myocardial Infarction (AMI) Mortality eMeasure (NQF #2473) uses five core clinical</w:t>
      </w:r>
    </w:p>
    <w:p w:rsidR="003923B1" w:rsidRDefault="003923B1" w:rsidP="003923B1">
      <w:pPr>
        <w:autoSpaceDE w:val="0"/>
        <w:autoSpaceDN w:val="0"/>
        <w:adjustRightInd w:val="0"/>
        <w:rPr>
          <w:color w:val="000000"/>
          <w:szCs w:val="24"/>
        </w:rPr>
      </w:pPr>
      <w:r>
        <w:rPr>
          <w:color w:val="000000"/>
          <w:szCs w:val="24"/>
        </w:rPr>
        <w:t>data elements: age; heart rate; systolic blood pressure; troponin; and creatinine.</w:t>
      </w:r>
      <w:r>
        <w:rPr>
          <w:color w:val="000000"/>
          <w:sz w:val="16"/>
          <w:szCs w:val="16"/>
        </w:rPr>
        <w:t xml:space="preserve">153 </w:t>
      </w:r>
      <w:r>
        <w:rPr>
          <w:color w:val="000000"/>
          <w:szCs w:val="24"/>
        </w:rPr>
        <w:t>In</w:t>
      </w:r>
    </w:p>
    <w:p w:rsidR="003923B1" w:rsidRDefault="003923B1" w:rsidP="003923B1">
      <w:pPr>
        <w:autoSpaceDE w:val="0"/>
        <w:autoSpaceDN w:val="0"/>
        <w:adjustRightInd w:val="0"/>
        <w:rPr>
          <w:color w:val="000000"/>
          <w:szCs w:val="24"/>
        </w:rPr>
      </w:pPr>
      <w:r>
        <w:rPr>
          <w:color w:val="000000"/>
          <w:szCs w:val="24"/>
        </w:rPr>
        <w:t>contrast, the hybrid hospital-wide measure uses 14 of the 21 core clinical data elements</w:t>
      </w:r>
    </w:p>
    <w:p w:rsidR="003923B1" w:rsidRDefault="003923B1" w:rsidP="003923B1">
      <w:pPr>
        <w:autoSpaceDE w:val="0"/>
        <w:autoSpaceDN w:val="0"/>
        <w:adjustRightInd w:val="0"/>
        <w:rPr>
          <w:color w:val="000000"/>
          <w:szCs w:val="24"/>
        </w:rPr>
      </w:pPr>
      <w:r>
        <w:rPr>
          <w:color w:val="000000"/>
          <w:szCs w:val="24"/>
        </w:rPr>
        <w:t>(age, heart rate, respiratory rate, temperature, systolic blood pressure, oxygen saturation,</w:t>
      </w:r>
    </w:p>
    <w:p w:rsidR="003923B1" w:rsidRDefault="003923B1" w:rsidP="003923B1">
      <w:pPr>
        <w:autoSpaceDE w:val="0"/>
        <w:autoSpaceDN w:val="0"/>
        <w:adjustRightInd w:val="0"/>
        <w:rPr>
          <w:color w:val="000000"/>
          <w:szCs w:val="24"/>
        </w:rPr>
      </w:pPr>
      <w:r>
        <w:rPr>
          <w:color w:val="000000"/>
          <w:szCs w:val="24"/>
        </w:rPr>
        <w:t>weight, hematocrit, white blood cell count, sodium, potassium, bicarbonate, creatinine</w:t>
      </w:r>
    </w:p>
    <w:p w:rsidR="003923B1" w:rsidRDefault="003923B1" w:rsidP="003923B1">
      <w:pPr>
        <w:autoSpaceDE w:val="0"/>
        <w:autoSpaceDN w:val="0"/>
        <w:adjustRightInd w:val="0"/>
        <w:rPr>
          <w:color w:val="000000"/>
          <w:szCs w:val="24"/>
        </w:rPr>
      </w:pPr>
      <w:r>
        <w:rPr>
          <w:color w:val="000000"/>
          <w:szCs w:val="24"/>
        </w:rPr>
        <w:t>and glucose).</w:t>
      </w:r>
      <w:r>
        <w:rPr>
          <w:color w:val="000000"/>
          <w:sz w:val="16"/>
          <w:szCs w:val="16"/>
        </w:rPr>
        <w:t xml:space="preserve">154 </w:t>
      </w:r>
      <w:r>
        <w:rPr>
          <w:color w:val="000000"/>
          <w:szCs w:val="24"/>
        </w:rPr>
        <w:t>These two hybrid measures illustrate how specific core clinical data</w:t>
      </w:r>
    </w:p>
    <w:p w:rsidR="003923B1" w:rsidRDefault="003923B1" w:rsidP="003923B1">
      <w:pPr>
        <w:autoSpaceDE w:val="0"/>
        <w:autoSpaceDN w:val="0"/>
        <w:adjustRightInd w:val="0"/>
        <w:rPr>
          <w:color w:val="000000"/>
          <w:szCs w:val="24"/>
        </w:rPr>
      </w:pPr>
      <w:r>
        <w:rPr>
          <w:color w:val="000000"/>
          <w:szCs w:val="24"/>
        </w:rPr>
        <w:lastRenderedPageBreak/>
        <w:t>elements used in a given hybrid measure will vary depending on the core clinical data</w:t>
      </w:r>
    </w:p>
    <w:p w:rsidR="003923B1" w:rsidRDefault="003923B1" w:rsidP="003923B1">
      <w:pPr>
        <w:autoSpaceDE w:val="0"/>
        <w:autoSpaceDN w:val="0"/>
        <w:adjustRightInd w:val="0"/>
        <w:rPr>
          <w:color w:val="000000"/>
          <w:szCs w:val="24"/>
        </w:rPr>
      </w:pPr>
      <w:r>
        <w:rPr>
          <w:color w:val="000000"/>
          <w:szCs w:val="24"/>
        </w:rPr>
        <w:t>elements identified as relevant for and predictive of that measure outcome in the target</w:t>
      </w:r>
    </w:p>
    <w:p w:rsidR="003923B1" w:rsidRDefault="003923B1" w:rsidP="003923B1">
      <w:pPr>
        <w:autoSpaceDE w:val="0"/>
        <w:autoSpaceDN w:val="0"/>
        <w:adjustRightInd w:val="0"/>
        <w:rPr>
          <w:color w:val="000000"/>
          <w:szCs w:val="24"/>
        </w:rPr>
      </w:pPr>
      <w:r>
        <w:rPr>
          <w:color w:val="000000"/>
          <w:szCs w:val="24"/>
        </w:rPr>
        <w:t>cohort.</w:t>
      </w:r>
    </w:p>
    <w:p w:rsidR="003923B1" w:rsidRDefault="003923B1" w:rsidP="003923B1">
      <w:pPr>
        <w:autoSpaceDE w:val="0"/>
        <w:autoSpaceDN w:val="0"/>
        <w:adjustRightInd w:val="0"/>
        <w:ind w:firstLine="720"/>
        <w:rPr>
          <w:color w:val="000000"/>
          <w:szCs w:val="24"/>
        </w:rPr>
      </w:pPr>
      <w:r>
        <w:rPr>
          <w:color w:val="000000"/>
          <w:szCs w:val="24"/>
        </w:rPr>
        <w:t>We note that the 21 core clinical data elements included are already routinely</w:t>
      </w:r>
    </w:p>
    <w:p w:rsidR="003923B1" w:rsidRDefault="003923B1" w:rsidP="003923B1">
      <w:pPr>
        <w:autoSpaceDE w:val="0"/>
        <w:autoSpaceDN w:val="0"/>
        <w:adjustRightInd w:val="0"/>
        <w:rPr>
          <w:color w:val="000000"/>
          <w:szCs w:val="24"/>
        </w:rPr>
      </w:pPr>
      <w:r>
        <w:rPr>
          <w:color w:val="000000"/>
          <w:szCs w:val="24"/>
        </w:rPr>
        <w:t>recorded in the EHR by clinical staff at the beginning of an inpatient encounter to</w:t>
      </w:r>
    </w:p>
    <w:p w:rsidR="003923B1" w:rsidRDefault="003923B1" w:rsidP="003923B1">
      <w:pPr>
        <w:autoSpaceDE w:val="0"/>
        <w:autoSpaceDN w:val="0"/>
        <w:adjustRightInd w:val="0"/>
        <w:rPr>
          <w:color w:val="000000"/>
          <w:szCs w:val="24"/>
        </w:rPr>
      </w:pPr>
      <w:r>
        <w:rPr>
          <w:color w:val="000000"/>
          <w:szCs w:val="24"/>
        </w:rPr>
        <w:t>diagnose and treat patients. Collection of these core clinical data elements are in</w:t>
      </w:r>
    </w:p>
    <w:p w:rsidR="003923B1" w:rsidRDefault="003923B1" w:rsidP="003923B1">
      <w:pPr>
        <w:autoSpaceDE w:val="0"/>
        <w:autoSpaceDN w:val="0"/>
        <w:adjustRightInd w:val="0"/>
        <w:rPr>
          <w:color w:val="000000"/>
          <w:szCs w:val="24"/>
        </w:rPr>
      </w:pPr>
      <w:r>
        <w:rPr>
          <w:color w:val="000000"/>
          <w:szCs w:val="24"/>
        </w:rPr>
        <w:t>response to stakeholder preference, and in particular, for the use of clinical information in</w:t>
      </w:r>
    </w:p>
    <w:p w:rsidR="003923B1" w:rsidRDefault="003923B1" w:rsidP="003923B1">
      <w:pPr>
        <w:autoSpaceDE w:val="0"/>
        <w:autoSpaceDN w:val="0"/>
        <w:adjustRightInd w:val="0"/>
        <w:rPr>
          <w:color w:val="000000"/>
          <w:szCs w:val="24"/>
        </w:rPr>
      </w:pPr>
      <w:r>
        <w:rPr>
          <w:color w:val="000000"/>
          <w:szCs w:val="24"/>
        </w:rPr>
        <w:t>risk models, but is not meant to guide or alter the care patients receive. We believe</w:t>
      </w:r>
    </w:p>
    <w:p w:rsidR="003923B1" w:rsidRDefault="003923B1" w:rsidP="003923B1">
      <w:pPr>
        <w:autoSpaceDE w:val="0"/>
        <w:autoSpaceDN w:val="0"/>
        <w:adjustRightInd w:val="0"/>
        <w:rPr>
          <w:color w:val="000000"/>
          <w:szCs w:val="24"/>
        </w:rPr>
      </w:pPr>
      <w:r>
        <w:rPr>
          <w:color w:val="000000"/>
          <w:szCs w:val="24"/>
        </w:rPr>
        <w:t>clinical staff should continue to only perform measurements or tests that are appropriate</w:t>
      </w:r>
    </w:p>
    <w:p w:rsidR="003923B1" w:rsidRDefault="003923B1" w:rsidP="003923B1">
      <w:pPr>
        <w:autoSpaceDE w:val="0"/>
        <w:autoSpaceDN w:val="0"/>
        <w:adjustRightInd w:val="0"/>
        <w:rPr>
          <w:color w:val="000000"/>
          <w:szCs w:val="24"/>
        </w:rPr>
      </w:pPr>
      <w:r>
        <w:rPr>
          <w:color w:val="000000"/>
          <w:szCs w:val="24"/>
        </w:rPr>
        <w:t>for diagnostic assessment or treatment of patients.</w:t>
      </w:r>
    </w:p>
    <w:p w:rsidR="003923B1" w:rsidRDefault="003923B1" w:rsidP="003923B1">
      <w:pPr>
        <w:autoSpaceDE w:val="0"/>
        <w:autoSpaceDN w:val="0"/>
        <w:adjustRightInd w:val="0"/>
        <w:ind w:firstLine="720"/>
        <w:rPr>
          <w:color w:val="000000"/>
          <w:szCs w:val="24"/>
        </w:rPr>
      </w:pPr>
      <w:r>
        <w:rPr>
          <w:color w:val="000000"/>
          <w:szCs w:val="24"/>
        </w:rPr>
        <w:t>We assessed the feasibility of extraction of the 21 core clinical data elements in</w:t>
      </w:r>
    </w:p>
    <w:p w:rsidR="003923B1" w:rsidRDefault="003923B1" w:rsidP="003923B1">
      <w:pPr>
        <w:autoSpaceDE w:val="0"/>
        <w:autoSpaceDN w:val="0"/>
        <w:adjustRightInd w:val="0"/>
        <w:rPr>
          <w:color w:val="000000"/>
          <w:szCs w:val="24"/>
        </w:rPr>
      </w:pPr>
      <w:r>
        <w:rPr>
          <w:color w:val="000000"/>
          <w:szCs w:val="24"/>
        </w:rPr>
        <w:t>models of readmission and mortality outcome measures (Core Clinical Data Elements</w:t>
      </w:r>
    </w:p>
    <w:p w:rsidR="003923B1" w:rsidRDefault="003923B1" w:rsidP="003923B1">
      <w:pPr>
        <w:autoSpaceDE w:val="0"/>
        <w:autoSpaceDN w:val="0"/>
        <w:adjustRightInd w:val="0"/>
        <w:rPr>
          <w:color w:val="000000"/>
          <w:szCs w:val="24"/>
        </w:rPr>
      </w:pPr>
      <w:r>
        <w:rPr>
          <w:color w:val="000000"/>
          <w:szCs w:val="24"/>
        </w:rPr>
        <w:t>Development is discussed below). For additional detail on testing and the measure</w:t>
      </w:r>
    </w:p>
    <w:p w:rsidR="003923B1" w:rsidRDefault="003923B1" w:rsidP="003923B1">
      <w:pPr>
        <w:autoSpaceDE w:val="0"/>
        <w:autoSpaceDN w:val="0"/>
        <w:adjustRightInd w:val="0"/>
        <w:rPr>
          <w:color w:val="000000"/>
          <w:szCs w:val="24"/>
        </w:rPr>
      </w:pPr>
      <w:r>
        <w:rPr>
          <w:color w:val="000000"/>
          <w:szCs w:val="24"/>
        </w:rPr>
        <w:t>methodologies, we refer readers to the 2013 Core Clinical Data Elements Technical</w:t>
      </w:r>
    </w:p>
    <w:p w:rsidR="003923B1" w:rsidRDefault="003923B1" w:rsidP="003923B1">
      <w:pPr>
        <w:autoSpaceDE w:val="0"/>
        <w:autoSpaceDN w:val="0"/>
        <w:adjustRightInd w:val="0"/>
        <w:rPr>
          <w:color w:val="000000"/>
          <w:szCs w:val="24"/>
        </w:rPr>
      </w:pPr>
      <w:r>
        <w:rPr>
          <w:color w:val="000000"/>
          <w:szCs w:val="24"/>
        </w:rPr>
        <w:t>Report Version 1.1 methodology report posted on our Measure Methodology Web page,</w:t>
      </w:r>
    </w:p>
    <w:p w:rsidR="003923B1" w:rsidRDefault="003923B1" w:rsidP="003923B1">
      <w:pPr>
        <w:autoSpaceDE w:val="0"/>
        <w:autoSpaceDN w:val="0"/>
        <w:adjustRightInd w:val="0"/>
        <w:rPr>
          <w:color w:val="000000"/>
          <w:szCs w:val="24"/>
        </w:rPr>
      </w:pPr>
      <w:r>
        <w:rPr>
          <w:color w:val="000000"/>
          <w:szCs w:val="24"/>
        </w:rPr>
        <w:t>under the “Downloads” section in Core Clinical Data Elements and Hybrid Measures zip</w:t>
      </w:r>
    </w:p>
    <w:p w:rsidR="003923B1" w:rsidRDefault="003923B1" w:rsidP="003923B1">
      <w:pPr>
        <w:autoSpaceDE w:val="0"/>
        <w:autoSpaceDN w:val="0"/>
        <w:adjustRightInd w:val="0"/>
        <w:rPr>
          <w:color w:val="0000FF"/>
          <w:szCs w:val="24"/>
        </w:rPr>
      </w:pPr>
      <w:r>
        <w:rPr>
          <w:color w:val="000000"/>
          <w:szCs w:val="24"/>
        </w:rPr>
        <w:t xml:space="preserve">file, on our Web site at: </w:t>
      </w:r>
      <w:r>
        <w:rPr>
          <w:color w:val="0000FF"/>
          <w:szCs w:val="24"/>
        </w:rPr>
        <w:t>http://www.cms.gov/Medicare/Quality-Initiatives-Patient-</w:t>
      </w:r>
    </w:p>
    <w:p w:rsidR="003923B1" w:rsidRDefault="003923B1" w:rsidP="003923B1">
      <w:pPr>
        <w:autoSpaceDE w:val="0"/>
        <w:autoSpaceDN w:val="0"/>
        <w:adjustRightInd w:val="0"/>
        <w:rPr>
          <w:color w:val="000000"/>
          <w:szCs w:val="24"/>
        </w:rPr>
      </w:pPr>
      <w:r>
        <w:rPr>
          <w:color w:val="0000FF"/>
          <w:szCs w:val="24"/>
        </w:rPr>
        <w:t>Assessment-Instruments/HospitalQualityInits/Measure-Methodology.html</w:t>
      </w:r>
      <w:r>
        <w:rPr>
          <w:color w:val="000000"/>
          <w:szCs w:val="24"/>
        </w:rPr>
        <w:t>.</w:t>
      </w:r>
    </w:p>
    <w:p w:rsidR="003923B1" w:rsidRDefault="003923B1" w:rsidP="003923B1">
      <w:pPr>
        <w:autoSpaceDE w:val="0"/>
        <w:autoSpaceDN w:val="0"/>
        <w:adjustRightInd w:val="0"/>
        <w:rPr>
          <w:color w:val="000000"/>
          <w:szCs w:val="24"/>
        </w:rPr>
      </w:pPr>
    </w:p>
    <w:p w:rsidR="003923B1" w:rsidRDefault="003923B1" w:rsidP="003923B1">
      <w:pPr>
        <w:autoSpaceDE w:val="0"/>
        <w:autoSpaceDN w:val="0"/>
        <w:adjustRightInd w:val="0"/>
        <w:rPr>
          <w:color w:val="000000"/>
          <w:szCs w:val="24"/>
        </w:rPr>
      </w:pPr>
      <w:r>
        <w:rPr>
          <w:color w:val="000000"/>
          <w:szCs w:val="24"/>
        </w:rPr>
        <w:t>c. Core Clinical Data Elements Development</w:t>
      </w:r>
    </w:p>
    <w:p w:rsidR="003923B1" w:rsidRDefault="003923B1" w:rsidP="003923B1">
      <w:pPr>
        <w:autoSpaceDE w:val="0"/>
        <w:autoSpaceDN w:val="0"/>
        <w:adjustRightInd w:val="0"/>
        <w:ind w:firstLine="720"/>
        <w:rPr>
          <w:color w:val="000000"/>
          <w:szCs w:val="24"/>
        </w:rPr>
      </w:pPr>
      <w:r>
        <w:rPr>
          <w:color w:val="000000"/>
          <w:szCs w:val="24"/>
        </w:rPr>
        <w:t>To identify this set of core clinical data elements, we first focused on those data</w:t>
      </w:r>
    </w:p>
    <w:p w:rsidR="003923B1" w:rsidRDefault="003923B1" w:rsidP="003923B1">
      <w:pPr>
        <w:autoSpaceDE w:val="0"/>
        <w:autoSpaceDN w:val="0"/>
        <w:adjustRightInd w:val="0"/>
        <w:rPr>
          <w:color w:val="000000"/>
          <w:szCs w:val="24"/>
        </w:rPr>
      </w:pPr>
      <w:r>
        <w:rPr>
          <w:color w:val="000000"/>
          <w:szCs w:val="24"/>
        </w:rPr>
        <w:t>elements that can be used to risk adjust hospital outcome measures. We developed a</w:t>
      </w:r>
    </w:p>
    <w:p w:rsidR="003923B1" w:rsidRDefault="003923B1" w:rsidP="003923B1">
      <w:pPr>
        <w:autoSpaceDE w:val="0"/>
        <w:autoSpaceDN w:val="0"/>
        <w:adjustRightInd w:val="0"/>
        <w:rPr>
          <w:color w:val="000000"/>
          <w:szCs w:val="24"/>
        </w:rPr>
      </w:pPr>
      <w:r>
        <w:rPr>
          <w:color w:val="000000"/>
          <w:szCs w:val="24"/>
        </w:rPr>
        <w:t>systematic five-step approach in which we: (1) established a set of criteria to assess the</w:t>
      </w:r>
    </w:p>
    <w:p w:rsidR="003923B1" w:rsidRDefault="003923B1" w:rsidP="003923B1">
      <w:pPr>
        <w:autoSpaceDE w:val="0"/>
        <w:autoSpaceDN w:val="0"/>
        <w:adjustRightInd w:val="0"/>
        <w:rPr>
          <w:color w:val="000000"/>
          <w:szCs w:val="24"/>
        </w:rPr>
      </w:pPr>
      <w:r>
        <w:rPr>
          <w:color w:val="000000"/>
          <w:szCs w:val="24"/>
        </w:rPr>
        <w:t>feasibility of consistently identifying and extracting EHR data elements, and convened a</w:t>
      </w:r>
    </w:p>
    <w:p w:rsidR="003923B1" w:rsidRDefault="003923B1" w:rsidP="003923B1">
      <w:pPr>
        <w:autoSpaceDE w:val="0"/>
        <w:autoSpaceDN w:val="0"/>
        <w:adjustRightInd w:val="0"/>
        <w:rPr>
          <w:color w:val="000000"/>
          <w:szCs w:val="24"/>
        </w:rPr>
      </w:pPr>
      <w:r>
        <w:rPr>
          <w:color w:val="000000"/>
          <w:szCs w:val="24"/>
        </w:rPr>
        <w:t>diverse group of health information technology experts and end users to apply these</w:t>
      </w:r>
    </w:p>
    <w:p w:rsidR="003923B1" w:rsidRDefault="003923B1" w:rsidP="003923B1">
      <w:pPr>
        <w:autoSpaceDE w:val="0"/>
        <w:autoSpaceDN w:val="0"/>
        <w:adjustRightInd w:val="0"/>
        <w:rPr>
          <w:color w:val="000000"/>
          <w:szCs w:val="24"/>
        </w:rPr>
      </w:pPr>
      <w:r>
        <w:rPr>
          <w:color w:val="000000"/>
          <w:szCs w:val="24"/>
        </w:rPr>
        <w:t>criteria to EHR data; (2) conducted a systematic review of the literature to identify</w:t>
      </w:r>
    </w:p>
    <w:p w:rsidR="003923B1" w:rsidRDefault="003923B1" w:rsidP="003923B1">
      <w:pPr>
        <w:autoSpaceDE w:val="0"/>
        <w:autoSpaceDN w:val="0"/>
        <w:adjustRightInd w:val="0"/>
        <w:rPr>
          <w:color w:val="000000"/>
          <w:szCs w:val="24"/>
        </w:rPr>
      </w:pPr>
      <w:r>
        <w:rPr>
          <w:color w:val="000000"/>
          <w:szCs w:val="24"/>
        </w:rPr>
        <w:t>clinical data that has been shown to predict patient outcomes following acute care</w:t>
      </w:r>
    </w:p>
    <w:p w:rsidR="003923B1" w:rsidRDefault="003923B1" w:rsidP="003923B1">
      <w:pPr>
        <w:autoSpaceDE w:val="0"/>
        <w:autoSpaceDN w:val="0"/>
        <w:adjustRightInd w:val="0"/>
        <w:rPr>
          <w:color w:val="000000"/>
          <w:szCs w:val="24"/>
        </w:rPr>
      </w:pPr>
      <w:r>
        <w:rPr>
          <w:color w:val="000000"/>
          <w:szCs w:val="24"/>
        </w:rPr>
        <w:t>hospital admissions; (3) assessed the frequency and timing of capture of candidate data</w:t>
      </w:r>
    </w:p>
    <w:p w:rsidR="003923B1" w:rsidRDefault="003923B1" w:rsidP="003923B1">
      <w:pPr>
        <w:autoSpaceDE w:val="0"/>
        <w:autoSpaceDN w:val="0"/>
        <w:adjustRightInd w:val="0"/>
        <w:rPr>
          <w:color w:val="000000"/>
          <w:szCs w:val="24"/>
        </w:rPr>
      </w:pPr>
      <w:r>
        <w:rPr>
          <w:color w:val="000000"/>
          <w:szCs w:val="24"/>
        </w:rPr>
        <w:t>elements using a dataset from an active EHR data warehouse of a large healthcare system</w:t>
      </w:r>
    </w:p>
    <w:p w:rsidR="003923B1" w:rsidRDefault="003923B1" w:rsidP="003923B1">
      <w:pPr>
        <w:autoSpaceDE w:val="0"/>
        <w:autoSpaceDN w:val="0"/>
        <w:adjustRightInd w:val="0"/>
        <w:rPr>
          <w:color w:val="000000"/>
          <w:szCs w:val="24"/>
        </w:rPr>
      </w:pPr>
      <w:r>
        <w:rPr>
          <w:color w:val="000000"/>
          <w:szCs w:val="24"/>
        </w:rPr>
        <w:t>serving over 3.3 million beneficiaries;</w:t>
      </w:r>
      <w:r>
        <w:rPr>
          <w:color w:val="000000"/>
          <w:sz w:val="16"/>
          <w:szCs w:val="16"/>
        </w:rPr>
        <w:t xml:space="preserve">155 </w:t>
      </w:r>
      <w:r>
        <w:rPr>
          <w:color w:val="000000"/>
          <w:szCs w:val="24"/>
        </w:rPr>
        <w:t>(4) tested the utility of feasible data elements in</w:t>
      </w:r>
    </w:p>
    <w:p w:rsidR="003923B1" w:rsidRDefault="003923B1" w:rsidP="003923B1">
      <w:pPr>
        <w:autoSpaceDE w:val="0"/>
        <w:autoSpaceDN w:val="0"/>
        <w:adjustRightInd w:val="0"/>
        <w:rPr>
          <w:color w:val="000000"/>
          <w:szCs w:val="24"/>
        </w:rPr>
      </w:pPr>
      <w:r>
        <w:rPr>
          <w:color w:val="000000"/>
          <w:szCs w:val="24"/>
        </w:rPr>
        <w:t>risk-adjusted hierarchical models of 30-day mortality following hospitalization for a</w:t>
      </w:r>
    </w:p>
    <w:p w:rsidR="003923B1" w:rsidRDefault="003923B1" w:rsidP="003923B1">
      <w:pPr>
        <w:autoSpaceDE w:val="0"/>
        <w:autoSpaceDN w:val="0"/>
        <w:adjustRightInd w:val="0"/>
        <w:rPr>
          <w:color w:val="000000"/>
          <w:szCs w:val="24"/>
        </w:rPr>
      </w:pPr>
      <w:r>
        <w:rPr>
          <w:color w:val="000000"/>
          <w:szCs w:val="24"/>
        </w:rPr>
        <w:t>variety of common and costly medical conditions (for example, heart failure, pneumonia,</w:t>
      </w:r>
    </w:p>
    <w:p w:rsidR="003923B1" w:rsidRDefault="003923B1" w:rsidP="003923B1">
      <w:pPr>
        <w:autoSpaceDE w:val="0"/>
        <w:autoSpaceDN w:val="0"/>
        <w:adjustRightInd w:val="0"/>
        <w:rPr>
          <w:color w:val="000000"/>
          <w:szCs w:val="24"/>
        </w:rPr>
      </w:pPr>
      <w:r>
        <w:rPr>
          <w:color w:val="000000"/>
          <w:szCs w:val="24"/>
        </w:rPr>
        <w:t>and stroke); and (5) tested the core clinical data elements as risk-adjustment variables in</w:t>
      </w:r>
    </w:p>
    <w:p w:rsidR="003923B1" w:rsidRDefault="003923B1" w:rsidP="003923B1">
      <w:pPr>
        <w:autoSpaceDE w:val="0"/>
        <w:autoSpaceDN w:val="0"/>
        <w:adjustRightInd w:val="0"/>
        <w:rPr>
          <w:color w:val="000000"/>
          <w:szCs w:val="24"/>
        </w:rPr>
      </w:pPr>
      <w:r>
        <w:rPr>
          <w:color w:val="000000"/>
          <w:szCs w:val="24"/>
        </w:rPr>
        <w:t>the previously adopted Hospital IQR Program measure, CMS 30-Day Hospital-Wide</w:t>
      </w:r>
    </w:p>
    <w:p w:rsidR="003923B1" w:rsidRDefault="003923B1" w:rsidP="003923B1">
      <w:pPr>
        <w:autoSpaceDE w:val="0"/>
        <w:autoSpaceDN w:val="0"/>
        <w:adjustRightInd w:val="0"/>
        <w:rPr>
          <w:color w:val="000000"/>
          <w:szCs w:val="24"/>
        </w:rPr>
      </w:pPr>
      <w:r>
        <w:rPr>
          <w:color w:val="000000"/>
          <w:szCs w:val="24"/>
        </w:rPr>
        <w:t>All-Cause Unplanned Readmission Outcome measure (NQF #1789) finalized in the</w:t>
      </w:r>
    </w:p>
    <w:p w:rsidR="003923B1" w:rsidRDefault="003923B1" w:rsidP="003923B1">
      <w:pPr>
        <w:autoSpaceDE w:val="0"/>
        <w:autoSpaceDN w:val="0"/>
        <w:adjustRightInd w:val="0"/>
        <w:rPr>
          <w:color w:val="000000"/>
          <w:szCs w:val="24"/>
        </w:rPr>
      </w:pPr>
      <w:r>
        <w:rPr>
          <w:color w:val="000000"/>
          <w:szCs w:val="24"/>
        </w:rPr>
        <w:t>FY 2013 IPPS/LTCH PPS final rule (77 FR 53521 through 53528), creating the hybrid</w:t>
      </w:r>
    </w:p>
    <w:p w:rsidR="003923B1" w:rsidRDefault="003923B1" w:rsidP="003923B1">
      <w:pPr>
        <w:autoSpaceDE w:val="0"/>
        <w:autoSpaceDN w:val="0"/>
        <w:adjustRightInd w:val="0"/>
        <w:rPr>
          <w:color w:val="000000"/>
          <w:szCs w:val="24"/>
        </w:rPr>
      </w:pPr>
      <w:r>
        <w:rPr>
          <w:color w:val="000000"/>
          <w:szCs w:val="24"/>
        </w:rPr>
        <w:t>hospital-wide readmission measure. These steps are discussed in more detail below.</w:t>
      </w:r>
    </w:p>
    <w:p w:rsidR="003923B1" w:rsidRDefault="003923B1" w:rsidP="003923B1">
      <w:pPr>
        <w:autoSpaceDE w:val="0"/>
        <w:autoSpaceDN w:val="0"/>
        <w:adjustRightInd w:val="0"/>
        <w:ind w:firstLine="720"/>
        <w:rPr>
          <w:color w:val="000000"/>
          <w:szCs w:val="24"/>
        </w:rPr>
      </w:pPr>
      <w:r>
        <w:rPr>
          <w:color w:val="000000"/>
          <w:szCs w:val="24"/>
        </w:rPr>
        <w:t>To identify and test the core clinical data elements, a TEP was convened. TEP</w:t>
      </w:r>
    </w:p>
    <w:p w:rsidR="003923B1" w:rsidRDefault="003923B1" w:rsidP="003923B1">
      <w:pPr>
        <w:autoSpaceDE w:val="0"/>
        <w:autoSpaceDN w:val="0"/>
        <w:adjustRightInd w:val="0"/>
        <w:rPr>
          <w:color w:val="000000"/>
          <w:szCs w:val="24"/>
        </w:rPr>
      </w:pPr>
      <w:r>
        <w:rPr>
          <w:color w:val="000000"/>
          <w:szCs w:val="24"/>
        </w:rPr>
        <w:t>members applied feasibility criteria to each data type in the Quality Data Model (QDM)</w:t>
      </w:r>
    </w:p>
    <w:p w:rsidR="003923B1" w:rsidRDefault="003923B1" w:rsidP="003923B1">
      <w:pPr>
        <w:autoSpaceDE w:val="0"/>
        <w:autoSpaceDN w:val="0"/>
        <w:adjustRightInd w:val="0"/>
        <w:rPr>
          <w:color w:val="000000"/>
          <w:szCs w:val="24"/>
        </w:rPr>
      </w:pPr>
      <w:r>
        <w:rPr>
          <w:color w:val="000000"/>
          <w:szCs w:val="24"/>
        </w:rPr>
        <w:t>considering the context of adult hospitalized patients only. The QDM is an information</w:t>
      </w:r>
    </w:p>
    <w:p w:rsidR="003923B1" w:rsidRDefault="003923B1" w:rsidP="003923B1">
      <w:pPr>
        <w:autoSpaceDE w:val="0"/>
        <w:autoSpaceDN w:val="0"/>
        <w:adjustRightInd w:val="0"/>
        <w:rPr>
          <w:color w:val="000000"/>
          <w:szCs w:val="24"/>
        </w:rPr>
      </w:pPr>
      <w:r>
        <w:rPr>
          <w:color w:val="000000"/>
          <w:szCs w:val="24"/>
        </w:rPr>
        <w:t>model that provides a standardized description of the clinical information captured in</w:t>
      </w:r>
    </w:p>
    <w:p w:rsidR="003923B1" w:rsidRDefault="003923B1" w:rsidP="003923B1">
      <w:pPr>
        <w:autoSpaceDE w:val="0"/>
        <w:autoSpaceDN w:val="0"/>
        <w:adjustRightInd w:val="0"/>
        <w:rPr>
          <w:color w:val="000000"/>
          <w:szCs w:val="24"/>
        </w:rPr>
      </w:pPr>
      <w:r>
        <w:rPr>
          <w:color w:val="000000"/>
          <w:szCs w:val="24"/>
        </w:rPr>
        <w:t>EHRs, and provides a uniform framework to support quality measurement that utilizes</w:t>
      </w:r>
    </w:p>
    <w:p w:rsidR="003923B1" w:rsidRDefault="003923B1" w:rsidP="003923B1">
      <w:pPr>
        <w:autoSpaceDE w:val="0"/>
        <w:autoSpaceDN w:val="0"/>
        <w:adjustRightInd w:val="0"/>
        <w:rPr>
          <w:color w:val="000000"/>
          <w:szCs w:val="24"/>
        </w:rPr>
      </w:pPr>
      <w:r>
        <w:rPr>
          <w:color w:val="000000"/>
          <w:szCs w:val="24"/>
        </w:rPr>
        <w:t>EHR data. TEP members were asked to indicate whether at least one data element within</w:t>
      </w:r>
    </w:p>
    <w:p w:rsidR="003923B1" w:rsidRDefault="003923B1" w:rsidP="003923B1">
      <w:pPr>
        <w:autoSpaceDE w:val="0"/>
        <w:autoSpaceDN w:val="0"/>
        <w:adjustRightInd w:val="0"/>
        <w:rPr>
          <w:color w:val="000000"/>
          <w:szCs w:val="24"/>
        </w:rPr>
      </w:pPr>
      <w:r>
        <w:rPr>
          <w:color w:val="000000"/>
          <w:szCs w:val="24"/>
        </w:rPr>
        <w:t>each data type was: (1) consistently obtained in the target population (patients 18 years</w:t>
      </w:r>
    </w:p>
    <w:p w:rsidR="003923B1" w:rsidRDefault="003923B1" w:rsidP="003923B1">
      <w:pPr>
        <w:autoSpaceDE w:val="0"/>
        <w:autoSpaceDN w:val="0"/>
        <w:adjustRightInd w:val="0"/>
        <w:rPr>
          <w:color w:val="000000"/>
          <w:szCs w:val="24"/>
        </w:rPr>
      </w:pPr>
      <w:r>
        <w:rPr>
          <w:color w:val="000000"/>
          <w:szCs w:val="24"/>
        </w:rPr>
        <w:t>and older) based on current clinical practice; (2) captured with a standard definition and</w:t>
      </w:r>
    </w:p>
    <w:p w:rsidR="003923B1" w:rsidRDefault="003923B1" w:rsidP="003923B1">
      <w:pPr>
        <w:autoSpaceDE w:val="0"/>
        <w:autoSpaceDN w:val="0"/>
        <w:adjustRightInd w:val="0"/>
        <w:rPr>
          <w:color w:val="000000"/>
          <w:szCs w:val="24"/>
        </w:rPr>
      </w:pPr>
      <w:r>
        <w:rPr>
          <w:color w:val="000000"/>
          <w:szCs w:val="24"/>
        </w:rPr>
        <w:t>recorded in a standard format within the EHR; and (3) entered in structured fields that are</w:t>
      </w:r>
    </w:p>
    <w:p w:rsidR="003923B1" w:rsidRDefault="003923B1" w:rsidP="003923B1">
      <w:pPr>
        <w:autoSpaceDE w:val="0"/>
        <w:autoSpaceDN w:val="0"/>
        <w:adjustRightInd w:val="0"/>
        <w:rPr>
          <w:color w:val="000000"/>
          <w:szCs w:val="24"/>
        </w:rPr>
      </w:pPr>
      <w:r>
        <w:rPr>
          <w:color w:val="000000"/>
          <w:szCs w:val="24"/>
        </w:rPr>
        <w:lastRenderedPageBreak/>
        <w:t>feasibly retrieved from current EHR systems.</w:t>
      </w:r>
    </w:p>
    <w:p w:rsidR="003923B1" w:rsidRDefault="003923B1" w:rsidP="003923B1">
      <w:pPr>
        <w:autoSpaceDE w:val="0"/>
        <w:autoSpaceDN w:val="0"/>
        <w:adjustRightInd w:val="0"/>
        <w:ind w:firstLine="720"/>
        <w:rPr>
          <w:color w:val="000000"/>
          <w:szCs w:val="24"/>
        </w:rPr>
      </w:pPr>
      <w:r>
        <w:rPr>
          <w:color w:val="000000"/>
          <w:szCs w:val="24"/>
        </w:rPr>
        <w:t>Next, we conducted a systematic review of the literature to identify clinical data</w:t>
      </w:r>
    </w:p>
    <w:p w:rsidR="003923B1" w:rsidRDefault="003923B1" w:rsidP="003923B1">
      <w:pPr>
        <w:autoSpaceDE w:val="0"/>
        <w:autoSpaceDN w:val="0"/>
        <w:adjustRightInd w:val="0"/>
        <w:rPr>
          <w:color w:val="000000"/>
          <w:szCs w:val="24"/>
        </w:rPr>
      </w:pPr>
      <w:r>
        <w:rPr>
          <w:color w:val="000000"/>
          <w:szCs w:val="24"/>
        </w:rPr>
        <w:t>shown to be predictive of mortality and readmission in statistical models. A thorough</w:t>
      </w:r>
    </w:p>
    <w:p w:rsidR="003923B1" w:rsidRDefault="003923B1" w:rsidP="003923B1">
      <w:pPr>
        <w:autoSpaceDE w:val="0"/>
        <w:autoSpaceDN w:val="0"/>
        <w:adjustRightInd w:val="0"/>
        <w:rPr>
          <w:color w:val="000000"/>
          <w:szCs w:val="24"/>
        </w:rPr>
      </w:pPr>
      <w:r>
        <w:rPr>
          <w:color w:val="000000"/>
          <w:szCs w:val="24"/>
        </w:rPr>
        <w:t>review of studies revealed that several categories of clinical information from patient</w:t>
      </w:r>
    </w:p>
    <w:p w:rsidR="003923B1" w:rsidRDefault="003923B1" w:rsidP="003923B1">
      <w:pPr>
        <w:autoSpaceDE w:val="0"/>
        <w:autoSpaceDN w:val="0"/>
        <w:adjustRightInd w:val="0"/>
        <w:rPr>
          <w:color w:val="000000"/>
          <w:szCs w:val="24"/>
        </w:rPr>
      </w:pPr>
      <w:r>
        <w:rPr>
          <w:color w:val="000000"/>
          <w:szCs w:val="24"/>
        </w:rPr>
        <w:t>medical records captured during diagnostic assessment and treatment were commonly</w:t>
      </w:r>
    </w:p>
    <w:p w:rsidR="003923B1" w:rsidRDefault="003923B1" w:rsidP="003923B1">
      <w:pPr>
        <w:autoSpaceDE w:val="0"/>
        <w:autoSpaceDN w:val="0"/>
        <w:adjustRightInd w:val="0"/>
        <w:rPr>
          <w:color w:val="000000"/>
          <w:szCs w:val="24"/>
        </w:rPr>
      </w:pPr>
      <w:r>
        <w:rPr>
          <w:color w:val="000000"/>
          <w:szCs w:val="24"/>
        </w:rPr>
        <w:t>used to predict mortality and readmission. These included, but were not limited to, basic</w:t>
      </w:r>
    </w:p>
    <w:p w:rsidR="003923B1" w:rsidRDefault="003923B1" w:rsidP="003923B1">
      <w:pPr>
        <w:autoSpaceDE w:val="0"/>
        <w:autoSpaceDN w:val="0"/>
        <w:adjustRightInd w:val="0"/>
        <w:rPr>
          <w:color w:val="000000"/>
          <w:szCs w:val="24"/>
        </w:rPr>
      </w:pPr>
      <w:r>
        <w:rPr>
          <w:color w:val="000000"/>
          <w:szCs w:val="24"/>
        </w:rPr>
        <w:t>demographic information, laboratory test results, and vital sign findings. The results are</w:t>
      </w:r>
    </w:p>
    <w:p w:rsidR="003923B1" w:rsidRDefault="003923B1" w:rsidP="003923B1">
      <w:pPr>
        <w:autoSpaceDE w:val="0"/>
        <w:autoSpaceDN w:val="0"/>
        <w:adjustRightInd w:val="0"/>
        <w:rPr>
          <w:color w:val="000000"/>
          <w:szCs w:val="24"/>
        </w:rPr>
      </w:pPr>
      <w:r>
        <w:rPr>
          <w:color w:val="000000"/>
          <w:szCs w:val="24"/>
        </w:rPr>
        <w:t>described in the 2013 Core Clinical Data Elements Technical Report (Version 1.1) and is</w:t>
      </w:r>
    </w:p>
    <w:p w:rsidR="003923B1" w:rsidRDefault="003923B1" w:rsidP="003923B1">
      <w:pPr>
        <w:autoSpaceDE w:val="0"/>
        <w:autoSpaceDN w:val="0"/>
        <w:adjustRightInd w:val="0"/>
        <w:rPr>
          <w:color w:val="000000"/>
          <w:szCs w:val="24"/>
        </w:rPr>
      </w:pPr>
      <w:r>
        <w:rPr>
          <w:color w:val="000000"/>
          <w:szCs w:val="24"/>
        </w:rPr>
        <w:t>available on our Measure Methodology Web page, under the “Downloads” section in</w:t>
      </w:r>
    </w:p>
    <w:p w:rsidR="003923B1" w:rsidRDefault="003923B1" w:rsidP="003923B1">
      <w:pPr>
        <w:autoSpaceDE w:val="0"/>
        <w:autoSpaceDN w:val="0"/>
        <w:adjustRightInd w:val="0"/>
        <w:rPr>
          <w:color w:val="000000"/>
          <w:szCs w:val="24"/>
        </w:rPr>
      </w:pPr>
      <w:r>
        <w:rPr>
          <w:color w:val="000000"/>
          <w:szCs w:val="24"/>
        </w:rPr>
        <w:t>Core Clinical Data Elements and Hybrid Measures zip file found on our Web site at:</w:t>
      </w:r>
    </w:p>
    <w:p w:rsidR="003923B1" w:rsidRDefault="003923B1" w:rsidP="003923B1">
      <w:pPr>
        <w:autoSpaceDE w:val="0"/>
        <w:autoSpaceDN w:val="0"/>
        <w:adjustRightInd w:val="0"/>
        <w:rPr>
          <w:color w:val="0000FF"/>
          <w:szCs w:val="24"/>
        </w:rPr>
      </w:pPr>
      <w:r>
        <w:rPr>
          <w:color w:val="0000FF"/>
          <w:szCs w:val="24"/>
        </w:rPr>
        <w:t>http://www.cms.gov/Medicare/Quality-Initiatives-Patient-Assessment-</w:t>
      </w:r>
    </w:p>
    <w:p w:rsidR="003923B1" w:rsidRDefault="003923B1" w:rsidP="003923B1">
      <w:pPr>
        <w:autoSpaceDE w:val="0"/>
        <w:autoSpaceDN w:val="0"/>
        <w:adjustRightInd w:val="0"/>
        <w:rPr>
          <w:color w:val="000000"/>
          <w:szCs w:val="24"/>
        </w:rPr>
      </w:pPr>
      <w:r>
        <w:rPr>
          <w:color w:val="0000FF"/>
          <w:szCs w:val="24"/>
        </w:rPr>
        <w:t>Instruments/HospitalQualityInits/Measure-Methodology.html</w:t>
      </w:r>
      <w:r>
        <w:rPr>
          <w:color w:val="000000"/>
          <w:szCs w:val="24"/>
        </w:rPr>
        <w:t>.</w:t>
      </w:r>
    </w:p>
    <w:p w:rsidR="003923B1" w:rsidRDefault="003923B1" w:rsidP="003923B1">
      <w:pPr>
        <w:autoSpaceDE w:val="0"/>
        <w:autoSpaceDN w:val="0"/>
        <w:adjustRightInd w:val="0"/>
        <w:ind w:firstLine="720"/>
        <w:rPr>
          <w:color w:val="000000"/>
          <w:szCs w:val="24"/>
        </w:rPr>
      </w:pPr>
      <w:r>
        <w:rPr>
          <w:color w:val="000000"/>
          <w:szCs w:val="24"/>
        </w:rPr>
        <w:t>In order to empirically establish the feasibility of potential clinical data elements</w:t>
      </w:r>
    </w:p>
    <w:p w:rsidR="003923B1" w:rsidRDefault="003923B1" w:rsidP="003923B1">
      <w:pPr>
        <w:autoSpaceDE w:val="0"/>
        <w:autoSpaceDN w:val="0"/>
        <w:adjustRightInd w:val="0"/>
        <w:rPr>
          <w:color w:val="000000"/>
          <w:szCs w:val="24"/>
        </w:rPr>
      </w:pPr>
      <w:r>
        <w:rPr>
          <w:color w:val="000000"/>
          <w:szCs w:val="24"/>
        </w:rPr>
        <w:t>identified by the TEP, we used a large multi-site database from a healthcare system</w:t>
      </w:r>
    </w:p>
    <w:p w:rsidR="003923B1" w:rsidRDefault="003923B1" w:rsidP="003923B1">
      <w:pPr>
        <w:autoSpaceDE w:val="0"/>
        <w:autoSpaceDN w:val="0"/>
        <w:adjustRightInd w:val="0"/>
        <w:rPr>
          <w:color w:val="000000"/>
          <w:szCs w:val="24"/>
        </w:rPr>
      </w:pPr>
      <w:r>
        <w:rPr>
          <w:color w:val="000000"/>
          <w:szCs w:val="24"/>
        </w:rPr>
        <w:t>serving over 3.3 million beneficiaries. We examined the format of the clinical data</w:t>
      </w:r>
    </w:p>
    <w:p w:rsidR="003923B1" w:rsidRDefault="003923B1" w:rsidP="003923B1">
      <w:pPr>
        <w:autoSpaceDE w:val="0"/>
        <w:autoSpaceDN w:val="0"/>
        <w:adjustRightInd w:val="0"/>
        <w:rPr>
          <w:color w:val="000000"/>
          <w:szCs w:val="24"/>
        </w:rPr>
      </w:pPr>
      <w:r>
        <w:rPr>
          <w:color w:val="000000"/>
          <w:szCs w:val="24"/>
        </w:rPr>
        <w:t>elements, the consistency and timing of capture, and the distribution of these extracted</w:t>
      </w:r>
    </w:p>
    <w:p w:rsidR="003923B1" w:rsidRDefault="003923B1" w:rsidP="003923B1">
      <w:pPr>
        <w:autoSpaceDE w:val="0"/>
        <w:autoSpaceDN w:val="0"/>
        <w:adjustRightInd w:val="0"/>
        <w:rPr>
          <w:color w:val="000000"/>
          <w:szCs w:val="24"/>
        </w:rPr>
      </w:pPr>
      <w:r>
        <w:rPr>
          <w:color w:val="000000"/>
          <w:szCs w:val="24"/>
        </w:rPr>
        <w:t>clinical data values across conditions, hospitals, and point of hospital entry. From the</w:t>
      </w:r>
    </w:p>
    <w:p w:rsidR="003923B1" w:rsidRDefault="003923B1" w:rsidP="003923B1">
      <w:pPr>
        <w:autoSpaceDE w:val="0"/>
        <w:autoSpaceDN w:val="0"/>
        <w:adjustRightInd w:val="0"/>
        <w:rPr>
          <w:color w:val="000000"/>
          <w:szCs w:val="24"/>
        </w:rPr>
      </w:pPr>
      <w:r>
        <w:rPr>
          <w:color w:val="000000"/>
          <w:szCs w:val="24"/>
        </w:rPr>
        <w:t>results of that analysis, we identified a list of clinical data elements that were consistently</w:t>
      </w:r>
    </w:p>
    <w:p w:rsidR="003923B1" w:rsidRDefault="003923B1" w:rsidP="003923B1">
      <w:pPr>
        <w:autoSpaceDE w:val="0"/>
        <w:autoSpaceDN w:val="0"/>
        <w:adjustRightInd w:val="0"/>
        <w:rPr>
          <w:color w:val="000000"/>
          <w:szCs w:val="24"/>
        </w:rPr>
      </w:pPr>
      <w:r>
        <w:rPr>
          <w:color w:val="000000"/>
          <w:szCs w:val="24"/>
        </w:rPr>
        <w:t>captured for more than 90 percent of adults admitted for common medical conditions. In</w:t>
      </w:r>
    </w:p>
    <w:p w:rsidR="003923B1" w:rsidRDefault="003923B1" w:rsidP="003923B1">
      <w:pPr>
        <w:autoSpaceDE w:val="0"/>
        <w:autoSpaceDN w:val="0"/>
        <w:adjustRightInd w:val="0"/>
        <w:rPr>
          <w:color w:val="000000"/>
          <w:szCs w:val="24"/>
        </w:rPr>
      </w:pPr>
      <w:r>
        <w:rPr>
          <w:color w:val="000000"/>
          <w:szCs w:val="24"/>
        </w:rPr>
        <w:t>addition, only the first clinical data elements captured close to the time a patient arrived</w:t>
      </w:r>
    </w:p>
    <w:p w:rsidR="003923B1" w:rsidRDefault="003923B1" w:rsidP="003923B1">
      <w:pPr>
        <w:autoSpaceDE w:val="0"/>
        <w:autoSpaceDN w:val="0"/>
        <w:adjustRightInd w:val="0"/>
        <w:rPr>
          <w:color w:val="000000"/>
          <w:szCs w:val="24"/>
        </w:rPr>
      </w:pPr>
      <w:r>
        <w:rPr>
          <w:color w:val="000000"/>
          <w:szCs w:val="24"/>
        </w:rPr>
        <w:t>at the facility were considered in order to reflect patients’ clinical status when they</w:t>
      </w:r>
    </w:p>
    <w:p w:rsidR="003923B1" w:rsidRDefault="003923B1" w:rsidP="003923B1">
      <w:pPr>
        <w:autoSpaceDE w:val="0"/>
        <w:autoSpaceDN w:val="0"/>
        <w:adjustRightInd w:val="0"/>
        <w:rPr>
          <w:color w:val="000000"/>
          <w:szCs w:val="24"/>
        </w:rPr>
      </w:pPr>
      <w:r>
        <w:rPr>
          <w:color w:val="000000"/>
          <w:szCs w:val="24"/>
        </w:rPr>
        <w:t>presented, and not the results of treatment received at the facility. Analyses showed that</w:t>
      </w:r>
    </w:p>
    <w:p w:rsidR="003923B1" w:rsidRDefault="003923B1" w:rsidP="003923B1">
      <w:pPr>
        <w:autoSpaceDE w:val="0"/>
        <w:autoSpaceDN w:val="0"/>
        <w:adjustRightInd w:val="0"/>
        <w:rPr>
          <w:color w:val="000000"/>
          <w:szCs w:val="24"/>
        </w:rPr>
      </w:pPr>
      <w:r>
        <w:rPr>
          <w:color w:val="000000"/>
          <w:szCs w:val="24"/>
        </w:rPr>
        <w:t>vital signs (heart rate, systolic blood pressure, diastolic blood pressure, respiratory rate,</w:t>
      </w:r>
    </w:p>
    <w:p w:rsidR="003923B1" w:rsidRDefault="003923B1" w:rsidP="003923B1">
      <w:pPr>
        <w:autoSpaceDE w:val="0"/>
        <w:autoSpaceDN w:val="0"/>
        <w:adjustRightInd w:val="0"/>
        <w:rPr>
          <w:color w:val="000000"/>
          <w:szCs w:val="24"/>
        </w:rPr>
      </w:pPr>
      <w:r>
        <w:rPr>
          <w:color w:val="000000"/>
          <w:szCs w:val="24"/>
        </w:rPr>
        <w:t>temperature, and oxygen saturation) were captured within 2 hours of arrival to the</w:t>
      </w:r>
    </w:p>
    <w:p w:rsidR="003923B1" w:rsidRDefault="003923B1" w:rsidP="003923B1">
      <w:pPr>
        <w:autoSpaceDE w:val="0"/>
        <w:autoSpaceDN w:val="0"/>
        <w:adjustRightInd w:val="0"/>
        <w:rPr>
          <w:color w:val="000000"/>
          <w:szCs w:val="24"/>
        </w:rPr>
      </w:pPr>
      <w:r>
        <w:rPr>
          <w:color w:val="000000"/>
          <w:szCs w:val="24"/>
        </w:rPr>
        <w:t>hospital for most patients who were subsequently admitted to the same facility. In</w:t>
      </w:r>
    </w:p>
    <w:p w:rsidR="003923B1" w:rsidRDefault="003923B1" w:rsidP="003923B1">
      <w:pPr>
        <w:autoSpaceDE w:val="0"/>
        <w:autoSpaceDN w:val="0"/>
        <w:adjustRightInd w:val="0"/>
        <w:rPr>
          <w:color w:val="000000"/>
          <w:szCs w:val="24"/>
        </w:rPr>
      </w:pPr>
      <w:r>
        <w:rPr>
          <w:color w:val="000000"/>
          <w:szCs w:val="24"/>
        </w:rPr>
        <w:t>addition, analyses showed that weight and laboratory tests (hemoglobin, hematocrit,</w:t>
      </w:r>
    </w:p>
    <w:p w:rsidR="003923B1" w:rsidRDefault="003923B1" w:rsidP="003923B1">
      <w:pPr>
        <w:autoSpaceDE w:val="0"/>
        <w:autoSpaceDN w:val="0"/>
        <w:adjustRightInd w:val="0"/>
        <w:rPr>
          <w:color w:val="000000"/>
          <w:szCs w:val="24"/>
        </w:rPr>
      </w:pPr>
      <w:r>
        <w:rPr>
          <w:color w:val="000000"/>
          <w:szCs w:val="24"/>
        </w:rPr>
        <w:t>platelet, white blood cell (WBC) count, potassium, sodium, chloride, bicarbonate, blood</w:t>
      </w:r>
    </w:p>
    <w:p w:rsidR="003923B1" w:rsidRDefault="003923B1" w:rsidP="003923B1">
      <w:pPr>
        <w:autoSpaceDE w:val="0"/>
        <w:autoSpaceDN w:val="0"/>
        <w:adjustRightInd w:val="0"/>
        <w:rPr>
          <w:color w:val="000000"/>
          <w:szCs w:val="24"/>
        </w:rPr>
      </w:pPr>
      <w:r>
        <w:rPr>
          <w:color w:val="000000"/>
          <w:szCs w:val="24"/>
        </w:rPr>
        <w:t>urea nitrogen (BUN), creatinine, glucose, and troponin) were captured within 24 hours of</w:t>
      </w:r>
    </w:p>
    <w:p w:rsidR="003923B1" w:rsidRDefault="003923B1" w:rsidP="003923B1">
      <w:pPr>
        <w:autoSpaceDE w:val="0"/>
        <w:autoSpaceDN w:val="0"/>
        <w:adjustRightInd w:val="0"/>
        <w:rPr>
          <w:color w:val="000000"/>
          <w:szCs w:val="24"/>
        </w:rPr>
      </w:pPr>
      <w:r>
        <w:rPr>
          <w:color w:val="000000"/>
          <w:szCs w:val="24"/>
        </w:rPr>
        <w:t>arrival to the hospital for most patients who were subsequently admitted to the same</w:t>
      </w:r>
    </w:p>
    <w:p w:rsidR="003923B1" w:rsidRDefault="003923B1" w:rsidP="003923B1">
      <w:pPr>
        <w:autoSpaceDE w:val="0"/>
        <w:autoSpaceDN w:val="0"/>
        <w:adjustRightInd w:val="0"/>
        <w:rPr>
          <w:color w:val="000000"/>
          <w:szCs w:val="24"/>
        </w:rPr>
      </w:pPr>
      <w:r>
        <w:rPr>
          <w:color w:val="000000"/>
          <w:szCs w:val="24"/>
        </w:rPr>
        <w:t>facility. This was true whether patients were first assessed in the emergency department,</w:t>
      </w:r>
    </w:p>
    <w:p w:rsidR="003923B1" w:rsidRDefault="003923B1" w:rsidP="003923B1">
      <w:pPr>
        <w:autoSpaceDE w:val="0"/>
        <w:autoSpaceDN w:val="0"/>
        <w:adjustRightInd w:val="0"/>
        <w:rPr>
          <w:color w:val="000000"/>
          <w:szCs w:val="24"/>
        </w:rPr>
      </w:pPr>
      <w:r>
        <w:rPr>
          <w:color w:val="000000"/>
          <w:szCs w:val="24"/>
        </w:rPr>
        <w:t>or an inpatient unit. From these analyses, we specified the units of measurement and</w:t>
      </w:r>
    </w:p>
    <w:p w:rsidR="003923B1" w:rsidRDefault="003923B1" w:rsidP="003923B1">
      <w:pPr>
        <w:autoSpaceDE w:val="0"/>
        <w:autoSpaceDN w:val="0"/>
        <w:adjustRightInd w:val="0"/>
        <w:rPr>
          <w:color w:val="000000"/>
          <w:szCs w:val="24"/>
        </w:rPr>
      </w:pPr>
      <w:r>
        <w:rPr>
          <w:color w:val="000000"/>
          <w:szCs w:val="24"/>
        </w:rPr>
        <w:t>time window for first captured values for each of the 21 feasible and relevant core</w:t>
      </w:r>
    </w:p>
    <w:p w:rsidR="003923B1" w:rsidRDefault="003923B1" w:rsidP="003923B1">
      <w:pPr>
        <w:autoSpaceDE w:val="0"/>
        <w:autoSpaceDN w:val="0"/>
        <w:adjustRightInd w:val="0"/>
        <w:rPr>
          <w:color w:val="000000"/>
          <w:szCs w:val="24"/>
        </w:rPr>
      </w:pPr>
      <w:r>
        <w:rPr>
          <w:color w:val="000000"/>
          <w:szCs w:val="24"/>
        </w:rPr>
        <w:t>clinical data elements.</w:t>
      </w:r>
    </w:p>
    <w:p w:rsidR="003923B1" w:rsidRDefault="003923B1" w:rsidP="003923B1">
      <w:pPr>
        <w:autoSpaceDE w:val="0"/>
        <w:autoSpaceDN w:val="0"/>
        <w:adjustRightInd w:val="0"/>
        <w:rPr>
          <w:color w:val="000000"/>
          <w:szCs w:val="24"/>
        </w:rPr>
      </w:pPr>
    </w:p>
    <w:p w:rsidR="003923B1" w:rsidRDefault="003923B1" w:rsidP="003923B1">
      <w:pPr>
        <w:autoSpaceDE w:val="0"/>
        <w:autoSpaceDN w:val="0"/>
        <w:adjustRightInd w:val="0"/>
        <w:rPr>
          <w:color w:val="000000"/>
          <w:szCs w:val="24"/>
        </w:rPr>
      </w:pPr>
      <w:r>
        <w:rPr>
          <w:color w:val="000000"/>
          <w:szCs w:val="24"/>
        </w:rPr>
        <w:t>d. Core Clinical Data Elements Feasibility Testing Using Readmission and Mortality</w:t>
      </w:r>
    </w:p>
    <w:p w:rsidR="003923B1" w:rsidRDefault="003923B1" w:rsidP="003923B1">
      <w:pPr>
        <w:autoSpaceDE w:val="0"/>
        <w:autoSpaceDN w:val="0"/>
        <w:adjustRightInd w:val="0"/>
        <w:rPr>
          <w:color w:val="000000"/>
          <w:szCs w:val="24"/>
        </w:rPr>
      </w:pPr>
      <w:r>
        <w:rPr>
          <w:color w:val="000000"/>
          <w:szCs w:val="24"/>
        </w:rPr>
        <w:t>Models</w:t>
      </w:r>
    </w:p>
    <w:p w:rsidR="003923B1" w:rsidRDefault="003923B1" w:rsidP="003923B1">
      <w:pPr>
        <w:autoSpaceDE w:val="0"/>
        <w:autoSpaceDN w:val="0"/>
        <w:adjustRightInd w:val="0"/>
        <w:ind w:firstLine="720"/>
        <w:rPr>
          <w:color w:val="000000"/>
          <w:szCs w:val="24"/>
        </w:rPr>
      </w:pPr>
      <w:r>
        <w:rPr>
          <w:color w:val="000000"/>
          <w:szCs w:val="24"/>
        </w:rPr>
        <w:t>In order to demonstrate that the core clinical data elements improved hospital</w:t>
      </w:r>
    </w:p>
    <w:p w:rsidR="003923B1" w:rsidRDefault="003923B1" w:rsidP="003923B1">
      <w:pPr>
        <w:autoSpaceDE w:val="0"/>
        <w:autoSpaceDN w:val="0"/>
        <w:adjustRightInd w:val="0"/>
        <w:rPr>
          <w:color w:val="000000"/>
          <w:szCs w:val="24"/>
        </w:rPr>
      </w:pPr>
      <w:r>
        <w:rPr>
          <w:color w:val="000000"/>
          <w:szCs w:val="24"/>
        </w:rPr>
        <w:t>outcome measures, we tested them in models of 30-day mortality and 30-day readmission</w:t>
      </w:r>
    </w:p>
    <w:p w:rsidR="003923B1" w:rsidRDefault="003923B1" w:rsidP="003923B1">
      <w:pPr>
        <w:autoSpaceDE w:val="0"/>
        <w:autoSpaceDN w:val="0"/>
        <w:adjustRightInd w:val="0"/>
        <w:rPr>
          <w:color w:val="000000"/>
          <w:szCs w:val="24"/>
        </w:rPr>
      </w:pPr>
      <w:r>
        <w:rPr>
          <w:color w:val="000000"/>
          <w:szCs w:val="24"/>
        </w:rPr>
        <w:t>following hospitalization from a variety of conditions. The 21 core clinical data elements</w:t>
      </w:r>
    </w:p>
    <w:p w:rsidR="003923B1" w:rsidRDefault="003923B1" w:rsidP="003923B1">
      <w:pPr>
        <w:autoSpaceDE w:val="0"/>
        <w:autoSpaceDN w:val="0"/>
        <w:adjustRightInd w:val="0"/>
        <w:rPr>
          <w:color w:val="000000"/>
          <w:szCs w:val="24"/>
        </w:rPr>
      </w:pPr>
      <w:r>
        <w:rPr>
          <w:color w:val="000000"/>
          <w:szCs w:val="24"/>
        </w:rPr>
        <w:t>shown in the table above were statistically significant predictors in at least one measure</w:t>
      </w:r>
    </w:p>
    <w:p w:rsidR="003923B1" w:rsidRDefault="003923B1" w:rsidP="003923B1">
      <w:pPr>
        <w:autoSpaceDE w:val="0"/>
        <w:autoSpaceDN w:val="0"/>
        <w:adjustRightInd w:val="0"/>
        <w:rPr>
          <w:color w:val="000000"/>
          <w:szCs w:val="24"/>
        </w:rPr>
      </w:pPr>
      <w:r>
        <w:rPr>
          <w:color w:val="000000"/>
          <w:szCs w:val="24"/>
        </w:rPr>
        <w:t>of 30-day mortality after admission for eight common medical conditions: AMI;</w:t>
      </w:r>
    </w:p>
    <w:p w:rsidR="003923B1" w:rsidRDefault="003923B1" w:rsidP="003923B1">
      <w:pPr>
        <w:autoSpaceDE w:val="0"/>
        <w:autoSpaceDN w:val="0"/>
        <w:adjustRightInd w:val="0"/>
        <w:rPr>
          <w:color w:val="000000"/>
          <w:szCs w:val="24"/>
        </w:rPr>
      </w:pPr>
      <w:r>
        <w:rPr>
          <w:color w:val="000000"/>
          <w:szCs w:val="24"/>
        </w:rPr>
        <w:t>congestive heart failure; pneumonia; acute cerebrovascular disease; septicemia (except</w:t>
      </w:r>
    </w:p>
    <w:p w:rsidR="003923B1" w:rsidRDefault="003923B1" w:rsidP="003923B1">
      <w:pPr>
        <w:autoSpaceDE w:val="0"/>
        <w:autoSpaceDN w:val="0"/>
        <w:adjustRightInd w:val="0"/>
        <w:rPr>
          <w:color w:val="000000"/>
          <w:szCs w:val="24"/>
        </w:rPr>
      </w:pPr>
      <w:r>
        <w:rPr>
          <w:color w:val="000000"/>
          <w:szCs w:val="24"/>
        </w:rPr>
        <w:t>during labor); diabetes mellitus with complications; coronary atherosclerosis; and cardiac</w:t>
      </w:r>
    </w:p>
    <w:p w:rsidR="003923B1" w:rsidRDefault="003923B1" w:rsidP="003923B1">
      <w:pPr>
        <w:autoSpaceDE w:val="0"/>
        <w:autoSpaceDN w:val="0"/>
        <w:adjustRightInd w:val="0"/>
        <w:rPr>
          <w:color w:val="000000"/>
          <w:szCs w:val="24"/>
        </w:rPr>
      </w:pPr>
      <w:r>
        <w:rPr>
          <w:color w:val="000000"/>
          <w:szCs w:val="24"/>
        </w:rPr>
        <w:t>dysrhythmias.</w:t>
      </w:r>
      <w:r>
        <w:rPr>
          <w:color w:val="000000"/>
          <w:sz w:val="16"/>
          <w:szCs w:val="16"/>
        </w:rPr>
        <w:t xml:space="preserve">156 </w:t>
      </w:r>
      <w:r>
        <w:rPr>
          <w:color w:val="000000"/>
          <w:szCs w:val="24"/>
        </w:rPr>
        <w:t>All of the core clinical data elements listed above were also statistically</w:t>
      </w:r>
    </w:p>
    <w:p w:rsidR="003923B1" w:rsidRDefault="003923B1" w:rsidP="003923B1">
      <w:pPr>
        <w:autoSpaceDE w:val="0"/>
        <w:autoSpaceDN w:val="0"/>
        <w:adjustRightInd w:val="0"/>
        <w:rPr>
          <w:color w:val="000000"/>
          <w:szCs w:val="24"/>
        </w:rPr>
      </w:pPr>
      <w:r>
        <w:rPr>
          <w:color w:val="000000"/>
          <w:szCs w:val="24"/>
        </w:rPr>
        <w:t>significant predictors of readmission in the risk-adjusted models of 30-day readmission in</w:t>
      </w:r>
    </w:p>
    <w:p w:rsidR="003923B1" w:rsidRDefault="003923B1" w:rsidP="003923B1">
      <w:pPr>
        <w:autoSpaceDE w:val="0"/>
        <w:autoSpaceDN w:val="0"/>
        <w:adjustRightInd w:val="0"/>
        <w:rPr>
          <w:color w:val="000000"/>
          <w:szCs w:val="24"/>
        </w:rPr>
      </w:pPr>
      <w:r>
        <w:rPr>
          <w:color w:val="000000"/>
          <w:szCs w:val="24"/>
        </w:rPr>
        <w:t>a hospital-wide cohort.</w:t>
      </w:r>
      <w:r>
        <w:rPr>
          <w:color w:val="000000"/>
          <w:sz w:val="16"/>
          <w:szCs w:val="16"/>
        </w:rPr>
        <w:t xml:space="preserve">157 </w:t>
      </w:r>
      <w:r>
        <w:rPr>
          <w:color w:val="000000"/>
          <w:szCs w:val="24"/>
        </w:rPr>
        <w:t>The testing results demonstrate that the core clinical data</w:t>
      </w:r>
    </w:p>
    <w:p w:rsidR="003923B1" w:rsidRDefault="003923B1" w:rsidP="003923B1">
      <w:pPr>
        <w:autoSpaceDE w:val="0"/>
        <w:autoSpaceDN w:val="0"/>
        <w:adjustRightInd w:val="0"/>
        <w:rPr>
          <w:color w:val="000000"/>
          <w:szCs w:val="24"/>
        </w:rPr>
      </w:pPr>
      <w:r>
        <w:rPr>
          <w:color w:val="000000"/>
          <w:szCs w:val="24"/>
        </w:rPr>
        <w:lastRenderedPageBreak/>
        <w:t>elements enhanced the discrimination (assessed using the c-statistic) when used either in</w:t>
      </w:r>
    </w:p>
    <w:p w:rsidR="003923B1" w:rsidRDefault="003923B1" w:rsidP="003923B1">
      <w:pPr>
        <w:autoSpaceDE w:val="0"/>
        <w:autoSpaceDN w:val="0"/>
        <w:adjustRightInd w:val="0"/>
        <w:rPr>
          <w:color w:val="000000"/>
          <w:szCs w:val="24"/>
        </w:rPr>
      </w:pPr>
      <w:r>
        <w:rPr>
          <w:color w:val="000000"/>
          <w:szCs w:val="24"/>
        </w:rPr>
        <w:t>combination with or in place of administrative claims data for risk adjustment of</w:t>
      </w:r>
    </w:p>
    <w:p w:rsidR="003923B1" w:rsidRDefault="003923B1" w:rsidP="003923B1">
      <w:pPr>
        <w:autoSpaceDE w:val="0"/>
        <w:autoSpaceDN w:val="0"/>
        <w:adjustRightInd w:val="0"/>
        <w:rPr>
          <w:color w:val="000000"/>
          <w:szCs w:val="24"/>
        </w:rPr>
      </w:pPr>
      <w:r>
        <w:rPr>
          <w:color w:val="000000"/>
          <w:szCs w:val="24"/>
        </w:rPr>
        <w:t>currently reported CMS 30-day mortality and readmission outcome measures. For more</w:t>
      </w:r>
    </w:p>
    <w:p w:rsidR="003923B1" w:rsidRDefault="003923B1" w:rsidP="003923B1">
      <w:pPr>
        <w:autoSpaceDE w:val="0"/>
        <w:autoSpaceDN w:val="0"/>
        <w:adjustRightInd w:val="0"/>
        <w:rPr>
          <w:color w:val="000000"/>
          <w:szCs w:val="24"/>
        </w:rPr>
      </w:pPr>
      <w:r>
        <w:rPr>
          <w:color w:val="000000"/>
          <w:szCs w:val="24"/>
        </w:rPr>
        <w:t>detailed information on testing, we refer readers to the methodology reports posted on our</w:t>
      </w:r>
    </w:p>
    <w:p w:rsidR="003923B1" w:rsidRDefault="003923B1" w:rsidP="003923B1">
      <w:pPr>
        <w:autoSpaceDE w:val="0"/>
        <w:autoSpaceDN w:val="0"/>
        <w:adjustRightInd w:val="0"/>
        <w:rPr>
          <w:color w:val="000000"/>
          <w:szCs w:val="24"/>
        </w:rPr>
      </w:pPr>
      <w:r>
        <w:rPr>
          <w:color w:val="000000"/>
          <w:szCs w:val="24"/>
        </w:rPr>
        <w:t>Measure Methodology Web page, under the “Downloads” section in Core Clinical Data</w:t>
      </w:r>
    </w:p>
    <w:p w:rsidR="003923B1" w:rsidRDefault="003923B1" w:rsidP="003923B1">
      <w:pPr>
        <w:autoSpaceDE w:val="0"/>
        <w:autoSpaceDN w:val="0"/>
        <w:adjustRightInd w:val="0"/>
        <w:rPr>
          <w:color w:val="000000"/>
          <w:szCs w:val="24"/>
        </w:rPr>
      </w:pPr>
      <w:r>
        <w:rPr>
          <w:color w:val="000000"/>
          <w:szCs w:val="24"/>
        </w:rPr>
        <w:t>Elements and Hybrid Measures zip file, found on our Web site at:</w:t>
      </w:r>
    </w:p>
    <w:p w:rsidR="003923B1" w:rsidRDefault="003923B1" w:rsidP="003923B1">
      <w:pPr>
        <w:autoSpaceDE w:val="0"/>
        <w:autoSpaceDN w:val="0"/>
        <w:adjustRightInd w:val="0"/>
        <w:rPr>
          <w:color w:val="0000FF"/>
          <w:szCs w:val="24"/>
        </w:rPr>
      </w:pPr>
      <w:r>
        <w:rPr>
          <w:color w:val="0000FF"/>
          <w:szCs w:val="24"/>
        </w:rPr>
        <w:t>http://www.cms.gov/Medicare/Quality-Initiatives-Patient-Assessment-</w:t>
      </w:r>
    </w:p>
    <w:p w:rsidR="003923B1" w:rsidRDefault="003923B1" w:rsidP="003923B1">
      <w:pPr>
        <w:autoSpaceDE w:val="0"/>
        <w:autoSpaceDN w:val="0"/>
        <w:adjustRightInd w:val="0"/>
        <w:rPr>
          <w:color w:val="000000"/>
          <w:szCs w:val="24"/>
        </w:rPr>
      </w:pPr>
      <w:r>
        <w:rPr>
          <w:color w:val="0000FF"/>
          <w:szCs w:val="24"/>
        </w:rPr>
        <w:t>Instruments/HospitalQualityInits/Measure-Methodology.html</w:t>
      </w:r>
      <w:r>
        <w:rPr>
          <w:color w:val="000000"/>
          <w:szCs w:val="24"/>
        </w:rPr>
        <w:t>.</w:t>
      </w:r>
    </w:p>
    <w:p w:rsidR="003923B1" w:rsidRDefault="003923B1" w:rsidP="003923B1">
      <w:pPr>
        <w:autoSpaceDE w:val="0"/>
        <w:autoSpaceDN w:val="0"/>
        <w:adjustRightInd w:val="0"/>
        <w:rPr>
          <w:color w:val="000000"/>
          <w:szCs w:val="24"/>
        </w:rPr>
      </w:pPr>
    </w:p>
    <w:p w:rsidR="003923B1" w:rsidRDefault="003923B1" w:rsidP="003923B1">
      <w:pPr>
        <w:autoSpaceDE w:val="0"/>
        <w:autoSpaceDN w:val="0"/>
        <w:adjustRightInd w:val="0"/>
        <w:rPr>
          <w:color w:val="000000"/>
          <w:szCs w:val="24"/>
        </w:rPr>
      </w:pPr>
      <w:r>
        <w:rPr>
          <w:color w:val="000000"/>
          <w:szCs w:val="24"/>
        </w:rPr>
        <w:t>e. Use of Core Clinical Data Elements in Hospital Quality Measures for the Hospital</w:t>
      </w:r>
    </w:p>
    <w:p w:rsidR="003923B1" w:rsidRDefault="003923B1" w:rsidP="003923B1">
      <w:pPr>
        <w:autoSpaceDE w:val="0"/>
        <w:autoSpaceDN w:val="0"/>
        <w:adjustRightInd w:val="0"/>
        <w:rPr>
          <w:color w:val="000000"/>
          <w:szCs w:val="24"/>
        </w:rPr>
      </w:pPr>
      <w:r>
        <w:rPr>
          <w:color w:val="000000"/>
          <w:szCs w:val="24"/>
        </w:rPr>
        <w:t>IQR Program</w:t>
      </w:r>
    </w:p>
    <w:p w:rsidR="003923B1" w:rsidRPr="00E31413" w:rsidRDefault="003923B1" w:rsidP="003923B1">
      <w:pPr>
        <w:autoSpaceDE w:val="0"/>
        <w:autoSpaceDN w:val="0"/>
        <w:adjustRightInd w:val="0"/>
        <w:ind w:firstLine="720"/>
        <w:rPr>
          <w:color w:val="000000"/>
          <w:szCs w:val="24"/>
          <w:highlight w:val="yellow"/>
        </w:rPr>
      </w:pPr>
      <w:r w:rsidRPr="00E31413">
        <w:rPr>
          <w:color w:val="000000"/>
          <w:szCs w:val="24"/>
          <w:highlight w:val="yellow"/>
        </w:rPr>
        <w:t>In the future, we are considering requiring hospitals to electronically submit core</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clinical data elements in several contexts. One use considered would be to risk-adjust</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claims-based hybrid quality measures similar to what is described in our discussion</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above. In addition, we are also considering using core clinical data elements for quality</w:t>
      </w:r>
    </w:p>
    <w:p w:rsidR="003923B1" w:rsidRPr="00E31413" w:rsidRDefault="003923B1" w:rsidP="003923B1">
      <w:pPr>
        <w:autoSpaceDE w:val="0"/>
        <w:autoSpaceDN w:val="0"/>
        <w:adjustRightInd w:val="0"/>
        <w:rPr>
          <w:color w:val="000000"/>
          <w:szCs w:val="24"/>
          <w:highlight w:val="yellow"/>
        </w:rPr>
      </w:pPr>
      <w:r w:rsidRPr="00E31413">
        <w:rPr>
          <w:color w:val="000000"/>
          <w:szCs w:val="24"/>
          <w:highlight w:val="yellow"/>
        </w:rPr>
        <w:t>measures that apply more generally to an all-payer population (that is, a population</w:t>
      </w:r>
    </w:p>
    <w:p w:rsidR="003923B1" w:rsidRDefault="003923B1" w:rsidP="003923B1">
      <w:pPr>
        <w:autoSpaceDE w:val="0"/>
        <w:autoSpaceDN w:val="0"/>
        <w:adjustRightInd w:val="0"/>
        <w:rPr>
          <w:color w:val="000000"/>
          <w:szCs w:val="24"/>
        </w:rPr>
      </w:pPr>
      <w:r w:rsidRPr="00E31413">
        <w:rPr>
          <w:color w:val="000000"/>
          <w:szCs w:val="24"/>
          <w:highlight w:val="yellow"/>
        </w:rPr>
        <w:t>greater than or equal to 18 years of age).</w:t>
      </w:r>
      <w:r>
        <w:rPr>
          <w:color w:val="000000"/>
          <w:szCs w:val="24"/>
        </w:rPr>
        <w:t xml:space="preserve"> As we learn more about this method of data</w:t>
      </w:r>
    </w:p>
    <w:p w:rsidR="003923B1" w:rsidRDefault="003923B1" w:rsidP="003923B1">
      <w:pPr>
        <w:autoSpaceDE w:val="0"/>
        <w:autoSpaceDN w:val="0"/>
        <w:adjustRightInd w:val="0"/>
        <w:rPr>
          <w:color w:val="000000"/>
          <w:szCs w:val="24"/>
        </w:rPr>
      </w:pPr>
      <w:r>
        <w:rPr>
          <w:color w:val="000000"/>
          <w:szCs w:val="24"/>
        </w:rPr>
        <w:t>collection, we will be able to give more information. As it stands, we envision that use of</w:t>
      </w:r>
    </w:p>
    <w:p w:rsidR="003923B1" w:rsidRDefault="003923B1" w:rsidP="003923B1">
      <w:pPr>
        <w:autoSpaceDE w:val="0"/>
        <w:autoSpaceDN w:val="0"/>
        <w:adjustRightInd w:val="0"/>
        <w:rPr>
          <w:color w:val="000000"/>
          <w:szCs w:val="24"/>
        </w:rPr>
      </w:pPr>
      <w:r>
        <w:rPr>
          <w:color w:val="000000"/>
          <w:szCs w:val="24"/>
        </w:rPr>
        <w:t>core clinical data elements for an all payer population would not be limited to merely</w:t>
      </w:r>
    </w:p>
    <w:p w:rsidR="003923B1" w:rsidRDefault="003923B1" w:rsidP="003923B1">
      <w:pPr>
        <w:autoSpaceDE w:val="0"/>
        <w:autoSpaceDN w:val="0"/>
        <w:adjustRightInd w:val="0"/>
        <w:rPr>
          <w:color w:val="000000"/>
          <w:szCs w:val="24"/>
        </w:rPr>
      </w:pPr>
      <w:r>
        <w:rPr>
          <w:color w:val="000000"/>
          <w:szCs w:val="24"/>
        </w:rPr>
        <w:t>risk-adjustment or in claims-based hybrid measures. However, should we require</w:t>
      </w:r>
    </w:p>
    <w:p w:rsidR="003923B1" w:rsidRDefault="003923B1" w:rsidP="003923B1">
      <w:pPr>
        <w:autoSpaceDE w:val="0"/>
        <w:autoSpaceDN w:val="0"/>
        <w:adjustRightInd w:val="0"/>
        <w:rPr>
          <w:color w:val="000000"/>
          <w:szCs w:val="24"/>
        </w:rPr>
      </w:pPr>
      <w:r>
        <w:rPr>
          <w:color w:val="000000"/>
          <w:szCs w:val="24"/>
        </w:rPr>
        <w:t>reporting of core clinical data elements, it would be in the context of specific measures</w:t>
      </w:r>
    </w:p>
    <w:p w:rsidR="003923B1" w:rsidRDefault="003923B1" w:rsidP="003923B1">
      <w:pPr>
        <w:autoSpaceDE w:val="0"/>
        <w:autoSpaceDN w:val="0"/>
        <w:adjustRightInd w:val="0"/>
        <w:rPr>
          <w:color w:val="000000"/>
          <w:szCs w:val="24"/>
        </w:rPr>
      </w:pPr>
      <w:r>
        <w:rPr>
          <w:color w:val="000000"/>
          <w:szCs w:val="24"/>
        </w:rPr>
        <w:t>proposed through rulemaking for the Hospital IQR Program and potentially other CMS</w:t>
      </w:r>
    </w:p>
    <w:p w:rsidR="003923B1" w:rsidRDefault="003923B1" w:rsidP="003923B1">
      <w:pPr>
        <w:autoSpaceDE w:val="0"/>
        <w:autoSpaceDN w:val="0"/>
        <w:adjustRightInd w:val="0"/>
        <w:rPr>
          <w:color w:val="000000"/>
          <w:szCs w:val="24"/>
        </w:rPr>
      </w:pPr>
      <w:r>
        <w:rPr>
          <w:color w:val="000000"/>
          <w:szCs w:val="24"/>
        </w:rPr>
        <w:t>quality programs. Specific electronically submitted core clinical data elements required</w:t>
      </w:r>
    </w:p>
    <w:p w:rsidR="003923B1" w:rsidRDefault="003923B1" w:rsidP="003923B1">
      <w:pPr>
        <w:autoSpaceDE w:val="0"/>
        <w:autoSpaceDN w:val="0"/>
        <w:adjustRightInd w:val="0"/>
        <w:rPr>
          <w:color w:val="000000"/>
          <w:szCs w:val="24"/>
        </w:rPr>
      </w:pPr>
      <w:r>
        <w:rPr>
          <w:color w:val="000000"/>
          <w:szCs w:val="24"/>
        </w:rPr>
        <w:t>would depend on the individual measure adopted.</w:t>
      </w:r>
    </w:p>
    <w:p w:rsidR="003923B1" w:rsidRDefault="003923B1" w:rsidP="003923B1">
      <w:pPr>
        <w:autoSpaceDE w:val="0"/>
        <w:autoSpaceDN w:val="0"/>
        <w:adjustRightInd w:val="0"/>
        <w:ind w:firstLine="720"/>
        <w:rPr>
          <w:color w:val="000000"/>
          <w:szCs w:val="24"/>
        </w:rPr>
      </w:pPr>
      <w:r>
        <w:rPr>
          <w:color w:val="000000"/>
          <w:szCs w:val="24"/>
        </w:rPr>
        <w:t>For claims-based hybrid measures, linking variables would be required to ensure</w:t>
      </w:r>
    </w:p>
    <w:p w:rsidR="003923B1" w:rsidRDefault="003923B1" w:rsidP="003923B1">
      <w:pPr>
        <w:autoSpaceDE w:val="0"/>
        <w:autoSpaceDN w:val="0"/>
        <w:adjustRightInd w:val="0"/>
        <w:rPr>
          <w:color w:val="000000"/>
          <w:szCs w:val="24"/>
        </w:rPr>
      </w:pPr>
      <w:r>
        <w:rPr>
          <w:color w:val="000000"/>
          <w:szCs w:val="24"/>
        </w:rPr>
        <w:t>that the datasets containing administrative claims data are correctly linked with EHR</w:t>
      </w:r>
    </w:p>
    <w:p w:rsidR="003923B1" w:rsidRDefault="003923B1" w:rsidP="003923B1">
      <w:pPr>
        <w:autoSpaceDE w:val="0"/>
        <w:autoSpaceDN w:val="0"/>
        <w:adjustRightInd w:val="0"/>
        <w:rPr>
          <w:color w:val="000000"/>
          <w:szCs w:val="24"/>
        </w:rPr>
      </w:pPr>
      <w:r>
        <w:rPr>
          <w:color w:val="000000"/>
          <w:szCs w:val="24"/>
        </w:rPr>
        <w:t>datasets containing the core clinical data elements for proper risk adjustment. The</w:t>
      </w:r>
    </w:p>
    <w:p w:rsidR="003923B1" w:rsidRDefault="003923B1" w:rsidP="003923B1">
      <w:pPr>
        <w:autoSpaceDE w:val="0"/>
        <w:autoSpaceDN w:val="0"/>
        <w:adjustRightInd w:val="0"/>
        <w:rPr>
          <w:color w:val="000000"/>
          <w:szCs w:val="24"/>
        </w:rPr>
      </w:pPr>
      <w:r>
        <w:rPr>
          <w:color w:val="000000"/>
          <w:szCs w:val="24"/>
        </w:rPr>
        <w:t>linkage variables would come from an additional requirement for hospitals to submit</w:t>
      </w:r>
    </w:p>
    <w:p w:rsidR="003923B1" w:rsidRDefault="003923B1" w:rsidP="003923B1">
      <w:pPr>
        <w:autoSpaceDE w:val="0"/>
        <w:autoSpaceDN w:val="0"/>
        <w:adjustRightInd w:val="0"/>
        <w:rPr>
          <w:color w:val="000000"/>
          <w:szCs w:val="24"/>
        </w:rPr>
      </w:pPr>
      <w:r>
        <w:rPr>
          <w:color w:val="000000"/>
          <w:szCs w:val="24"/>
        </w:rPr>
        <w:t>these variables. Such linkage variables, for example, might include admission and</w:t>
      </w:r>
    </w:p>
    <w:p w:rsidR="003923B1" w:rsidRDefault="003923B1" w:rsidP="003923B1">
      <w:pPr>
        <w:autoSpaceDE w:val="0"/>
        <w:autoSpaceDN w:val="0"/>
        <w:adjustRightInd w:val="0"/>
        <w:rPr>
          <w:color w:val="000000"/>
          <w:szCs w:val="24"/>
        </w:rPr>
      </w:pPr>
      <w:r>
        <w:rPr>
          <w:color w:val="000000"/>
          <w:szCs w:val="24"/>
        </w:rPr>
        <w:t>discharge dates, CMS certification number, and date of birth. Some of these linkage</w:t>
      </w:r>
    </w:p>
    <w:p w:rsidR="003923B1" w:rsidRDefault="003923B1" w:rsidP="003923B1">
      <w:pPr>
        <w:autoSpaceDE w:val="0"/>
        <w:autoSpaceDN w:val="0"/>
        <w:adjustRightInd w:val="0"/>
        <w:rPr>
          <w:color w:val="000000"/>
          <w:szCs w:val="24"/>
        </w:rPr>
      </w:pPr>
      <w:r>
        <w:rPr>
          <w:color w:val="000000"/>
          <w:szCs w:val="24"/>
        </w:rPr>
        <w:t>variables are already routinely collected by EHRs; however, actual linkage variables</w:t>
      </w:r>
    </w:p>
    <w:p w:rsidR="003923B1" w:rsidRDefault="003923B1" w:rsidP="003923B1">
      <w:pPr>
        <w:autoSpaceDE w:val="0"/>
        <w:autoSpaceDN w:val="0"/>
        <w:adjustRightInd w:val="0"/>
        <w:rPr>
          <w:color w:val="000000"/>
          <w:szCs w:val="24"/>
        </w:rPr>
      </w:pPr>
      <w:r>
        <w:rPr>
          <w:color w:val="000000"/>
          <w:szCs w:val="24"/>
        </w:rPr>
        <w:t>required for a specific hybrid measure would depend on empirical testing of approaches</w:t>
      </w:r>
    </w:p>
    <w:p w:rsidR="003923B1" w:rsidRDefault="003923B1" w:rsidP="003923B1">
      <w:pPr>
        <w:autoSpaceDE w:val="0"/>
        <w:autoSpaceDN w:val="0"/>
        <w:adjustRightInd w:val="0"/>
        <w:rPr>
          <w:color w:val="000000"/>
          <w:szCs w:val="24"/>
        </w:rPr>
      </w:pPr>
      <w:r>
        <w:rPr>
          <w:color w:val="000000"/>
          <w:szCs w:val="24"/>
        </w:rPr>
        <w:t>to linkage for individual measure cohorts.</w:t>
      </w:r>
    </w:p>
    <w:p w:rsidR="003923B1" w:rsidRDefault="003923B1" w:rsidP="003923B1">
      <w:pPr>
        <w:autoSpaceDE w:val="0"/>
        <w:autoSpaceDN w:val="0"/>
        <w:adjustRightInd w:val="0"/>
        <w:rPr>
          <w:color w:val="000000"/>
          <w:szCs w:val="24"/>
        </w:rPr>
      </w:pPr>
    </w:p>
    <w:p w:rsidR="003923B1" w:rsidRDefault="003923B1" w:rsidP="003923B1">
      <w:pPr>
        <w:autoSpaceDE w:val="0"/>
        <w:autoSpaceDN w:val="0"/>
        <w:adjustRightInd w:val="0"/>
        <w:rPr>
          <w:color w:val="000000"/>
          <w:szCs w:val="24"/>
        </w:rPr>
      </w:pPr>
      <w:r>
        <w:rPr>
          <w:color w:val="000000"/>
          <w:szCs w:val="24"/>
        </w:rPr>
        <w:t>f. Content Exchange Standard Considerations for Core Clinical Data Elements</w:t>
      </w:r>
    </w:p>
    <w:p w:rsidR="003923B1" w:rsidRDefault="003923B1" w:rsidP="003923B1">
      <w:pPr>
        <w:autoSpaceDE w:val="0"/>
        <w:autoSpaceDN w:val="0"/>
        <w:adjustRightInd w:val="0"/>
        <w:ind w:firstLine="720"/>
        <w:rPr>
          <w:color w:val="000000"/>
          <w:szCs w:val="24"/>
        </w:rPr>
      </w:pPr>
      <w:r>
        <w:rPr>
          <w:color w:val="000000"/>
          <w:szCs w:val="24"/>
        </w:rPr>
        <w:t>Data can be collected in EHRs and health information technology (IT) systems</w:t>
      </w:r>
    </w:p>
    <w:p w:rsidR="003923B1" w:rsidRDefault="003923B1" w:rsidP="003923B1">
      <w:pPr>
        <w:autoSpaceDE w:val="0"/>
        <w:autoSpaceDN w:val="0"/>
        <w:adjustRightInd w:val="0"/>
        <w:rPr>
          <w:color w:val="000000"/>
          <w:szCs w:val="24"/>
        </w:rPr>
      </w:pPr>
      <w:r>
        <w:rPr>
          <w:color w:val="000000"/>
          <w:szCs w:val="24"/>
        </w:rPr>
        <w:t>using standardized formats to promote consistent representation and interpretation, as</w:t>
      </w:r>
    </w:p>
    <w:p w:rsidR="003923B1" w:rsidRDefault="003923B1" w:rsidP="003923B1">
      <w:pPr>
        <w:autoSpaceDE w:val="0"/>
        <w:autoSpaceDN w:val="0"/>
        <w:adjustRightInd w:val="0"/>
        <w:rPr>
          <w:color w:val="000000"/>
          <w:szCs w:val="24"/>
        </w:rPr>
      </w:pPr>
      <w:r>
        <w:rPr>
          <w:color w:val="000000"/>
          <w:szCs w:val="24"/>
        </w:rPr>
        <w:t>well as to allow for systems to compute data without needing human interpretation.</w:t>
      </w:r>
    </w:p>
    <w:p w:rsidR="003923B1" w:rsidRDefault="003923B1" w:rsidP="003923B1">
      <w:pPr>
        <w:autoSpaceDE w:val="0"/>
        <w:autoSpaceDN w:val="0"/>
        <w:adjustRightInd w:val="0"/>
        <w:rPr>
          <w:color w:val="000000"/>
          <w:szCs w:val="24"/>
        </w:rPr>
      </w:pPr>
      <w:r>
        <w:rPr>
          <w:color w:val="000000"/>
          <w:szCs w:val="24"/>
        </w:rPr>
        <w:t>These standards are referred to as content exchange standards, because the standard</w:t>
      </w:r>
    </w:p>
    <w:p w:rsidR="003923B1" w:rsidRDefault="003923B1" w:rsidP="003923B1">
      <w:pPr>
        <w:autoSpaceDE w:val="0"/>
        <w:autoSpaceDN w:val="0"/>
        <w:adjustRightInd w:val="0"/>
        <w:rPr>
          <w:color w:val="000000"/>
          <w:szCs w:val="24"/>
        </w:rPr>
      </w:pPr>
      <w:r>
        <w:rPr>
          <w:color w:val="000000"/>
          <w:szCs w:val="24"/>
        </w:rPr>
        <w:t>details how data should be represented and the relationships between data elements. This</w:t>
      </w:r>
    </w:p>
    <w:p w:rsidR="003923B1" w:rsidRDefault="003923B1" w:rsidP="003923B1">
      <w:pPr>
        <w:autoSpaceDE w:val="0"/>
        <w:autoSpaceDN w:val="0"/>
        <w:adjustRightInd w:val="0"/>
        <w:rPr>
          <w:color w:val="000000"/>
          <w:szCs w:val="24"/>
        </w:rPr>
      </w:pPr>
      <w:r>
        <w:rPr>
          <w:color w:val="000000"/>
          <w:szCs w:val="24"/>
        </w:rPr>
        <w:t>allows the data to be exchanged across EHRs and health IT systems while retaining their</w:t>
      </w:r>
    </w:p>
    <w:p w:rsidR="003923B1" w:rsidRDefault="003923B1" w:rsidP="003923B1">
      <w:pPr>
        <w:autoSpaceDE w:val="0"/>
        <w:autoSpaceDN w:val="0"/>
        <w:adjustRightInd w:val="0"/>
        <w:rPr>
          <w:color w:val="000000"/>
          <w:szCs w:val="24"/>
        </w:rPr>
      </w:pPr>
      <w:r>
        <w:rPr>
          <w:color w:val="000000"/>
          <w:szCs w:val="24"/>
        </w:rPr>
        <w:t>meaning. Commonly used content exchange standards include the Consolidated Clinical</w:t>
      </w:r>
    </w:p>
    <w:p w:rsidR="003923B1" w:rsidRDefault="003923B1" w:rsidP="003923B1">
      <w:pPr>
        <w:autoSpaceDE w:val="0"/>
        <w:autoSpaceDN w:val="0"/>
        <w:adjustRightInd w:val="0"/>
        <w:rPr>
          <w:color w:val="000000"/>
          <w:szCs w:val="24"/>
        </w:rPr>
      </w:pPr>
      <w:r>
        <w:rPr>
          <w:color w:val="000000"/>
          <w:szCs w:val="24"/>
        </w:rPr>
        <w:t>Data Architecture (C-CDA) and the Quality Reporting Data Architecture (QRDA). The</w:t>
      </w:r>
    </w:p>
    <w:p w:rsidR="003923B1" w:rsidRDefault="003923B1" w:rsidP="003923B1">
      <w:pPr>
        <w:autoSpaceDE w:val="0"/>
        <w:autoSpaceDN w:val="0"/>
        <w:adjustRightInd w:val="0"/>
        <w:rPr>
          <w:color w:val="000000"/>
          <w:szCs w:val="24"/>
        </w:rPr>
      </w:pPr>
      <w:r>
        <w:rPr>
          <w:color w:val="000000"/>
          <w:szCs w:val="24"/>
        </w:rPr>
        <w:t>C-CDA standard is frequently used for the representation of summary care records and</w:t>
      </w:r>
    </w:p>
    <w:p w:rsidR="003923B1" w:rsidRDefault="003923B1" w:rsidP="003923B1">
      <w:pPr>
        <w:autoSpaceDE w:val="0"/>
        <w:autoSpaceDN w:val="0"/>
        <w:adjustRightInd w:val="0"/>
        <w:rPr>
          <w:color w:val="000000"/>
          <w:szCs w:val="24"/>
        </w:rPr>
      </w:pPr>
      <w:r>
        <w:rPr>
          <w:color w:val="000000"/>
          <w:szCs w:val="24"/>
        </w:rPr>
        <w:t>provides a format for electronically representing data within document templates and</w:t>
      </w:r>
    </w:p>
    <w:p w:rsidR="003923B1" w:rsidRDefault="003923B1" w:rsidP="003923B1">
      <w:pPr>
        <w:autoSpaceDE w:val="0"/>
        <w:autoSpaceDN w:val="0"/>
        <w:adjustRightInd w:val="0"/>
        <w:rPr>
          <w:color w:val="000000"/>
          <w:szCs w:val="24"/>
        </w:rPr>
      </w:pPr>
      <w:r>
        <w:rPr>
          <w:color w:val="000000"/>
          <w:szCs w:val="24"/>
        </w:rPr>
        <w:t>sections.</w:t>
      </w:r>
      <w:r>
        <w:rPr>
          <w:color w:val="000000"/>
          <w:sz w:val="16"/>
          <w:szCs w:val="16"/>
        </w:rPr>
        <w:t xml:space="preserve">158 </w:t>
      </w:r>
      <w:r>
        <w:rPr>
          <w:color w:val="000000"/>
          <w:szCs w:val="24"/>
        </w:rPr>
        <w:t>The QRDA standard provides a document format and standard structure to</w:t>
      </w:r>
    </w:p>
    <w:p w:rsidR="003923B1" w:rsidRDefault="003923B1" w:rsidP="003923B1">
      <w:pPr>
        <w:autoSpaceDE w:val="0"/>
        <w:autoSpaceDN w:val="0"/>
        <w:adjustRightInd w:val="0"/>
        <w:rPr>
          <w:color w:val="000000"/>
          <w:szCs w:val="24"/>
        </w:rPr>
      </w:pPr>
      <w:r>
        <w:rPr>
          <w:color w:val="000000"/>
          <w:szCs w:val="24"/>
        </w:rPr>
        <w:lastRenderedPageBreak/>
        <w:t>electronically report quality measure data.</w:t>
      </w:r>
      <w:r>
        <w:rPr>
          <w:color w:val="000000"/>
          <w:sz w:val="16"/>
          <w:szCs w:val="16"/>
        </w:rPr>
        <w:t xml:space="preserve">159 </w:t>
      </w:r>
      <w:r>
        <w:rPr>
          <w:color w:val="000000"/>
          <w:szCs w:val="24"/>
        </w:rPr>
        <w:t>QRDA allows for the use of CDA</w:t>
      </w:r>
    </w:p>
    <w:p w:rsidR="003923B1" w:rsidRDefault="003923B1" w:rsidP="003923B1">
      <w:pPr>
        <w:autoSpaceDE w:val="0"/>
        <w:autoSpaceDN w:val="0"/>
        <w:adjustRightInd w:val="0"/>
        <w:rPr>
          <w:color w:val="000000"/>
          <w:szCs w:val="24"/>
        </w:rPr>
      </w:pPr>
      <w:r>
        <w:rPr>
          <w:color w:val="000000"/>
          <w:szCs w:val="24"/>
        </w:rPr>
        <w:t>templates (the same underlying standard used in C-CDA) to represent quality measures</w:t>
      </w:r>
    </w:p>
    <w:p w:rsidR="003923B1" w:rsidRDefault="003923B1" w:rsidP="003923B1">
      <w:pPr>
        <w:autoSpaceDE w:val="0"/>
        <w:autoSpaceDN w:val="0"/>
        <w:adjustRightInd w:val="0"/>
        <w:rPr>
          <w:color w:val="000000"/>
          <w:szCs w:val="24"/>
        </w:rPr>
      </w:pPr>
      <w:r>
        <w:rPr>
          <w:color w:val="000000"/>
          <w:szCs w:val="24"/>
        </w:rPr>
        <w:t>using the QDM information model described above. Thus, QRDA could be considered a</w:t>
      </w:r>
    </w:p>
    <w:p w:rsidR="003923B1" w:rsidRDefault="003923B1" w:rsidP="003923B1">
      <w:pPr>
        <w:autoSpaceDE w:val="0"/>
        <w:autoSpaceDN w:val="0"/>
        <w:adjustRightInd w:val="0"/>
        <w:rPr>
          <w:color w:val="000000"/>
          <w:szCs w:val="24"/>
        </w:rPr>
      </w:pPr>
      <w:r>
        <w:rPr>
          <w:color w:val="000000"/>
          <w:szCs w:val="24"/>
        </w:rPr>
        <w:t>related standard to C-CDA for the specific quality reporting use case.</w:t>
      </w:r>
    </w:p>
    <w:p w:rsidR="003923B1" w:rsidRDefault="003923B1" w:rsidP="003923B1">
      <w:pPr>
        <w:autoSpaceDE w:val="0"/>
        <w:autoSpaceDN w:val="0"/>
        <w:adjustRightInd w:val="0"/>
        <w:ind w:firstLine="720"/>
        <w:rPr>
          <w:color w:val="000000"/>
          <w:szCs w:val="24"/>
        </w:rPr>
      </w:pPr>
      <w:r>
        <w:rPr>
          <w:color w:val="000000"/>
          <w:szCs w:val="24"/>
        </w:rPr>
        <w:t>The core clinical data elements we are considering could be electronically</w:t>
      </w:r>
    </w:p>
    <w:p w:rsidR="003923B1" w:rsidRDefault="003923B1" w:rsidP="003923B1">
      <w:pPr>
        <w:autoSpaceDE w:val="0"/>
        <w:autoSpaceDN w:val="0"/>
        <w:adjustRightInd w:val="0"/>
        <w:rPr>
          <w:color w:val="000000"/>
          <w:szCs w:val="24"/>
        </w:rPr>
      </w:pPr>
      <w:r>
        <w:rPr>
          <w:color w:val="000000"/>
          <w:szCs w:val="24"/>
        </w:rPr>
        <w:t>reported to CMS formatted according to either the C-CDA or QRDA standard to promote</w:t>
      </w:r>
    </w:p>
    <w:p w:rsidR="003923B1" w:rsidRDefault="003923B1" w:rsidP="003923B1">
      <w:pPr>
        <w:autoSpaceDE w:val="0"/>
        <w:autoSpaceDN w:val="0"/>
        <w:adjustRightInd w:val="0"/>
        <w:rPr>
          <w:color w:val="000000"/>
          <w:szCs w:val="24"/>
        </w:rPr>
      </w:pPr>
      <w:r>
        <w:rPr>
          <w:color w:val="000000"/>
          <w:szCs w:val="24"/>
        </w:rPr>
        <w:t>consistent representation and more efficient calculation of hybrid measure results. These</w:t>
      </w:r>
    </w:p>
    <w:p w:rsidR="003923B1" w:rsidRDefault="003923B1" w:rsidP="003923B1">
      <w:pPr>
        <w:autoSpaceDE w:val="0"/>
        <w:autoSpaceDN w:val="0"/>
        <w:adjustRightInd w:val="0"/>
        <w:rPr>
          <w:color w:val="000000"/>
          <w:szCs w:val="24"/>
        </w:rPr>
      </w:pPr>
      <w:r>
        <w:rPr>
          <w:color w:val="000000"/>
          <w:szCs w:val="24"/>
        </w:rPr>
        <w:t>standards are also currently required for participation in the Medicare and Medicaid EHR</w:t>
      </w:r>
    </w:p>
    <w:p w:rsidR="003923B1" w:rsidRDefault="003923B1" w:rsidP="003923B1">
      <w:pPr>
        <w:autoSpaceDE w:val="0"/>
        <w:autoSpaceDN w:val="0"/>
        <w:adjustRightInd w:val="0"/>
        <w:rPr>
          <w:color w:val="000000"/>
          <w:szCs w:val="24"/>
        </w:rPr>
      </w:pPr>
      <w:r>
        <w:rPr>
          <w:color w:val="000000"/>
          <w:szCs w:val="24"/>
        </w:rPr>
        <w:t>Incentive Programs. Sections 1886(n) and 1814(l) of the Act, as added by the HITECH</w:t>
      </w:r>
    </w:p>
    <w:p w:rsidR="003923B1" w:rsidRDefault="003923B1" w:rsidP="003923B1">
      <w:pPr>
        <w:autoSpaceDE w:val="0"/>
        <w:autoSpaceDN w:val="0"/>
        <w:adjustRightInd w:val="0"/>
        <w:rPr>
          <w:color w:val="000000"/>
          <w:szCs w:val="24"/>
        </w:rPr>
      </w:pPr>
      <w:r>
        <w:rPr>
          <w:color w:val="000000"/>
          <w:szCs w:val="24"/>
        </w:rPr>
        <w:t>Act, authorize incentive payments under Medicare for eligible hospitals and critical</w:t>
      </w:r>
    </w:p>
    <w:p w:rsidR="003923B1" w:rsidRDefault="003923B1" w:rsidP="003923B1">
      <w:pPr>
        <w:autoSpaceDE w:val="0"/>
        <w:autoSpaceDN w:val="0"/>
        <w:adjustRightInd w:val="0"/>
        <w:rPr>
          <w:color w:val="000000"/>
          <w:szCs w:val="24"/>
        </w:rPr>
      </w:pPr>
      <w:r>
        <w:rPr>
          <w:color w:val="000000"/>
          <w:szCs w:val="24"/>
        </w:rPr>
        <w:t>access hospitals that successfully demonstrate the meaningful use of Certified EHR</w:t>
      </w:r>
    </w:p>
    <w:p w:rsidR="003923B1" w:rsidRDefault="003923B1" w:rsidP="003923B1">
      <w:pPr>
        <w:autoSpaceDE w:val="0"/>
        <w:autoSpaceDN w:val="0"/>
        <w:adjustRightInd w:val="0"/>
        <w:rPr>
          <w:color w:val="000000"/>
          <w:szCs w:val="24"/>
        </w:rPr>
      </w:pPr>
      <w:r>
        <w:rPr>
          <w:color w:val="000000"/>
          <w:szCs w:val="24"/>
        </w:rPr>
        <w:t>Technology (CEHRT). Section 1903(t)(6)(C) of the Act also requires that Medicaid</w:t>
      </w:r>
    </w:p>
    <w:p w:rsidR="003923B1" w:rsidRDefault="003923B1" w:rsidP="003923B1">
      <w:pPr>
        <w:autoSpaceDE w:val="0"/>
        <w:autoSpaceDN w:val="0"/>
        <w:adjustRightInd w:val="0"/>
        <w:rPr>
          <w:color w:val="000000"/>
          <w:szCs w:val="24"/>
        </w:rPr>
      </w:pPr>
      <w:r>
        <w:rPr>
          <w:color w:val="000000"/>
          <w:szCs w:val="24"/>
        </w:rPr>
        <w:t>providers adopt, implement, upgrade, or meaningfully use CEHRT if they are to receive</w:t>
      </w:r>
    </w:p>
    <w:p w:rsidR="003923B1" w:rsidRDefault="003923B1" w:rsidP="003923B1">
      <w:pPr>
        <w:autoSpaceDE w:val="0"/>
        <w:autoSpaceDN w:val="0"/>
        <w:adjustRightInd w:val="0"/>
        <w:rPr>
          <w:color w:val="000000"/>
          <w:szCs w:val="24"/>
        </w:rPr>
      </w:pPr>
      <w:r>
        <w:rPr>
          <w:color w:val="000000"/>
          <w:szCs w:val="24"/>
        </w:rPr>
        <w:t>incentives. We refer readers to the CEHRT definition adopted by the Office of the</w:t>
      </w:r>
    </w:p>
    <w:p w:rsidR="003923B1" w:rsidRDefault="003923B1" w:rsidP="003923B1">
      <w:pPr>
        <w:autoSpaceDE w:val="0"/>
        <w:autoSpaceDN w:val="0"/>
        <w:adjustRightInd w:val="0"/>
        <w:rPr>
          <w:color w:val="000000"/>
          <w:szCs w:val="24"/>
        </w:rPr>
      </w:pPr>
      <w:r>
        <w:rPr>
          <w:color w:val="000000"/>
          <w:szCs w:val="24"/>
        </w:rPr>
        <w:t>National Coordinator for Health IT (ONC) in its 2014 Edition standards and certification</w:t>
      </w:r>
    </w:p>
    <w:p w:rsidR="003923B1" w:rsidRDefault="003923B1" w:rsidP="003923B1">
      <w:pPr>
        <w:autoSpaceDE w:val="0"/>
        <w:autoSpaceDN w:val="0"/>
        <w:adjustRightInd w:val="0"/>
        <w:rPr>
          <w:color w:val="000000"/>
          <w:szCs w:val="24"/>
        </w:rPr>
      </w:pPr>
      <w:r>
        <w:rPr>
          <w:color w:val="000000"/>
          <w:szCs w:val="24"/>
        </w:rPr>
        <w:t>criteria final rule (77 FR 53972). ONC’s CEHRT definition is adopted in § 170.102 and</w:t>
      </w:r>
    </w:p>
    <w:p w:rsidR="003923B1" w:rsidRDefault="003923B1" w:rsidP="003923B1">
      <w:pPr>
        <w:autoSpaceDE w:val="0"/>
        <w:autoSpaceDN w:val="0"/>
        <w:adjustRightInd w:val="0"/>
        <w:rPr>
          <w:color w:val="000000"/>
          <w:szCs w:val="24"/>
        </w:rPr>
      </w:pPr>
      <w:r>
        <w:rPr>
          <w:color w:val="000000"/>
          <w:szCs w:val="24"/>
        </w:rPr>
        <w:t>includes the capabilities defined for the Base EHR, including certification to create</w:t>
      </w:r>
    </w:p>
    <w:p w:rsidR="003923B1" w:rsidRDefault="003923B1" w:rsidP="003923B1">
      <w:pPr>
        <w:autoSpaceDE w:val="0"/>
        <w:autoSpaceDN w:val="0"/>
        <w:adjustRightInd w:val="0"/>
        <w:rPr>
          <w:color w:val="000000"/>
          <w:szCs w:val="24"/>
        </w:rPr>
      </w:pPr>
      <w:r>
        <w:rPr>
          <w:color w:val="000000"/>
          <w:szCs w:val="24"/>
        </w:rPr>
        <w:t>transitions of care documents using the C-CDA standard and to successfully report</w:t>
      </w:r>
    </w:p>
    <w:p w:rsidR="003923B1" w:rsidRDefault="003923B1" w:rsidP="003923B1">
      <w:pPr>
        <w:autoSpaceDE w:val="0"/>
        <w:autoSpaceDN w:val="0"/>
        <w:adjustRightInd w:val="0"/>
        <w:rPr>
          <w:color w:val="000000"/>
          <w:szCs w:val="24"/>
        </w:rPr>
      </w:pPr>
      <w:r>
        <w:rPr>
          <w:color w:val="000000"/>
          <w:szCs w:val="24"/>
        </w:rPr>
        <w:t>clinical quality measures using the QRDA standard (we refer readers to Table 6 of the</w:t>
      </w:r>
    </w:p>
    <w:p w:rsidR="003923B1" w:rsidRDefault="003923B1" w:rsidP="003923B1">
      <w:pPr>
        <w:autoSpaceDE w:val="0"/>
        <w:autoSpaceDN w:val="0"/>
        <w:adjustRightInd w:val="0"/>
        <w:rPr>
          <w:color w:val="000000"/>
          <w:szCs w:val="24"/>
        </w:rPr>
      </w:pPr>
      <w:r>
        <w:rPr>
          <w:color w:val="000000"/>
          <w:szCs w:val="24"/>
        </w:rPr>
        <w:t>ONC 2014 Edition standards and certification criteria final rule at 77 FR 54265).</w:t>
      </w:r>
    </w:p>
    <w:p w:rsidR="003923B1" w:rsidRPr="008D5738" w:rsidRDefault="003923B1" w:rsidP="003923B1">
      <w:pPr>
        <w:autoSpaceDE w:val="0"/>
        <w:autoSpaceDN w:val="0"/>
        <w:adjustRightInd w:val="0"/>
        <w:ind w:firstLine="720"/>
        <w:rPr>
          <w:color w:val="000000"/>
          <w:szCs w:val="24"/>
          <w:highlight w:val="yellow"/>
        </w:rPr>
      </w:pPr>
      <w:r w:rsidRPr="008D5738">
        <w:rPr>
          <w:color w:val="000000"/>
          <w:szCs w:val="24"/>
          <w:highlight w:val="yellow"/>
        </w:rPr>
        <w:t>We are specifically considering the use of QRDA Category I (QRDA-I) as the</w:t>
      </w:r>
    </w:p>
    <w:p w:rsidR="003923B1" w:rsidRPr="008D5738" w:rsidRDefault="003923B1" w:rsidP="003923B1">
      <w:pPr>
        <w:autoSpaceDE w:val="0"/>
        <w:autoSpaceDN w:val="0"/>
        <w:adjustRightInd w:val="0"/>
        <w:rPr>
          <w:color w:val="000000"/>
          <w:szCs w:val="24"/>
          <w:highlight w:val="yellow"/>
        </w:rPr>
      </w:pPr>
      <w:r w:rsidRPr="008D5738">
        <w:rPr>
          <w:color w:val="000000"/>
          <w:szCs w:val="24"/>
          <w:highlight w:val="yellow"/>
        </w:rPr>
        <w:t>transmission standard for core clinical data elements to CMS, because the core clinical</w:t>
      </w:r>
    </w:p>
    <w:p w:rsidR="003923B1" w:rsidRPr="008D5738" w:rsidRDefault="003923B1" w:rsidP="003923B1">
      <w:pPr>
        <w:autoSpaceDE w:val="0"/>
        <w:autoSpaceDN w:val="0"/>
        <w:adjustRightInd w:val="0"/>
        <w:rPr>
          <w:color w:val="000000"/>
          <w:szCs w:val="24"/>
          <w:highlight w:val="yellow"/>
        </w:rPr>
      </w:pPr>
      <w:r w:rsidRPr="008D5738">
        <w:rPr>
          <w:color w:val="000000"/>
          <w:szCs w:val="24"/>
          <w:highlight w:val="yellow"/>
        </w:rPr>
        <w:t>data elements specified for risk adjustment need to be captured in relation to the start of</w:t>
      </w:r>
    </w:p>
    <w:p w:rsidR="003923B1" w:rsidRPr="008D5738" w:rsidRDefault="003923B1" w:rsidP="003923B1">
      <w:pPr>
        <w:autoSpaceDE w:val="0"/>
        <w:autoSpaceDN w:val="0"/>
        <w:adjustRightInd w:val="0"/>
        <w:rPr>
          <w:color w:val="000000"/>
          <w:szCs w:val="24"/>
          <w:highlight w:val="yellow"/>
        </w:rPr>
      </w:pPr>
      <w:r w:rsidRPr="008D5738">
        <w:rPr>
          <w:color w:val="000000"/>
          <w:szCs w:val="24"/>
          <w:highlight w:val="yellow"/>
        </w:rPr>
        <w:t>an inpatient encounter, to be certain the data has been appropriately connected to the</w:t>
      </w:r>
    </w:p>
    <w:p w:rsidR="003923B1" w:rsidRDefault="003923B1" w:rsidP="003923B1">
      <w:pPr>
        <w:autoSpaceDE w:val="0"/>
        <w:autoSpaceDN w:val="0"/>
        <w:adjustRightInd w:val="0"/>
        <w:rPr>
          <w:color w:val="000000"/>
          <w:szCs w:val="24"/>
        </w:rPr>
      </w:pPr>
      <w:r w:rsidRPr="008D5738">
        <w:rPr>
          <w:color w:val="000000"/>
          <w:szCs w:val="24"/>
          <w:highlight w:val="yellow"/>
        </w:rPr>
        <w:t>encounter.</w:t>
      </w:r>
      <w:r>
        <w:rPr>
          <w:color w:val="000000"/>
          <w:szCs w:val="24"/>
        </w:rPr>
        <w:t xml:space="preserve"> The QRDA-I standard enables an individual patient-level quality report that</w:t>
      </w:r>
    </w:p>
    <w:p w:rsidR="003923B1" w:rsidRDefault="003923B1" w:rsidP="003923B1">
      <w:pPr>
        <w:autoSpaceDE w:val="0"/>
        <w:autoSpaceDN w:val="0"/>
        <w:adjustRightInd w:val="0"/>
        <w:rPr>
          <w:color w:val="000000"/>
          <w:szCs w:val="24"/>
        </w:rPr>
      </w:pPr>
      <w:r>
        <w:rPr>
          <w:color w:val="000000"/>
          <w:szCs w:val="24"/>
        </w:rPr>
        <w:t>contains quality data for one patient for one or more quality measures. For further detail</w:t>
      </w:r>
    </w:p>
    <w:p w:rsidR="003923B1" w:rsidRDefault="003923B1" w:rsidP="003923B1">
      <w:pPr>
        <w:autoSpaceDE w:val="0"/>
        <w:autoSpaceDN w:val="0"/>
        <w:adjustRightInd w:val="0"/>
        <w:rPr>
          <w:color w:val="000000"/>
          <w:szCs w:val="24"/>
        </w:rPr>
      </w:pPr>
      <w:r>
        <w:rPr>
          <w:color w:val="000000"/>
          <w:szCs w:val="24"/>
        </w:rPr>
        <w:t>on QRDA-I, the most recently available QRDA-I specifications can be found at:</w:t>
      </w:r>
    </w:p>
    <w:p w:rsidR="003923B1" w:rsidRDefault="003923B1" w:rsidP="003923B1">
      <w:pPr>
        <w:autoSpaceDE w:val="0"/>
        <w:autoSpaceDN w:val="0"/>
        <w:adjustRightInd w:val="0"/>
        <w:rPr>
          <w:color w:val="000000"/>
          <w:szCs w:val="24"/>
        </w:rPr>
      </w:pPr>
      <w:r>
        <w:rPr>
          <w:color w:val="0000FF"/>
          <w:szCs w:val="24"/>
        </w:rPr>
        <w:t>http://www.hl7.org/implement/standards/product_brief.cfm?product_id=35</w:t>
      </w:r>
      <w:r>
        <w:rPr>
          <w:color w:val="000000"/>
          <w:szCs w:val="24"/>
        </w:rPr>
        <w:t>.</w:t>
      </w:r>
    </w:p>
    <w:p w:rsidR="003923B1" w:rsidRDefault="003923B1" w:rsidP="003923B1">
      <w:pPr>
        <w:autoSpaceDE w:val="0"/>
        <w:autoSpaceDN w:val="0"/>
        <w:adjustRightInd w:val="0"/>
        <w:ind w:firstLine="720"/>
        <w:rPr>
          <w:color w:val="000000"/>
          <w:szCs w:val="24"/>
        </w:rPr>
      </w:pPr>
      <w:r>
        <w:rPr>
          <w:color w:val="000000"/>
          <w:szCs w:val="24"/>
        </w:rPr>
        <w:t>Regardless of whether C-CDA or QRDA-I was used for the reporting of core</w:t>
      </w:r>
    </w:p>
    <w:p w:rsidR="003923B1" w:rsidRDefault="003923B1" w:rsidP="003923B1">
      <w:pPr>
        <w:autoSpaceDE w:val="0"/>
        <w:autoSpaceDN w:val="0"/>
        <w:adjustRightInd w:val="0"/>
        <w:rPr>
          <w:color w:val="000000"/>
          <w:szCs w:val="24"/>
        </w:rPr>
      </w:pPr>
      <w:r>
        <w:rPr>
          <w:color w:val="000000"/>
          <w:szCs w:val="24"/>
        </w:rPr>
        <w:t>clinical data elements, we note that these data exchange standards would enhance</w:t>
      </w:r>
    </w:p>
    <w:p w:rsidR="003923B1" w:rsidRDefault="003923B1" w:rsidP="003923B1">
      <w:pPr>
        <w:autoSpaceDE w:val="0"/>
        <w:autoSpaceDN w:val="0"/>
        <w:adjustRightInd w:val="0"/>
        <w:rPr>
          <w:color w:val="000000"/>
          <w:szCs w:val="24"/>
        </w:rPr>
      </w:pPr>
      <w:r>
        <w:rPr>
          <w:color w:val="000000"/>
          <w:szCs w:val="24"/>
        </w:rPr>
        <w:t>alignment across CMS programs, as well as reduce EHR developer and provider burden</w:t>
      </w:r>
    </w:p>
    <w:p w:rsidR="003923B1" w:rsidRDefault="003923B1" w:rsidP="003923B1">
      <w:pPr>
        <w:autoSpaceDE w:val="0"/>
        <w:autoSpaceDN w:val="0"/>
        <w:adjustRightInd w:val="0"/>
        <w:rPr>
          <w:color w:val="000000"/>
          <w:szCs w:val="24"/>
        </w:rPr>
      </w:pPr>
      <w:r>
        <w:rPr>
          <w:color w:val="000000"/>
          <w:szCs w:val="24"/>
        </w:rPr>
        <w:t>by adopting standards that are already in place for the exchange of electronically</w:t>
      </w:r>
    </w:p>
    <w:p w:rsidR="003923B1" w:rsidRDefault="003923B1" w:rsidP="003923B1">
      <w:pPr>
        <w:autoSpaceDE w:val="0"/>
        <w:autoSpaceDN w:val="0"/>
        <w:adjustRightInd w:val="0"/>
        <w:rPr>
          <w:color w:val="000000"/>
          <w:szCs w:val="24"/>
        </w:rPr>
      </w:pPr>
      <w:r>
        <w:rPr>
          <w:color w:val="000000"/>
          <w:szCs w:val="24"/>
        </w:rPr>
        <w:t>specified clinical and quality data.</w:t>
      </w:r>
    </w:p>
    <w:p w:rsidR="003923B1" w:rsidRPr="008D5738" w:rsidRDefault="003923B1" w:rsidP="003923B1">
      <w:pPr>
        <w:autoSpaceDE w:val="0"/>
        <w:autoSpaceDN w:val="0"/>
        <w:adjustRightInd w:val="0"/>
        <w:ind w:firstLine="720"/>
        <w:rPr>
          <w:color w:val="000000"/>
          <w:szCs w:val="24"/>
          <w:highlight w:val="yellow"/>
        </w:rPr>
      </w:pPr>
      <w:r w:rsidRPr="008D5738">
        <w:rPr>
          <w:color w:val="000000"/>
          <w:szCs w:val="24"/>
          <w:highlight w:val="yellow"/>
        </w:rPr>
        <w:t>As part of this comment solicitation, we are inviting comment on whether EHR</w:t>
      </w:r>
    </w:p>
    <w:p w:rsidR="003923B1" w:rsidRPr="008D5738" w:rsidRDefault="003923B1" w:rsidP="003923B1">
      <w:pPr>
        <w:autoSpaceDE w:val="0"/>
        <w:autoSpaceDN w:val="0"/>
        <w:adjustRightInd w:val="0"/>
        <w:rPr>
          <w:color w:val="000000"/>
          <w:szCs w:val="24"/>
          <w:highlight w:val="yellow"/>
        </w:rPr>
      </w:pPr>
      <w:r w:rsidRPr="008D5738">
        <w:rPr>
          <w:color w:val="000000"/>
          <w:szCs w:val="24"/>
          <w:highlight w:val="yellow"/>
        </w:rPr>
        <w:t>technology should be required to be certified under the ONC Health IT Certification</w:t>
      </w:r>
    </w:p>
    <w:p w:rsidR="003923B1" w:rsidRPr="008D5738" w:rsidRDefault="003923B1" w:rsidP="003923B1">
      <w:pPr>
        <w:autoSpaceDE w:val="0"/>
        <w:autoSpaceDN w:val="0"/>
        <w:adjustRightInd w:val="0"/>
        <w:rPr>
          <w:color w:val="000000"/>
          <w:szCs w:val="24"/>
          <w:highlight w:val="yellow"/>
        </w:rPr>
      </w:pPr>
      <w:r w:rsidRPr="008D5738">
        <w:rPr>
          <w:color w:val="000000"/>
          <w:szCs w:val="24"/>
          <w:highlight w:val="yellow"/>
        </w:rPr>
        <w:t>Program</w:t>
      </w:r>
      <w:r w:rsidRPr="008D5738">
        <w:rPr>
          <w:color w:val="000000"/>
          <w:sz w:val="16"/>
          <w:szCs w:val="16"/>
          <w:highlight w:val="yellow"/>
        </w:rPr>
        <w:t xml:space="preserve">160 </w:t>
      </w:r>
      <w:r w:rsidRPr="008D5738">
        <w:rPr>
          <w:color w:val="000000"/>
          <w:szCs w:val="24"/>
          <w:highlight w:val="yellow"/>
        </w:rPr>
        <w:t>for the submission of the core clinical data elements for participation in the</w:t>
      </w:r>
    </w:p>
    <w:p w:rsidR="003923B1" w:rsidRPr="008D5738" w:rsidRDefault="003923B1" w:rsidP="003923B1">
      <w:pPr>
        <w:autoSpaceDE w:val="0"/>
        <w:autoSpaceDN w:val="0"/>
        <w:adjustRightInd w:val="0"/>
        <w:rPr>
          <w:color w:val="000000"/>
          <w:szCs w:val="24"/>
          <w:highlight w:val="yellow"/>
        </w:rPr>
      </w:pPr>
      <w:r w:rsidRPr="008D5738">
        <w:rPr>
          <w:color w:val="000000"/>
          <w:szCs w:val="24"/>
          <w:highlight w:val="yellow"/>
        </w:rPr>
        <w:t>Hospital IQR Program using the most appropriate content exchange standard (such as,</w:t>
      </w:r>
    </w:p>
    <w:p w:rsidR="003923B1" w:rsidRDefault="003923B1" w:rsidP="003923B1">
      <w:pPr>
        <w:autoSpaceDE w:val="0"/>
        <w:autoSpaceDN w:val="0"/>
        <w:adjustRightInd w:val="0"/>
        <w:rPr>
          <w:color w:val="000000"/>
          <w:szCs w:val="24"/>
        </w:rPr>
      </w:pPr>
      <w:r w:rsidRPr="008D5738">
        <w:rPr>
          <w:color w:val="000000"/>
          <w:szCs w:val="24"/>
          <w:highlight w:val="yellow"/>
        </w:rPr>
        <w:t>and not limited to, QRDA-1 or C-CDA).</w:t>
      </w:r>
      <w:r>
        <w:rPr>
          <w:color w:val="000000"/>
          <w:szCs w:val="24"/>
        </w:rPr>
        <w:t xml:space="preserve"> We believe that certification could test and</w:t>
      </w:r>
    </w:p>
    <w:p w:rsidR="003923B1" w:rsidRDefault="003923B1" w:rsidP="003923B1">
      <w:pPr>
        <w:autoSpaceDE w:val="0"/>
        <w:autoSpaceDN w:val="0"/>
        <w:adjustRightInd w:val="0"/>
        <w:rPr>
          <w:color w:val="000000"/>
          <w:szCs w:val="24"/>
        </w:rPr>
      </w:pPr>
      <w:r>
        <w:rPr>
          <w:color w:val="000000"/>
          <w:szCs w:val="24"/>
        </w:rPr>
        <w:t>certify that EHR technology can properly collect the core clinical data elements formatted</w:t>
      </w:r>
    </w:p>
    <w:p w:rsidR="003923B1" w:rsidRDefault="003923B1" w:rsidP="003923B1">
      <w:pPr>
        <w:autoSpaceDE w:val="0"/>
        <w:autoSpaceDN w:val="0"/>
        <w:adjustRightInd w:val="0"/>
        <w:rPr>
          <w:color w:val="000000"/>
          <w:szCs w:val="24"/>
        </w:rPr>
      </w:pPr>
      <w:r>
        <w:rPr>
          <w:color w:val="000000"/>
          <w:szCs w:val="24"/>
        </w:rPr>
        <w:t>to the appropriate content exchange standard (such as, and not limited to QRDA-1 or</w:t>
      </w:r>
    </w:p>
    <w:p w:rsidR="003923B1" w:rsidRDefault="003923B1" w:rsidP="003923B1">
      <w:pPr>
        <w:autoSpaceDE w:val="0"/>
        <w:autoSpaceDN w:val="0"/>
        <w:adjustRightInd w:val="0"/>
        <w:rPr>
          <w:color w:val="000000"/>
          <w:szCs w:val="24"/>
        </w:rPr>
      </w:pPr>
      <w:r>
        <w:rPr>
          <w:color w:val="000000"/>
          <w:szCs w:val="24"/>
        </w:rPr>
        <w:t>C-CDA), promoting more standardized and consistently represented data that can be</w:t>
      </w:r>
    </w:p>
    <w:p w:rsidR="003923B1" w:rsidRDefault="003923B1" w:rsidP="003923B1">
      <w:pPr>
        <w:autoSpaceDE w:val="0"/>
        <w:autoSpaceDN w:val="0"/>
        <w:adjustRightInd w:val="0"/>
        <w:rPr>
          <w:color w:val="000000"/>
          <w:szCs w:val="24"/>
        </w:rPr>
      </w:pPr>
      <w:r>
        <w:rPr>
          <w:color w:val="000000"/>
          <w:szCs w:val="24"/>
        </w:rPr>
        <w:t>submitted to CMS to risk-adjust hybrid measures.</w:t>
      </w:r>
    </w:p>
    <w:p w:rsidR="003923B1" w:rsidRPr="003145EF" w:rsidRDefault="003923B1" w:rsidP="003923B1">
      <w:pPr>
        <w:autoSpaceDE w:val="0"/>
        <w:autoSpaceDN w:val="0"/>
        <w:adjustRightInd w:val="0"/>
        <w:ind w:firstLine="720"/>
        <w:rPr>
          <w:color w:val="000000"/>
          <w:szCs w:val="24"/>
          <w:highlight w:val="yellow"/>
        </w:rPr>
      </w:pPr>
      <w:r w:rsidRPr="003145EF">
        <w:rPr>
          <w:color w:val="000000"/>
          <w:szCs w:val="24"/>
          <w:highlight w:val="yellow"/>
        </w:rPr>
        <w:t>In summary, we are seeking public comment on the concept of collecting core</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t>clinical data elements, and in particular, we are interested in feedback specifically</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t>regarding: (1) the use of the core clinical data elements derived from EHRs for use in</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t>risk adjustment of outcome measures as well as other types of measures; (2) the</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lastRenderedPageBreak/>
        <w:t>collection of additional administrative linkage variables to link a patient’s episode of care</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t>from EHR data with his/her administrative claim data; and (3) the use of content</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t>exchange standards for reporting these data elements. Regarding the use of content</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t>exchange standards, we welcome input on the benefits and implementation</w:t>
      </w:r>
    </w:p>
    <w:p w:rsidR="003923B1" w:rsidRPr="003145EF" w:rsidRDefault="003923B1" w:rsidP="003923B1">
      <w:pPr>
        <w:autoSpaceDE w:val="0"/>
        <w:autoSpaceDN w:val="0"/>
        <w:adjustRightInd w:val="0"/>
        <w:rPr>
          <w:color w:val="000000"/>
          <w:szCs w:val="24"/>
          <w:highlight w:val="yellow"/>
        </w:rPr>
      </w:pPr>
      <w:r w:rsidRPr="003145EF">
        <w:rPr>
          <w:color w:val="000000"/>
          <w:szCs w:val="24"/>
          <w:highlight w:val="yellow"/>
        </w:rPr>
        <w:t>considerations if CMS were to require QRDA-I, as well as the tradeoffs to requiring</w:t>
      </w:r>
    </w:p>
    <w:p w:rsidR="003923B1" w:rsidRDefault="003923B1" w:rsidP="003923B1">
      <w:pPr>
        <w:rPr>
          <w:color w:val="000000"/>
          <w:szCs w:val="24"/>
        </w:rPr>
      </w:pPr>
      <w:r w:rsidRPr="003145EF">
        <w:rPr>
          <w:color w:val="000000"/>
          <w:szCs w:val="24"/>
          <w:highlight w:val="yellow"/>
        </w:rPr>
        <w:t>QRDA-I instead of C-CDA or other content exchange standards.</w:t>
      </w:r>
    </w:p>
    <w:p w:rsidR="003923B1" w:rsidRDefault="003923B1" w:rsidP="003923B1">
      <w:pPr>
        <w:rPr>
          <w:color w:val="000000"/>
          <w:szCs w:val="24"/>
        </w:rPr>
      </w:pPr>
    </w:p>
    <w:p w:rsidR="003923B1" w:rsidRDefault="003923B1" w:rsidP="003923B1">
      <w:pPr>
        <w:autoSpaceDE w:val="0"/>
        <w:autoSpaceDN w:val="0"/>
        <w:adjustRightInd w:val="0"/>
        <w:rPr>
          <w:color w:val="000000"/>
          <w:sz w:val="20"/>
          <w:szCs w:val="20"/>
        </w:rPr>
      </w:pPr>
      <w:r>
        <w:rPr>
          <w:color w:val="000000"/>
          <w:sz w:val="13"/>
          <w:szCs w:val="13"/>
        </w:rPr>
        <w:t xml:space="preserve">146 </w:t>
      </w:r>
      <w:r>
        <w:rPr>
          <w:color w:val="000000"/>
          <w:sz w:val="20"/>
          <w:szCs w:val="20"/>
        </w:rPr>
        <w:t>CMS.gov. Measure Management System, Public Comment. Hybrid Hospital-Wide Readmission</w:t>
      </w:r>
    </w:p>
    <w:p w:rsidR="003923B1" w:rsidRDefault="003923B1" w:rsidP="003923B1">
      <w:pPr>
        <w:autoSpaceDE w:val="0"/>
        <w:autoSpaceDN w:val="0"/>
        <w:adjustRightInd w:val="0"/>
        <w:rPr>
          <w:color w:val="000000"/>
          <w:sz w:val="20"/>
          <w:szCs w:val="20"/>
        </w:rPr>
      </w:pPr>
      <w:r>
        <w:rPr>
          <w:color w:val="000000"/>
          <w:sz w:val="20"/>
          <w:szCs w:val="20"/>
        </w:rPr>
        <w:t>Measure with Claims and Electronic Health Record Data. Available at:</w:t>
      </w:r>
    </w:p>
    <w:p w:rsidR="003923B1" w:rsidRDefault="003923B1" w:rsidP="003923B1">
      <w:pPr>
        <w:autoSpaceDE w:val="0"/>
        <w:autoSpaceDN w:val="0"/>
        <w:adjustRightInd w:val="0"/>
        <w:rPr>
          <w:color w:val="0000FF"/>
          <w:sz w:val="20"/>
          <w:szCs w:val="20"/>
        </w:rPr>
      </w:pPr>
      <w:r>
        <w:rPr>
          <w:color w:val="0000FF"/>
          <w:sz w:val="20"/>
          <w:szCs w:val="20"/>
        </w:rPr>
        <w:t>http://www.cms.gov/Medicare/Quality-Initiatives-Patient-Assessment-</w:t>
      </w:r>
    </w:p>
    <w:p w:rsidR="003923B1" w:rsidRDefault="003923B1" w:rsidP="003923B1">
      <w:pPr>
        <w:autoSpaceDE w:val="0"/>
        <w:autoSpaceDN w:val="0"/>
        <w:adjustRightInd w:val="0"/>
        <w:rPr>
          <w:color w:val="000000"/>
          <w:sz w:val="20"/>
          <w:szCs w:val="20"/>
        </w:rPr>
      </w:pPr>
      <w:r>
        <w:rPr>
          <w:color w:val="0000FF"/>
          <w:sz w:val="20"/>
          <w:szCs w:val="20"/>
        </w:rPr>
        <w:t>Instruments/MMS/CallforPublicComment.html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147 </w:t>
      </w:r>
      <w:r>
        <w:rPr>
          <w:color w:val="000000"/>
          <w:sz w:val="20"/>
          <w:szCs w:val="20"/>
        </w:rPr>
        <w:t>Hybrid 30-Day Risk-standardized Acute Myocardial Infarction Mortality Measure with Electronic</w:t>
      </w:r>
    </w:p>
    <w:p w:rsidR="003923B1" w:rsidRDefault="003923B1" w:rsidP="003923B1">
      <w:pPr>
        <w:autoSpaceDE w:val="0"/>
        <w:autoSpaceDN w:val="0"/>
        <w:adjustRightInd w:val="0"/>
        <w:rPr>
          <w:color w:val="000000"/>
          <w:sz w:val="20"/>
          <w:szCs w:val="20"/>
        </w:rPr>
      </w:pPr>
      <w:r>
        <w:rPr>
          <w:color w:val="000000"/>
          <w:sz w:val="20"/>
          <w:szCs w:val="20"/>
        </w:rPr>
        <w:t>Health Record Extracted Risk Factors (Version 1.1).</w:t>
      </w:r>
    </w:p>
    <w:p w:rsidR="003923B1" w:rsidRDefault="003923B1" w:rsidP="003923B1">
      <w:pPr>
        <w:autoSpaceDE w:val="0"/>
        <w:autoSpaceDN w:val="0"/>
        <w:adjustRightInd w:val="0"/>
        <w:rPr>
          <w:color w:val="000000"/>
          <w:sz w:val="20"/>
          <w:szCs w:val="20"/>
        </w:rPr>
      </w:pPr>
      <w:r>
        <w:rPr>
          <w:color w:val="000000"/>
          <w:sz w:val="13"/>
          <w:szCs w:val="13"/>
        </w:rPr>
        <w:t xml:space="preserve">148 </w:t>
      </w:r>
      <w:r>
        <w:rPr>
          <w:color w:val="000000"/>
          <w:sz w:val="20"/>
          <w:szCs w:val="20"/>
        </w:rPr>
        <w:t>Hybrid Hospital-Wide Readmission Measure with Electronic Health Record Extracted Risk Factors</w:t>
      </w:r>
    </w:p>
    <w:p w:rsidR="003923B1" w:rsidRDefault="003923B1" w:rsidP="003923B1">
      <w:pPr>
        <w:autoSpaceDE w:val="0"/>
        <w:autoSpaceDN w:val="0"/>
        <w:adjustRightInd w:val="0"/>
        <w:rPr>
          <w:color w:val="000000"/>
          <w:sz w:val="20"/>
          <w:szCs w:val="20"/>
        </w:rPr>
      </w:pPr>
      <w:r>
        <w:rPr>
          <w:color w:val="000000"/>
          <w:sz w:val="20"/>
          <w:szCs w:val="20"/>
        </w:rPr>
        <w:t>(Version 1.1).</w:t>
      </w:r>
    </w:p>
    <w:p w:rsidR="003923B1" w:rsidRDefault="003923B1" w:rsidP="003923B1">
      <w:pPr>
        <w:autoSpaceDE w:val="0"/>
        <w:autoSpaceDN w:val="0"/>
        <w:adjustRightInd w:val="0"/>
        <w:rPr>
          <w:color w:val="000000"/>
          <w:sz w:val="20"/>
          <w:szCs w:val="20"/>
        </w:rPr>
      </w:pPr>
      <w:r>
        <w:rPr>
          <w:color w:val="000000"/>
          <w:sz w:val="13"/>
          <w:szCs w:val="13"/>
        </w:rPr>
        <w:t xml:space="preserve">149 </w:t>
      </w:r>
      <w:r>
        <w:rPr>
          <w:color w:val="000000"/>
          <w:sz w:val="20"/>
          <w:szCs w:val="20"/>
        </w:rPr>
        <w:t>2013 Core Clinical Data Elements Technical Report (Version 1.1).</w:t>
      </w:r>
    </w:p>
    <w:p w:rsidR="003923B1" w:rsidRDefault="003923B1" w:rsidP="003923B1">
      <w:pPr>
        <w:autoSpaceDE w:val="0"/>
        <w:autoSpaceDN w:val="0"/>
        <w:adjustRightInd w:val="0"/>
        <w:rPr>
          <w:color w:val="000000"/>
          <w:sz w:val="20"/>
          <w:szCs w:val="20"/>
        </w:rPr>
      </w:pPr>
      <w:r>
        <w:rPr>
          <w:color w:val="000000"/>
          <w:sz w:val="13"/>
          <w:szCs w:val="13"/>
        </w:rPr>
        <w:t xml:space="preserve">150 </w:t>
      </w:r>
      <w:r>
        <w:rPr>
          <w:color w:val="000000"/>
          <w:sz w:val="20"/>
          <w:szCs w:val="20"/>
        </w:rPr>
        <w:t>National Quality Forum. Measure Application Partnership. Available at:</w:t>
      </w:r>
    </w:p>
    <w:p w:rsidR="003923B1" w:rsidRDefault="003923B1" w:rsidP="003923B1">
      <w:pPr>
        <w:autoSpaceDE w:val="0"/>
        <w:autoSpaceDN w:val="0"/>
        <w:adjustRightInd w:val="0"/>
        <w:rPr>
          <w:color w:val="0000FF"/>
          <w:sz w:val="20"/>
          <w:szCs w:val="20"/>
        </w:rPr>
      </w:pPr>
      <w:r>
        <w:rPr>
          <w:color w:val="0000FF"/>
          <w:sz w:val="20"/>
          <w:szCs w:val="20"/>
        </w:rPr>
        <w:t>https://share.cms.gov/center/CCSQ/QMHAG/DHMM/Measures%20Development%20and%20Maintenanc</w:t>
      </w:r>
    </w:p>
    <w:p w:rsidR="003923B1" w:rsidRDefault="003923B1" w:rsidP="003923B1">
      <w:pPr>
        <w:autoSpaceDE w:val="0"/>
        <w:autoSpaceDN w:val="0"/>
        <w:adjustRightInd w:val="0"/>
        <w:rPr>
          <w:color w:val="000000"/>
          <w:sz w:val="20"/>
          <w:szCs w:val="20"/>
        </w:rPr>
      </w:pPr>
      <w:r>
        <w:rPr>
          <w:color w:val="0000FF"/>
          <w:sz w:val="20"/>
          <w:szCs w:val="20"/>
        </w:rPr>
        <w:t>e/map/MAP%202014/MAP%202015/map_pre-rulemaking_final_report_2015.pdf</w:t>
      </w:r>
      <w:r>
        <w:rPr>
          <w:color w:val="000000"/>
          <w:sz w:val="20"/>
          <w:szCs w:val="20"/>
        </w:rPr>
        <w:t>. Accessed on</w:t>
      </w:r>
    </w:p>
    <w:p w:rsidR="003923B1" w:rsidRDefault="003923B1" w:rsidP="003923B1">
      <w:pPr>
        <w:autoSpaceDE w:val="0"/>
        <w:autoSpaceDN w:val="0"/>
        <w:adjustRightInd w:val="0"/>
        <w:rPr>
          <w:color w:val="000000"/>
          <w:sz w:val="20"/>
          <w:szCs w:val="20"/>
        </w:rPr>
      </w:pPr>
      <w:r>
        <w:rPr>
          <w:color w:val="000000"/>
          <w:sz w:val="20"/>
          <w:szCs w:val="20"/>
        </w:rPr>
        <w:t>February 5, 2015.</w:t>
      </w:r>
    </w:p>
    <w:p w:rsidR="003923B1" w:rsidRDefault="003923B1" w:rsidP="003923B1">
      <w:pPr>
        <w:autoSpaceDE w:val="0"/>
        <w:autoSpaceDN w:val="0"/>
        <w:adjustRightInd w:val="0"/>
        <w:rPr>
          <w:color w:val="000000"/>
          <w:sz w:val="20"/>
          <w:szCs w:val="20"/>
        </w:rPr>
      </w:pPr>
      <w:r>
        <w:rPr>
          <w:color w:val="000000"/>
          <w:sz w:val="13"/>
          <w:szCs w:val="13"/>
        </w:rPr>
        <w:t xml:space="preserve">151 </w:t>
      </w:r>
      <w:r>
        <w:rPr>
          <w:color w:val="000000"/>
          <w:sz w:val="20"/>
          <w:szCs w:val="20"/>
        </w:rPr>
        <w:t>2013 Core Clinical Data Elements Technical Report (Version 1.1). Available at:</w:t>
      </w:r>
    </w:p>
    <w:p w:rsidR="003923B1" w:rsidRDefault="003923B1" w:rsidP="003923B1">
      <w:pPr>
        <w:autoSpaceDE w:val="0"/>
        <w:autoSpaceDN w:val="0"/>
        <w:adjustRightInd w:val="0"/>
        <w:rPr>
          <w:color w:val="0000FF"/>
          <w:sz w:val="20"/>
          <w:szCs w:val="20"/>
        </w:rPr>
      </w:pPr>
      <w:r>
        <w:rPr>
          <w:color w:val="0000FF"/>
          <w:sz w:val="20"/>
          <w:szCs w:val="20"/>
        </w:rPr>
        <w:t>http://www.cms.gov/Medicare/Quality-Initiatives-Patient-Assessment-</w:t>
      </w:r>
    </w:p>
    <w:p w:rsidR="003923B1" w:rsidRDefault="003923B1" w:rsidP="003923B1">
      <w:pPr>
        <w:autoSpaceDE w:val="0"/>
        <w:autoSpaceDN w:val="0"/>
        <w:adjustRightInd w:val="0"/>
        <w:rPr>
          <w:color w:val="000000"/>
          <w:sz w:val="20"/>
          <w:szCs w:val="20"/>
        </w:rPr>
      </w:pPr>
      <w:r>
        <w:rPr>
          <w:color w:val="0000FF"/>
          <w:sz w:val="20"/>
          <w:szCs w:val="20"/>
        </w:rPr>
        <w:t>Instruments/HospitalQualityInits/Measure-Methodology.html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152 </w:t>
      </w:r>
      <w:r>
        <w:rPr>
          <w:color w:val="000000"/>
          <w:sz w:val="20"/>
          <w:szCs w:val="20"/>
        </w:rPr>
        <w:t>Hybrid 30-day Risk-standardized Acute Myocardial Infarction Mortality Measure with Electronic</w:t>
      </w:r>
    </w:p>
    <w:p w:rsidR="003923B1" w:rsidRDefault="003923B1" w:rsidP="003923B1">
      <w:pPr>
        <w:autoSpaceDE w:val="0"/>
        <w:autoSpaceDN w:val="0"/>
        <w:adjustRightInd w:val="0"/>
        <w:rPr>
          <w:color w:val="000000"/>
          <w:sz w:val="20"/>
          <w:szCs w:val="20"/>
        </w:rPr>
      </w:pPr>
      <w:r>
        <w:rPr>
          <w:color w:val="000000"/>
          <w:sz w:val="20"/>
          <w:szCs w:val="20"/>
        </w:rPr>
        <w:t>Health Record Extracted Risk Factors (Version 1.1) and Hybrid Hospital-Wide Readmission Measure with</w:t>
      </w:r>
    </w:p>
    <w:p w:rsidR="003923B1" w:rsidRDefault="003923B1" w:rsidP="003923B1">
      <w:pPr>
        <w:autoSpaceDE w:val="0"/>
        <w:autoSpaceDN w:val="0"/>
        <w:adjustRightInd w:val="0"/>
        <w:rPr>
          <w:color w:val="000000"/>
          <w:sz w:val="20"/>
          <w:szCs w:val="20"/>
        </w:rPr>
      </w:pPr>
      <w:r>
        <w:rPr>
          <w:color w:val="000000"/>
          <w:sz w:val="20"/>
          <w:szCs w:val="20"/>
        </w:rPr>
        <w:t>Electronic Health Record Extracted Risk Factors (Version 1.1). Available at:</w:t>
      </w:r>
    </w:p>
    <w:p w:rsidR="003923B1" w:rsidRDefault="003923B1" w:rsidP="003923B1">
      <w:pPr>
        <w:autoSpaceDE w:val="0"/>
        <w:autoSpaceDN w:val="0"/>
        <w:adjustRightInd w:val="0"/>
        <w:rPr>
          <w:color w:val="0000FF"/>
          <w:sz w:val="20"/>
          <w:szCs w:val="20"/>
        </w:rPr>
      </w:pPr>
      <w:r>
        <w:rPr>
          <w:color w:val="0000FF"/>
          <w:sz w:val="20"/>
          <w:szCs w:val="20"/>
        </w:rPr>
        <w:t>http://www.cms.gov/Medicare/Quality-Initiatives-Patient-Assessment-</w:t>
      </w:r>
    </w:p>
    <w:p w:rsidR="003923B1" w:rsidRDefault="003923B1" w:rsidP="003923B1">
      <w:pPr>
        <w:autoSpaceDE w:val="0"/>
        <w:autoSpaceDN w:val="0"/>
        <w:adjustRightInd w:val="0"/>
        <w:rPr>
          <w:color w:val="000000"/>
          <w:sz w:val="20"/>
          <w:szCs w:val="20"/>
        </w:rPr>
      </w:pPr>
      <w:r>
        <w:rPr>
          <w:color w:val="0000FF"/>
          <w:sz w:val="20"/>
          <w:szCs w:val="20"/>
        </w:rPr>
        <w:t>Instruments/HospitalQualityInits/Measure-Methodology.html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153 </w:t>
      </w:r>
      <w:r>
        <w:rPr>
          <w:color w:val="000000"/>
          <w:sz w:val="20"/>
          <w:szCs w:val="20"/>
        </w:rPr>
        <w:t>Hybrid 30-day Risk-standardized Acute Myocardial Infarction Mortality Measure with Electronic</w:t>
      </w:r>
    </w:p>
    <w:p w:rsidR="003923B1" w:rsidRDefault="003923B1" w:rsidP="003923B1">
      <w:pPr>
        <w:autoSpaceDE w:val="0"/>
        <w:autoSpaceDN w:val="0"/>
        <w:adjustRightInd w:val="0"/>
        <w:rPr>
          <w:color w:val="0000FF"/>
          <w:sz w:val="20"/>
          <w:szCs w:val="20"/>
        </w:rPr>
      </w:pPr>
      <w:r>
        <w:rPr>
          <w:color w:val="000000"/>
          <w:sz w:val="20"/>
          <w:szCs w:val="20"/>
        </w:rPr>
        <w:t xml:space="preserve">Health Record Extracted Risk Factors (Version 1.1). Available at: </w:t>
      </w:r>
      <w:r>
        <w:rPr>
          <w:color w:val="0000FF"/>
          <w:sz w:val="20"/>
          <w:szCs w:val="20"/>
        </w:rPr>
        <w:t>http://www.cms.gov/Medicare/Quality-</w:t>
      </w:r>
    </w:p>
    <w:p w:rsidR="003923B1" w:rsidRDefault="003923B1" w:rsidP="003923B1">
      <w:pPr>
        <w:autoSpaceDE w:val="0"/>
        <w:autoSpaceDN w:val="0"/>
        <w:adjustRightInd w:val="0"/>
        <w:rPr>
          <w:color w:val="000000"/>
          <w:sz w:val="20"/>
          <w:szCs w:val="20"/>
        </w:rPr>
      </w:pPr>
      <w:r>
        <w:rPr>
          <w:color w:val="0000FF"/>
          <w:sz w:val="20"/>
          <w:szCs w:val="20"/>
        </w:rPr>
        <w:t>Initiatives-Patient-Assessment-Instruments/HospitalQualityInits/Measure-Methodology.html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154 </w:t>
      </w:r>
      <w:r>
        <w:rPr>
          <w:color w:val="000000"/>
          <w:sz w:val="20"/>
          <w:szCs w:val="20"/>
        </w:rPr>
        <w:t>Hybrid Hospital-Wide Readmission Measure with Electronic Health Record Extracted Risk Factors</w:t>
      </w:r>
    </w:p>
    <w:p w:rsidR="003923B1" w:rsidRDefault="003923B1" w:rsidP="003923B1">
      <w:pPr>
        <w:autoSpaceDE w:val="0"/>
        <w:autoSpaceDN w:val="0"/>
        <w:adjustRightInd w:val="0"/>
        <w:rPr>
          <w:color w:val="0000FF"/>
          <w:sz w:val="20"/>
          <w:szCs w:val="20"/>
        </w:rPr>
      </w:pPr>
      <w:r>
        <w:rPr>
          <w:color w:val="000000"/>
          <w:sz w:val="20"/>
          <w:szCs w:val="20"/>
        </w:rPr>
        <w:t xml:space="preserve">(Version 1.1). Available at: </w:t>
      </w:r>
      <w:r>
        <w:rPr>
          <w:color w:val="0000FF"/>
          <w:sz w:val="20"/>
          <w:szCs w:val="20"/>
        </w:rPr>
        <w:t>http://www.cms.gov/Medicare/Quality-Initiatives-Patient-Assessment-</w:t>
      </w:r>
    </w:p>
    <w:p w:rsidR="003923B1" w:rsidRDefault="003923B1" w:rsidP="003923B1">
      <w:pPr>
        <w:autoSpaceDE w:val="0"/>
        <w:autoSpaceDN w:val="0"/>
        <w:adjustRightInd w:val="0"/>
        <w:rPr>
          <w:color w:val="000000"/>
          <w:sz w:val="20"/>
          <w:szCs w:val="20"/>
        </w:rPr>
      </w:pPr>
      <w:r>
        <w:rPr>
          <w:color w:val="0000FF"/>
          <w:sz w:val="20"/>
          <w:szCs w:val="20"/>
        </w:rPr>
        <w:t>Instruments/HospitalQualityInits/Measure-Methodology.html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155 </w:t>
      </w:r>
      <w:r>
        <w:rPr>
          <w:color w:val="000000"/>
          <w:sz w:val="20"/>
          <w:szCs w:val="20"/>
        </w:rPr>
        <w:t>2013 Core Clinical Data Elements Technical Report Version 1.1. Available at:</w:t>
      </w:r>
    </w:p>
    <w:p w:rsidR="003923B1" w:rsidRDefault="003923B1" w:rsidP="003923B1">
      <w:pPr>
        <w:autoSpaceDE w:val="0"/>
        <w:autoSpaceDN w:val="0"/>
        <w:adjustRightInd w:val="0"/>
        <w:rPr>
          <w:color w:val="0000FF"/>
          <w:sz w:val="20"/>
          <w:szCs w:val="20"/>
        </w:rPr>
      </w:pPr>
      <w:r>
        <w:rPr>
          <w:color w:val="0000FF"/>
          <w:sz w:val="20"/>
          <w:szCs w:val="20"/>
        </w:rPr>
        <w:t>http://www.cms.gov/Medicare/Quality-Initiatives-Patient-Assessment-</w:t>
      </w:r>
    </w:p>
    <w:p w:rsidR="003923B1" w:rsidRDefault="003923B1" w:rsidP="003923B1">
      <w:pPr>
        <w:autoSpaceDE w:val="0"/>
        <w:autoSpaceDN w:val="0"/>
        <w:adjustRightInd w:val="0"/>
        <w:rPr>
          <w:color w:val="000000"/>
          <w:sz w:val="20"/>
          <w:szCs w:val="20"/>
        </w:rPr>
      </w:pPr>
      <w:r>
        <w:rPr>
          <w:color w:val="0000FF"/>
          <w:sz w:val="20"/>
          <w:szCs w:val="20"/>
        </w:rPr>
        <w:t>Instruments/HospitalQualityInits/Measure-Methodology.html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156 </w:t>
      </w:r>
      <w:r>
        <w:rPr>
          <w:color w:val="000000"/>
          <w:sz w:val="20"/>
          <w:szCs w:val="20"/>
        </w:rPr>
        <w:t>Hybrid 30-Day Risk-standardized Acute Myocardial Infarction Mortality Measure with Electronic</w:t>
      </w:r>
    </w:p>
    <w:p w:rsidR="003923B1" w:rsidRDefault="003923B1" w:rsidP="003923B1">
      <w:pPr>
        <w:autoSpaceDE w:val="0"/>
        <w:autoSpaceDN w:val="0"/>
        <w:adjustRightInd w:val="0"/>
        <w:rPr>
          <w:color w:val="0000FF"/>
          <w:sz w:val="20"/>
          <w:szCs w:val="20"/>
        </w:rPr>
      </w:pPr>
      <w:r>
        <w:rPr>
          <w:color w:val="000000"/>
          <w:sz w:val="20"/>
          <w:szCs w:val="20"/>
        </w:rPr>
        <w:t xml:space="preserve">Health Record Extracted Risk Factors (Version 1.1). Available at: </w:t>
      </w:r>
      <w:r>
        <w:rPr>
          <w:color w:val="0000FF"/>
          <w:sz w:val="20"/>
          <w:szCs w:val="20"/>
        </w:rPr>
        <w:t>http://www.cms.gov/Medicare/Quality-</w:t>
      </w:r>
    </w:p>
    <w:p w:rsidR="003923B1" w:rsidRDefault="003923B1" w:rsidP="003923B1">
      <w:pPr>
        <w:autoSpaceDE w:val="0"/>
        <w:autoSpaceDN w:val="0"/>
        <w:adjustRightInd w:val="0"/>
        <w:rPr>
          <w:color w:val="000000"/>
          <w:sz w:val="20"/>
          <w:szCs w:val="20"/>
        </w:rPr>
      </w:pPr>
      <w:r>
        <w:rPr>
          <w:color w:val="0000FF"/>
          <w:sz w:val="20"/>
          <w:szCs w:val="20"/>
        </w:rPr>
        <w:t>Initiatives-Patient-Assessment-Instruments/HospitalQualityInits/Measure-Methodology.html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157 </w:t>
      </w:r>
      <w:r>
        <w:rPr>
          <w:color w:val="000000"/>
          <w:sz w:val="20"/>
          <w:szCs w:val="20"/>
        </w:rPr>
        <w:t>Hybrid Hospital-Wide Readmission Measure with Electronic Health Record Extracted Risk Factors</w:t>
      </w:r>
    </w:p>
    <w:p w:rsidR="003923B1" w:rsidRDefault="003923B1" w:rsidP="003923B1">
      <w:pPr>
        <w:autoSpaceDE w:val="0"/>
        <w:autoSpaceDN w:val="0"/>
        <w:adjustRightInd w:val="0"/>
        <w:rPr>
          <w:color w:val="0000FF"/>
          <w:sz w:val="20"/>
          <w:szCs w:val="20"/>
        </w:rPr>
      </w:pPr>
      <w:r>
        <w:rPr>
          <w:color w:val="000000"/>
          <w:sz w:val="20"/>
          <w:szCs w:val="20"/>
        </w:rPr>
        <w:t xml:space="preserve">(Version 1.1). Available at: </w:t>
      </w:r>
      <w:r>
        <w:rPr>
          <w:color w:val="0000FF"/>
          <w:sz w:val="20"/>
          <w:szCs w:val="20"/>
        </w:rPr>
        <w:t>http://www.cms.gov/Medicare/Quality-Initiatives-Patient-Assessment-</w:t>
      </w:r>
    </w:p>
    <w:p w:rsidR="003923B1" w:rsidRDefault="003923B1" w:rsidP="003923B1">
      <w:pPr>
        <w:autoSpaceDE w:val="0"/>
        <w:autoSpaceDN w:val="0"/>
        <w:adjustRightInd w:val="0"/>
        <w:rPr>
          <w:color w:val="000000"/>
          <w:sz w:val="20"/>
          <w:szCs w:val="20"/>
        </w:rPr>
      </w:pPr>
      <w:r>
        <w:rPr>
          <w:color w:val="0000FF"/>
          <w:sz w:val="20"/>
          <w:szCs w:val="20"/>
        </w:rPr>
        <w:t>Instruments/HospitalQualityInits/Measure-Methodology.html</w:t>
      </w:r>
      <w:r>
        <w:rPr>
          <w:color w:val="000000"/>
          <w:sz w:val="20"/>
          <w:szCs w:val="20"/>
        </w:rPr>
        <w:t>.</w:t>
      </w:r>
    </w:p>
    <w:p w:rsidR="003923B1" w:rsidRDefault="003923B1" w:rsidP="003923B1">
      <w:pPr>
        <w:autoSpaceDE w:val="0"/>
        <w:autoSpaceDN w:val="0"/>
        <w:adjustRightInd w:val="0"/>
        <w:rPr>
          <w:color w:val="000000"/>
          <w:sz w:val="20"/>
          <w:szCs w:val="20"/>
        </w:rPr>
      </w:pPr>
      <w:r>
        <w:rPr>
          <w:color w:val="000000"/>
          <w:sz w:val="13"/>
          <w:szCs w:val="13"/>
        </w:rPr>
        <w:t xml:space="preserve">158 </w:t>
      </w:r>
      <w:r>
        <w:rPr>
          <w:color w:val="000000"/>
          <w:sz w:val="20"/>
          <w:szCs w:val="20"/>
        </w:rPr>
        <w:t>Health Level 7 International. Product Brief. Available at:</w:t>
      </w:r>
    </w:p>
    <w:p w:rsidR="003923B1" w:rsidRDefault="003923B1" w:rsidP="003923B1">
      <w:pPr>
        <w:autoSpaceDE w:val="0"/>
        <w:autoSpaceDN w:val="0"/>
        <w:adjustRightInd w:val="0"/>
        <w:rPr>
          <w:color w:val="0000FF"/>
          <w:sz w:val="20"/>
          <w:szCs w:val="20"/>
        </w:rPr>
      </w:pPr>
      <w:r>
        <w:rPr>
          <w:color w:val="0000FF"/>
          <w:sz w:val="20"/>
          <w:szCs w:val="20"/>
        </w:rPr>
        <w:t>http://www.hl7.org/implement/standards/product_brief.cfm?product_id=379.</w:t>
      </w:r>
    </w:p>
    <w:p w:rsidR="003923B1" w:rsidRDefault="003923B1" w:rsidP="003923B1">
      <w:pPr>
        <w:autoSpaceDE w:val="0"/>
        <w:autoSpaceDN w:val="0"/>
        <w:adjustRightInd w:val="0"/>
        <w:rPr>
          <w:color w:val="000000"/>
          <w:sz w:val="20"/>
          <w:szCs w:val="20"/>
        </w:rPr>
      </w:pPr>
      <w:r>
        <w:rPr>
          <w:color w:val="000000"/>
          <w:sz w:val="13"/>
          <w:szCs w:val="13"/>
        </w:rPr>
        <w:t xml:space="preserve">159 </w:t>
      </w:r>
      <w:r>
        <w:rPr>
          <w:color w:val="000000"/>
          <w:sz w:val="20"/>
          <w:szCs w:val="20"/>
        </w:rPr>
        <w:t>Health Level 7 International. Product Brief. Available at:</w:t>
      </w:r>
    </w:p>
    <w:p w:rsidR="003923B1" w:rsidRDefault="003923B1" w:rsidP="003923B1">
      <w:pPr>
        <w:autoSpaceDE w:val="0"/>
        <w:autoSpaceDN w:val="0"/>
        <w:adjustRightInd w:val="0"/>
        <w:rPr>
          <w:color w:val="0000FF"/>
          <w:sz w:val="20"/>
          <w:szCs w:val="20"/>
        </w:rPr>
      </w:pPr>
      <w:r>
        <w:rPr>
          <w:color w:val="0000FF"/>
          <w:sz w:val="20"/>
          <w:szCs w:val="20"/>
        </w:rPr>
        <w:t>http://www.hl7.org/implement/standards/product_brief.cfm?product_id=35.</w:t>
      </w:r>
    </w:p>
    <w:p w:rsidR="003923B1" w:rsidRDefault="003923B1" w:rsidP="003923B1">
      <w:pPr>
        <w:autoSpaceDE w:val="0"/>
        <w:autoSpaceDN w:val="0"/>
        <w:adjustRightInd w:val="0"/>
        <w:rPr>
          <w:color w:val="0000FF"/>
          <w:sz w:val="20"/>
          <w:szCs w:val="20"/>
        </w:rPr>
      </w:pPr>
      <w:r>
        <w:rPr>
          <w:color w:val="000000"/>
          <w:sz w:val="13"/>
          <w:szCs w:val="13"/>
        </w:rPr>
        <w:t xml:space="preserve">160 </w:t>
      </w:r>
      <w:r>
        <w:rPr>
          <w:color w:val="000000"/>
          <w:sz w:val="20"/>
          <w:szCs w:val="20"/>
        </w:rPr>
        <w:t xml:space="preserve">Health IT.gov. Certification Programs and Policy. Available at: </w:t>
      </w:r>
      <w:r>
        <w:rPr>
          <w:color w:val="0000FF"/>
          <w:sz w:val="20"/>
          <w:szCs w:val="20"/>
        </w:rPr>
        <w:t>http://healthit.gov/policy-researchersimplementers/</w:t>
      </w:r>
    </w:p>
    <w:p w:rsidR="003923B1" w:rsidRPr="00F84220" w:rsidRDefault="003923B1" w:rsidP="003923B1">
      <w:pPr>
        <w:autoSpaceDE w:val="0"/>
        <w:autoSpaceDN w:val="0"/>
        <w:adjustRightInd w:val="0"/>
        <w:rPr>
          <w:color w:val="0000FF"/>
          <w:sz w:val="20"/>
          <w:szCs w:val="20"/>
        </w:rPr>
      </w:pPr>
      <w:r>
        <w:rPr>
          <w:color w:val="0000FF"/>
          <w:sz w:val="20"/>
          <w:szCs w:val="20"/>
        </w:rPr>
        <w:t>about-onc-hit-certification-program.</w:t>
      </w:r>
    </w:p>
    <w:p w:rsidR="003923B1" w:rsidRDefault="003923B1" w:rsidP="002B4DED">
      <w:pPr>
        <w:rPr>
          <w:szCs w:val="24"/>
        </w:rPr>
      </w:pPr>
    </w:p>
    <w:p w:rsidR="003862D0" w:rsidRDefault="003862D0" w:rsidP="003862D0">
      <w:pPr>
        <w:rPr>
          <w:b/>
        </w:rPr>
      </w:pPr>
    </w:p>
    <w:p w:rsidR="003862D0" w:rsidRDefault="003862D0" w:rsidP="003862D0">
      <w:pPr>
        <w:rPr>
          <w:b/>
        </w:rPr>
      </w:pPr>
    </w:p>
    <w:p w:rsidR="003862D0" w:rsidRPr="003862D0" w:rsidRDefault="003862D0" w:rsidP="003862D0">
      <w:pPr>
        <w:rPr>
          <w:b/>
          <w:u w:val="single"/>
        </w:rPr>
      </w:pPr>
      <w:r w:rsidRPr="003862D0">
        <w:rPr>
          <w:b/>
          <w:u w:val="single"/>
        </w:rPr>
        <w:lastRenderedPageBreak/>
        <w:t>Summaries of Standards (descriptions of standards are also contained within the rule preamble language)</w:t>
      </w:r>
    </w:p>
    <w:p w:rsidR="003862D0" w:rsidRDefault="003862D0" w:rsidP="003862D0"/>
    <w:p w:rsidR="003862D0" w:rsidRPr="00CF76BD" w:rsidRDefault="003862D0" w:rsidP="003862D0">
      <w:pPr>
        <w:numPr>
          <w:ilvl w:val="0"/>
          <w:numId w:val="2"/>
        </w:numPr>
        <w:contextualSpacing/>
        <w:rPr>
          <w:color w:val="000000"/>
          <w:shd w:val="clear" w:color="auto" w:fill="FFFFFF"/>
        </w:rPr>
      </w:pPr>
      <w:r w:rsidRPr="00CF76BD">
        <w:rPr>
          <w:color w:val="000000"/>
          <w:u w:val="single"/>
          <w:shd w:val="clear" w:color="auto" w:fill="FFFFFF"/>
        </w:rPr>
        <w:t>HL7 Implementation Guide for CDA</w:t>
      </w:r>
      <w:r w:rsidRPr="00CF76BD">
        <w:rPr>
          <w:rFonts w:ascii="Arial" w:hAnsi="Arial" w:cs="Arial"/>
          <w:color w:val="000000"/>
          <w:sz w:val="20"/>
          <w:szCs w:val="20"/>
          <w:u w:val="single"/>
          <w:vertAlign w:val="superscript"/>
        </w:rPr>
        <w:t>®</w:t>
      </w:r>
      <w:r w:rsidRPr="00CF76BD">
        <w:rPr>
          <w:color w:val="000000"/>
          <w:u w:val="single"/>
          <w:shd w:val="clear" w:color="auto" w:fill="FFFFFF"/>
        </w:rPr>
        <w:t xml:space="preserve"> R2: Quality Reporting Document Architecture – Category I, DSTU Release 2 (US Realm) and Errata (September 2014)</w:t>
      </w:r>
      <w:r w:rsidRPr="00CF76BD">
        <w:rPr>
          <w:color w:val="000000"/>
          <w:shd w:val="clear" w:color="auto" w:fill="FFFFFF"/>
        </w:rPr>
        <w:t>.</w:t>
      </w:r>
    </w:p>
    <w:p w:rsidR="003862D0" w:rsidRPr="00CF76BD" w:rsidRDefault="003862D0" w:rsidP="003862D0">
      <w:r w:rsidRPr="00CF76BD">
        <w:rPr>
          <w:color w:val="000000"/>
          <w:shd w:val="clear" w:color="auto" w:fill="FFFFFF"/>
        </w:rPr>
        <w:t xml:space="preserve">URL: </w:t>
      </w:r>
      <w:hyperlink r:id="rId9" w:history="1">
        <w:r w:rsidRPr="00CF76BD">
          <w:rPr>
            <w:color w:val="0000FF" w:themeColor="hyperlink"/>
            <w:u w:val="single"/>
            <w:shd w:val="clear" w:color="auto" w:fill="FFFFFF"/>
          </w:rPr>
          <w:t>http://www.hl7.org/implement/standards/product_brief.cfm?product_id=35</w:t>
        </w:r>
      </w:hyperlink>
      <w:r w:rsidRPr="00CF76BD">
        <w:t>.</w:t>
      </w:r>
      <w:r w:rsidRPr="00CF76BD">
        <w:rPr>
          <w:color w:val="000000"/>
          <w:shd w:val="clear" w:color="auto" w:fill="FFFFFF"/>
        </w:rPr>
        <w:t xml:space="preserve"> </w:t>
      </w:r>
      <w:r w:rsidRPr="00CF76BD">
        <w:t>Access requires a “user account” and</w:t>
      </w:r>
      <w:r>
        <w:t xml:space="preserve"> a license agreement. </w:t>
      </w:r>
      <w:r w:rsidRPr="00CF76BD">
        <w:t xml:space="preserve">There is no monetary cost for a user account and license agreement. </w:t>
      </w:r>
      <w:r>
        <w:t>T</w:t>
      </w:r>
      <w:r w:rsidRPr="00CF76BD">
        <w:t xml:space="preserve">he DSTU package must be downloaded in order to access the </w:t>
      </w:r>
      <w:r>
        <w:t>e</w:t>
      </w:r>
      <w:r w:rsidRPr="00CF76BD">
        <w:t>rrata.</w:t>
      </w:r>
    </w:p>
    <w:p w:rsidR="003862D0" w:rsidRPr="00CF76BD" w:rsidRDefault="003862D0" w:rsidP="003862D0">
      <w:pPr>
        <w:rPr>
          <w:b/>
        </w:rPr>
      </w:pPr>
      <w:r w:rsidRPr="00CF76BD">
        <w:t>Summary: The Quality Reporting Document Architecture (QRDA) is an electronic document format that provides a standard structure with which to report quality measure data to organizations that will analyze and interpret the data. The Implementation Guide is consistent with CDA, and Category I is an individual-patient-level quality report. The September 2014 Errata reflects updates for the implementation of QRDA Category I consistent with the Quality Data Model-based Health Quality Measures Format Release 2.1, an incremental version of harmonized clinical quality measure and CDS standards.</w:t>
      </w:r>
    </w:p>
    <w:p w:rsidR="003862D0" w:rsidRPr="00CF76BD" w:rsidRDefault="003862D0" w:rsidP="003862D0">
      <w:pPr>
        <w:numPr>
          <w:ilvl w:val="0"/>
          <w:numId w:val="2"/>
        </w:numPr>
        <w:contextualSpacing/>
        <w:rPr>
          <w:b/>
        </w:rPr>
      </w:pPr>
      <w:r w:rsidRPr="00CF76BD">
        <w:rPr>
          <w:u w:val="single"/>
        </w:rPr>
        <w:t>HL7 Implementation Guide for CDA</w:t>
      </w:r>
      <w:r w:rsidRPr="00CF76BD">
        <w:rPr>
          <w:u w:val="single"/>
          <w:vertAlign w:val="superscript"/>
        </w:rPr>
        <w:t>®</w:t>
      </w:r>
      <w:r w:rsidRPr="00CF76BD">
        <w:rPr>
          <w:u w:val="single"/>
        </w:rPr>
        <w:t xml:space="preserve"> Release 2:</w:t>
      </w:r>
      <w:r w:rsidRPr="00CF76BD">
        <w:rPr>
          <w:bCs/>
          <w:color w:val="000000"/>
          <w:u w:val="single"/>
        </w:rPr>
        <w:t xml:space="preserve"> Consolidated CDA Templates for Clinical Notes, Draft Standard for Trial Use, Release 2.0</w:t>
      </w:r>
      <w:r w:rsidRPr="00CF76BD">
        <w:rPr>
          <w:bCs/>
          <w:color w:val="000000"/>
        </w:rPr>
        <w:t>.</w:t>
      </w:r>
    </w:p>
    <w:p w:rsidR="003862D0" w:rsidRPr="00CF76BD" w:rsidRDefault="003862D0" w:rsidP="003862D0">
      <w:r w:rsidRPr="00CF76BD">
        <w:t xml:space="preserve">URL: </w:t>
      </w:r>
      <w:hyperlink r:id="rId10" w:history="1">
        <w:r w:rsidRPr="00CF76BD">
          <w:rPr>
            <w:color w:val="0000FF" w:themeColor="hyperlink"/>
            <w:u w:val="single"/>
          </w:rPr>
          <w:t>http://www.hl7.org/implement/standards/product_brief.cfm?product_id=379</w:t>
        </w:r>
      </w:hyperlink>
      <w:r w:rsidRPr="00CF76BD">
        <w:t>. Access requires a “user account” and</w:t>
      </w:r>
      <w:r>
        <w:t xml:space="preserve"> a license agreement. </w:t>
      </w:r>
      <w:r w:rsidRPr="00CF76BD">
        <w:t>There is no monetary cost for a user account and license agreement.</w:t>
      </w:r>
    </w:p>
    <w:p w:rsidR="003862D0" w:rsidRPr="00CF76BD" w:rsidRDefault="003862D0" w:rsidP="003862D0">
      <w:pPr>
        <w:rPr>
          <w:color w:val="000000"/>
        </w:rPr>
      </w:pPr>
      <w:r w:rsidRPr="00CF76BD">
        <w:t xml:space="preserve">Summary: </w:t>
      </w:r>
      <w:r w:rsidRPr="00CF76BD">
        <w:rPr>
          <w:color w:val="000000"/>
        </w:rPr>
        <w:t>The Consolidated CDA (C-CDA) implementation guide contains a library of CDA templates, incorporating and harmonizing previous efforts from HL7, IHE, and Health Information Technology Standards Panel (HITSP). It represents harmonization of the HL7 Health Story guides, HITSP C32, related components of IHE Patient Care Coordination (IHE PCC), and Continuity of Care (CCD). The C-CDA Release 2 implementation guide, in conjunction with the HL7 CDA Release 2 (CDA R2) standard, is to be used for implementing the following CDA documents and header constraints for clinical notes: Care Plan including Home Health Plan of Care, Consultation Note, CCD, Diagnostic Imaging Reports, Discharge Summary, History and Physical, Operative Note, Procedure Note, Progress Note, Referral Note, Transfer Summary, Unstructured Document, and Patient Generated Document (US Realm Header).</w:t>
      </w:r>
    </w:p>
    <w:p w:rsidR="003862D0" w:rsidRDefault="003862D0" w:rsidP="003862D0">
      <w:r>
        <w:rPr>
          <w:u w:val="single"/>
        </w:rPr>
        <w:t>Clinical Quality Framework (pulled from 2015 Edition proposed rule)</w:t>
      </w:r>
    </w:p>
    <w:p w:rsidR="003862D0" w:rsidRDefault="003862D0" w:rsidP="003862D0"/>
    <w:p w:rsidR="003862D0" w:rsidRPr="00791375" w:rsidRDefault="003862D0" w:rsidP="003862D0">
      <w:pPr>
        <w:ind w:firstLine="720"/>
        <w:outlineLvl w:val="1"/>
      </w:pPr>
      <w:r w:rsidRPr="00791375">
        <w:rPr>
          <w:rFonts w:eastAsia="Calibri"/>
        </w:rPr>
        <w:t>In the 2014 Edition “CQM – capture and export” certification criterion, we require that technology must be able to export a data file formatted in accordance with the HL7 Implementation Guide for CDA Release 2: Quality Reporting Document Architecture (QRDA), DSTU Release 2 (July 2012) standard</w:t>
      </w:r>
      <w:r w:rsidRPr="00791375">
        <w:t>. We understand that the industry is working to harmonize both clinical quality measurement and CDS standards through initiatives such as the Clinical Quality Framework (CQF) S&amp;I</w:t>
      </w:r>
      <w:r>
        <w:t xml:space="preserve"> initiative</w:t>
      </w:r>
      <w:r w:rsidRPr="00791375">
        <w:t xml:space="preserve">. CDS guides a clinician to follow a standard plan of care, while CQMs measure adherence to a standard plan of care. Thus, these two areas are closely related and would benefit from standard ways to reference patient data within health IT as well as common logic to define a sub-population. The CQF S&amp;I initiative is working to define a shared format, terminology, and logic between CQMs and CDS for improved efficiency, cost, and quality of care. </w:t>
      </w:r>
    </w:p>
    <w:p w:rsidR="003862D0" w:rsidRPr="00791375" w:rsidRDefault="003862D0" w:rsidP="003862D0">
      <w:pPr>
        <w:ind w:firstLine="720"/>
        <w:outlineLvl w:val="1"/>
      </w:pPr>
      <w:r w:rsidRPr="00791375">
        <w:t>In order to harmonize CQM and CDS standards, the industry is using pieces of existing</w:t>
      </w:r>
    </w:p>
    <w:p w:rsidR="003862D0" w:rsidRPr="00791375" w:rsidRDefault="003862D0" w:rsidP="003862D0">
      <w:pPr>
        <w:outlineLvl w:val="1"/>
      </w:pPr>
      <w:r w:rsidRPr="00791375">
        <w:lastRenderedPageBreak/>
        <w:t>CQM standards (e.g., Health Quality Measures Format (HQMF), QRDA Categories I and III, and the Quality Data Model</w:t>
      </w:r>
      <w:r>
        <w:t xml:space="preserve"> (QDM)</w:t>
      </w:r>
      <w:r w:rsidRPr="00791375">
        <w:t xml:space="preserve">) and CDS standards (e.g., </w:t>
      </w:r>
      <w:r>
        <w:t xml:space="preserve">Clinical Decision Support Knowledge Artifact Specification (also known as </w:t>
      </w:r>
      <w:r w:rsidRPr="00791375">
        <w:t>HeD</w:t>
      </w:r>
      <w:r>
        <w:t xml:space="preserve"> Schema)</w:t>
      </w:r>
      <w:r w:rsidRPr="00791375">
        <w:t xml:space="preserve"> and the Virtual Medical Record). </w:t>
      </w:r>
      <w:r>
        <w:t>HL7 issued an errata (September 2014)</w:t>
      </w:r>
      <w:r>
        <w:rPr>
          <w:rStyle w:val="FootnoteReference"/>
        </w:rPr>
        <w:footnoteReference w:id="1"/>
      </w:r>
      <w:r>
        <w:t xml:space="preserve"> that reflects updates </w:t>
      </w:r>
      <w:r w:rsidRPr="00791375">
        <w:t>based on an incremental version of the harmonized CQM and CDS standards</w:t>
      </w:r>
      <w:r>
        <w:t xml:space="preserve"> (i.e., QDM-based HQMF Release 2.1</w:t>
      </w:r>
      <w:r>
        <w:rPr>
          <w:rStyle w:val="FootnoteReference"/>
        </w:rPr>
        <w:footnoteReference w:id="2"/>
      </w:r>
      <w:r>
        <w:t>). This errata is meant to be used in conjunction with the July 2012 QRDA IG we adopted in the 2014 Edition.</w:t>
      </w:r>
      <w:r w:rsidRPr="00791375">
        <w:t xml:space="preserve"> Our understanding is that the fully harmonized CQM and CDS standards will be based on the Quality Improvement and Clinical Knowledge (QUICK) data model</w:t>
      </w:r>
      <w:r>
        <w:rPr>
          <w:rStyle w:val="FootnoteReference"/>
        </w:rPr>
        <w:footnoteReference w:id="3"/>
      </w:r>
      <w:r w:rsidRPr="00791375">
        <w:t>, and that the industry expects to ballot a QUICK FHIR-based DSTU</w:t>
      </w:r>
      <w:r w:rsidRPr="009560C1">
        <w:t xml:space="preserve"> </w:t>
      </w:r>
      <w:r>
        <w:t>serving the same function as the HQMF standard</w:t>
      </w:r>
      <w:r w:rsidRPr="00791375">
        <w:t xml:space="preserve"> at the May 2015 HL7 meeting. Subsequent standards for electronically processing and reporting CQMs and CDS would </w:t>
      </w:r>
      <w:r>
        <w:t xml:space="preserve">then be expected to </w:t>
      </w:r>
      <w:r w:rsidRPr="00791375">
        <w:t>be built on the QUICK data model</w:t>
      </w:r>
      <w:r>
        <w:t>, including a QRDA-like standard based on the anticipated QUICK FHIR-based DSTU.</w:t>
      </w:r>
    </w:p>
    <w:p w:rsidR="003862D0" w:rsidRDefault="003862D0" w:rsidP="003862D0">
      <w:pPr>
        <w:outlineLvl w:val="1"/>
      </w:pPr>
      <w:r>
        <w:t>…</w:t>
      </w:r>
    </w:p>
    <w:p w:rsidR="003862D0" w:rsidRDefault="003862D0" w:rsidP="003862D0">
      <w:pPr>
        <w:ind w:firstLine="630"/>
        <w:outlineLvl w:val="1"/>
      </w:pPr>
      <w:r w:rsidRPr="00791375">
        <w:t>We anticipate that the QUICK data model will not be available to review during the public comment period of this NPRM, and welcome stakeholder input on the usefulness of adopting the current (July 2012) QRDA standard</w:t>
      </w:r>
      <w:r>
        <w:t xml:space="preserve"> alone or in conjunction with the September 2014 errata</w:t>
      </w:r>
      <w:r w:rsidRPr="00791375">
        <w:t xml:space="preserve"> given that we anticipate there will be harmonized CQM and CDS standards available in mid-2015. We also seek to understand the </w:t>
      </w:r>
      <w:r>
        <w:t>tradeoffs stakeholders perceive in</w:t>
      </w:r>
      <w:r w:rsidRPr="00791375">
        <w:t xml:space="preserve"> adopting each standard provided that the EHR Incentive Programs</w:t>
      </w:r>
      <w:r>
        <w:t xml:space="preserve"> Stage 3 proposed rule is </w:t>
      </w:r>
      <w:r w:rsidRPr="00791375">
        <w:t>proposing that technology certified to the 2015 Edition w</w:t>
      </w:r>
      <w:r>
        <w:t>ould</w:t>
      </w:r>
      <w:r w:rsidRPr="00791375">
        <w:t xml:space="preserve"> not be required until January 1, 2018</w:t>
      </w:r>
      <w:r>
        <w:t xml:space="preserve">, but that technology certified to the 2015 Edition “CQM – record and export” certification criterion would be needed for EPs, eligible hospitals, and CAHs participating in the EHR Incentive Programs Stage 3 objectives and measures in 2017. </w:t>
      </w:r>
      <w:r w:rsidRPr="00791375">
        <w:t xml:space="preserve">Thus, we welcome input on recommended </w:t>
      </w:r>
      <w:r>
        <w:t xml:space="preserve">QRDA </w:t>
      </w:r>
      <w:r w:rsidRPr="00791375">
        <w:t xml:space="preserve">standards for the “CQM – </w:t>
      </w:r>
      <w:r>
        <w:t>record</w:t>
      </w:r>
      <w:r w:rsidRPr="00791375">
        <w:t xml:space="preserve"> and export” certification criterion factoring in where the industry may be with adoption of CQM and CDS sta</w:t>
      </w:r>
      <w:r>
        <w:t>ndards over the next few years.</w:t>
      </w:r>
    </w:p>
    <w:p w:rsidR="003862D0" w:rsidRDefault="003862D0" w:rsidP="00EA7779">
      <w:pPr>
        <w:autoSpaceDE w:val="0"/>
        <w:autoSpaceDN w:val="0"/>
        <w:adjustRightInd w:val="0"/>
        <w:rPr>
          <w:b/>
          <w:color w:val="000000"/>
          <w:szCs w:val="24"/>
          <w:u w:val="single"/>
        </w:rPr>
      </w:pPr>
    </w:p>
    <w:p w:rsidR="003862D0" w:rsidRDefault="003862D0" w:rsidP="00EA7779">
      <w:pPr>
        <w:autoSpaceDE w:val="0"/>
        <w:autoSpaceDN w:val="0"/>
        <w:adjustRightInd w:val="0"/>
        <w:rPr>
          <w:b/>
          <w:color w:val="000000"/>
          <w:szCs w:val="24"/>
          <w:u w:val="single"/>
        </w:rPr>
      </w:pPr>
    </w:p>
    <w:p w:rsidR="00A23DC1" w:rsidRPr="00A23DC1" w:rsidRDefault="00A23DC1" w:rsidP="00EA7779">
      <w:pPr>
        <w:autoSpaceDE w:val="0"/>
        <w:autoSpaceDN w:val="0"/>
        <w:adjustRightInd w:val="0"/>
        <w:rPr>
          <w:b/>
          <w:color w:val="000000"/>
          <w:szCs w:val="24"/>
          <w:u w:val="single"/>
        </w:rPr>
      </w:pPr>
      <w:r w:rsidRPr="00A23DC1">
        <w:rPr>
          <w:b/>
          <w:color w:val="000000"/>
          <w:szCs w:val="24"/>
          <w:u w:val="single"/>
        </w:rPr>
        <w:t>Other Sections of the Rule the Task Force May Want to Review if Time Permits</w:t>
      </w:r>
    </w:p>
    <w:p w:rsidR="00A23DC1" w:rsidRDefault="00A23DC1" w:rsidP="00EA7779">
      <w:pPr>
        <w:autoSpaceDE w:val="0"/>
        <w:autoSpaceDN w:val="0"/>
        <w:adjustRightInd w:val="0"/>
        <w:rPr>
          <w:color w:val="000000"/>
          <w:szCs w:val="24"/>
          <w:u w:val="single"/>
        </w:rPr>
      </w:pPr>
    </w:p>
    <w:p w:rsidR="00EA7779" w:rsidRPr="00EA7779" w:rsidRDefault="00EA7779" w:rsidP="00EA7779">
      <w:pPr>
        <w:autoSpaceDE w:val="0"/>
        <w:autoSpaceDN w:val="0"/>
        <w:adjustRightInd w:val="0"/>
        <w:rPr>
          <w:color w:val="000000"/>
          <w:szCs w:val="24"/>
          <w:u w:val="single"/>
        </w:rPr>
      </w:pPr>
      <w:r w:rsidRPr="00EA7779">
        <w:rPr>
          <w:color w:val="000000"/>
          <w:szCs w:val="24"/>
          <w:u w:val="single"/>
        </w:rPr>
        <w:t>d. Alignment of the Medicare EHR Incentive Program Reporting for Eligible Hospitals</w:t>
      </w:r>
    </w:p>
    <w:p w:rsidR="00EA7779" w:rsidRDefault="00EA7779" w:rsidP="00EA7779">
      <w:pPr>
        <w:autoSpaceDE w:val="0"/>
        <w:autoSpaceDN w:val="0"/>
        <w:adjustRightInd w:val="0"/>
        <w:rPr>
          <w:color w:val="000000"/>
          <w:szCs w:val="24"/>
          <w:u w:val="single"/>
        </w:rPr>
      </w:pPr>
      <w:r w:rsidRPr="00EA7779">
        <w:rPr>
          <w:color w:val="000000"/>
          <w:szCs w:val="24"/>
          <w:u w:val="single"/>
        </w:rPr>
        <w:t>and CAHs with the Hospital IQR Program</w:t>
      </w:r>
    </w:p>
    <w:p w:rsidR="00EA7779" w:rsidRDefault="00EA7779" w:rsidP="00EA7779">
      <w:pPr>
        <w:autoSpaceDE w:val="0"/>
        <w:autoSpaceDN w:val="0"/>
        <w:adjustRightInd w:val="0"/>
        <w:rPr>
          <w:color w:val="000000"/>
          <w:szCs w:val="24"/>
        </w:rPr>
      </w:pPr>
    </w:p>
    <w:p w:rsidR="00EA7779" w:rsidRDefault="00EA7779" w:rsidP="00EA7779">
      <w:pPr>
        <w:autoSpaceDE w:val="0"/>
        <w:autoSpaceDN w:val="0"/>
        <w:adjustRightInd w:val="0"/>
        <w:rPr>
          <w:color w:val="000000"/>
          <w:szCs w:val="24"/>
        </w:rPr>
      </w:pPr>
      <w:r>
        <w:rPr>
          <w:color w:val="000000"/>
          <w:szCs w:val="24"/>
        </w:rPr>
        <w:t>(1) Background</w:t>
      </w:r>
    </w:p>
    <w:p w:rsidR="00EA7779" w:rsidRDefault="00EA7779" w:rsidP="00EA7779">
      <w:pPr>
        <w:autoSpaceDE w:val="0"/>
        <w:autoSpaceDN w:val="0"/>
        <w:adjustRightInd w:val="0"/>
        <w:ind w:firstLine="720"/>
        <w:rPr>
          <w:color w:val="000000"/>
          <w:szCs w:val="24"/>
        </w:rPr>
      </w:pPr>
      <w:r>
        <w:rPr>
          <w:color w:val="000000"/>
          <w:szCs w:val="24"/>
        </w:rPr>
        <w:t>We refer readers to the FY 2015 IPPS/LTCH PPS final rule (79 FR 50256</w:t>
      </w:r>
    </w:p>
    <w:p w:rsidR="00EA7779" w:rsidRDefault="00EA7779" w:rsidP="00EA7779">
      <w:pPr>
        <w:autoSpaceDE w:val="0"/>
        <w:autoSpaceDN w:val="0"/>
        <w:adjustRightInd w:val="0"/>
        <w:rPr>
          <w:color w:val="000000"/>
          <w:szCs w:val="24"/>
        </w:rPr>
      </w:pPr>
      <w:r>
        <w:rPr>
          <w:color w:val="000000"/>
          <w:szCs w:val="24"/>
        </w:rPr>
        <w:t>through 50259) for our policies to align electronic clinical quality measures data</w:t>
      </w:r>
    </w:p>
    <w:p w:rsidR="00EA7779" w:rsidRDefault="00EA7779" w:rsidP="00EA7779">
      <w:pPr>
        <w:autoSpaceDE w:val="0"/>
        <w:autoSpaceDN w:val="0"/>
        <w:adjustRightInd w:val="0"/>
        <w:rPr>
          <w:color w:val="000000"/>
          <w:szCs w:val="24"/>
        </w:rPr>
      </w:pPr>
      <w:r>
        <w:rPr>
          <w:color w:val="000000"/>
          <w:szCs w:val="24"/>
        </w:rPr>
        <w:t>reporting and submission periods on a calendar year basis for the FY 2017 payment</w:t>
      </w:r>
    </w:p>
    <w:p w:rsidR="00EA7779" w:rsidRDefault="00EA7779" w:rsidP="00EA7779">
      <w:pPr>
        <w:autoSpaceDE w:val="0"/>
        <w:autoSpaceDN w:val="0"/>
        <w:adjustRightInd w:val="0"/>
        <w:rPr>
          <w:color w:val="000000"/>
          <w:szCs w:val="24"/>
        </w:rPr>
      </w:pPr>
      <w:r>
        <w:rPr>
          <w:color w:val="000000"/>
          <w:szCs w:val="24"/>
        </w:rPr>
        <w:t>determination for both the Medicare EHR Incentive Program for eligible hospitals and</w:t>
      </w:r>
    </w:p>
    <w:p w:rsidR="00EA7779" w:rsidRDefault="00EA7779" w:rsidP="00EA7779">
      <w:pPr>
        <w:autoSpaceDE w:val="0"/>
        <w:autoSpaceDN w:val="0"/>
        <w:adjustRightInd w:val="0"/>
        <w:rPr>
          <w:color w:val="000000"/>
          <w:szCs w:val="24"/>
        </w:rPr>
      </w:pPr>
      <w:r>
        <w:rPr>
          <w:color w:val="000000"/>
          <w:szCs w:val="24"/>
        </w:rPr>
        <w:t>CAHs, and the Hospital IQR Program. In this proposed rule, we are proposing to:</w:t>
      </w:r>
    </w:p>
    <w:p w:rsidR="00EA7779" w:rsidRDefault="00EA7779" w:rsidP="00EA7779">
      <w:pPr>
        <w:autoSpaceDE w:val="0"/>
        <w:autoSpaceDN w:val="0"/>
        <w:adjustRightInd w:val="0"/>
        <w:rPr>
          <w:color w:val="000000"/>
          <w:szCs w:val="24"/>
        </w:rPr>
      </w:pPr>
      <w:r>
        <w:rPr>
          <w:color w:val="000000"/>
          <w:szCs w:val="24"/>
        </w:rPr>
        <w:t>(1) continue to require Certified Electronic Health Record Technology (CEHRT) 2014</w:t>
      </w:r>
    </w:p>
    <w:p w:rsidR="00EA7779" w:rsidRDefault="00EA7779" w:rsidP="00EA7779">
      <w:pPr>
        <w:autoSpaceDE w:val="0"/>
        <w:autoSpaceDN w:val="0"/>
        <w:adjustRightInd w:val="0"/>
        <w:rPr>
          <w:color w:val="000000"/>
          <w:szCs w:val="24"/>
        </w:rPr>
      </w:pPr>
      <w:r>
        <w:rPr>
          <w:color w:val="000000"/>
          <w:szCs w:val="24"/>
        </w:rPr>
        <w:t>Edition and (2) update reporting periods and submission deadlines, for the FY 2018</w:t>
      </w:r>
    </w:p>
    <w:p w:rsidR="00EA7779" w:rsidRDefault="00EA7779" w:rsidP="00EA7779">
      <w:pPr>
        <w:autoSpaceDE w:val="0"/>
        <w:autoSpaceDN w:val="0"/>
        <w:adjustRightInd w:val="0"/>
        <w:rPr>
          <w:color w:val="000000"/>
          <w:szCs w:val="24"/>
        </w:rPr>
      </w:pPr>
      <w:r>
        <w:rPr>
          <w:color w:val="000000"/>
          <w:szCs w:val="24"/>
        </w:rPr>
        <w:t>payment determination for the Hospital IQR Program.</w:t>
      </w:r>
    </w:p>
    <w:p w:rsidR="00EA7779" w:rsidRDefault="00EA7779" w:rsidP="00EA7779">
      <w:pPr>
        <w:autoSpaceDE w:val="0"/>
        <w:autoSpaceDN w:val="0"/>
        <w:adjustRightInd w:val="0"/>
        <w:rPr>
          <w:color w:val="000000"/>
          <w:szCs w:val="24"/>
        </w:rPr>
      </w:pPr>
    </w:p>
    <w:p w:rsidR="00EA7779" w:rsidRDefault="00EA7779" w:rsidP="00EA7779">
      <w:pPr>
        <w:autoSpaceDE w:val="0"/>
        <w:autoSpaceDN w:val="0"/>
        <w:adjustRightInd w:val="0"/>
        <w:rPr>
          <w:color w:val="000000"/>
          <w:szCs w:val="24"/>
        </w:rPr>
      </w:pPr>
      <w:r>
        <w:rPr>
          <w:color w:val="000000"/>
          <w:szCs w:val="24"/>
        </w:rPr>
        <w:t>(2) Proposed Electronic Clinical Quality Measure Certification for the FY 2018 Payment</w:t>
      </w:r>
    </w:p>
    <w:p w:rsidR="00EA7779" w:rsidRDefault="00EA7779" w:rsidP="00EA7779">
      <w:pPr>
        <w:autoSpaceDE w:val="0"/>
        <w:autoSpaceDN w:val="0"/>
        <w:adjustRightInd w:val="0"/>
        <w:rPr>
          <w:color w:val="000000"/>
          <w:szCs w:val="24"/>
        </w:rPr>
      </w:pPr>
      <w:r>
        <w:rPr>
          <w:color w:val="000000"/>
          <w:szCs w:val="24"/>
        </w:rPr>
        <w:t>Determination</w:t>
      </w:r>
    </w:p>
    <w:p w:rsidR="00EA7779" w:rsidRDefault="00EA7779" w:rsidP="00EA7779">
      <w:pPr>
        <w:autoSpaceDE w:val="0"/>
        <w:autoSpaceDN w:val="0"/>
        <w:adjustRightInd w:val="0"/>
        <w:ind w:firstLine="720"/>
        <w:rPr>
          <w:color w:val="000000"/>
          <w:szCs w:val="24"/>
        </w:rPr>
      </w:pPr>
      <w:r>
        <w:rPr>
          <w:color w:val="000000"/>
          <w:szCs w:val="24"/>
        </w:rPr>
        <w:t>As described in the FY 2015 IPPS/LTCH PPS final rule (79 FR 50251), for the</w:t>
      </w:r>
    </w:p>
    <w:p w:rsidR="00EA7779" w:rsidRDefault="00EA7779" w:rsidP="00EA7779">
      <w:pPr>
        <w:autoSpaceDE w:val="0"/>
        <w:autoSpaceDN w:val="0"/>
        <w:adjustRightInd w:val="0"/>
        <w:rPr>
          <w:color w:val="000000"/>
          <w:szCs w:val="24"/>
        </w:rPr>
      </w:pPr>
      <w:r>
        <w:rPr>
          <w:color w:val="000000"/>
          <w:szCs w:val="24"/>
        </w:rPr>
        <w:t>Hospital IQR Program, hospitals that submit electronic clinical quality measures data for</w:t>
      </w:r>
    </w:p>
    <w:p w:rsidR="00EA7779" w:rsidRDefault="00EA7779" w:rsidP="00EA7779">
      <w:pPr>
        <w:autoSpaceDE w:val="0"/>
        <w:autoSpaceDN w:val="0"/>
        <w:adjustRightInd w:val="0"/>
        <w:rPr>
          <w:color w:val="000000"/>
          <w:szCs w:val="24"/>
        </w:rPr>
      </w:pPr>
      <w:r>
        <w:rPr>
          <w:color w:val="000000"/>
          <w:szCs w:val="24"/>
        </w:rPr>
        <w:t>the FY 2017 payment determination are required to submit data using CEHRT 2014</w:t>
      </w:r>
    </w:p>
    <w:p w:rsidR="00EA7779" w:rsidRDefault="00EA7779" w:rsidP="00EA7779">
      <w:pPr>
        <w:autoSpaceDE w:val="0"/>
        <w:autoSpaceDN w:val="0"/>
        <w:adjustRightInd w:val="0"/>
        <w:rPr>
          <w:color w:val="000000"/>
          <w:szCs w:val="24"/>
        </w:rPr>
      </w:pPr>
      <w:r>
        <w:rPr>
          <w:color w:val="000000"/>
          <w:szCs w:val="24"/>
        </w:rPr>
        <w:t>Edition, which is an Electronic Health Record certification. Although we required</w:t>
      </w:r>
    </w:p>
    <w:p w:rsidR="00EA7779" w:rsidRDefault="00EA7779" w:rsidP="00EA7779">
      <w:pPr>
        <w:autoSpaceDE w:val="0"/>
        <w:autoSpaceDN w:val="0"/>
        <w:adjustRightInd w:val="0"/>
        <w:rPr>
          <w:color w:val="000000"/>
          <w:szCs w:val="24"/>
        </w:rPr>
      </w:pPr>
      <w:r>
        <w:rPr>
          <w:color w:val="000000"/>
          <w:szCs w:val="24"/>
        </w:rPr>
        <w:t>CEHRT, eligible hospitals were not required to ensure that their CEHRT products were</w:t>
      </w:r>
    </w:p>
    <w:p w:rsidR="00EA7779" w:rsidRDefault="00EA7779" w:rsidP="00EA7779">
      <w:pPr>
        <w:autoSpaceDE w:val="0"/>
        <w:autoSpaceDN w:val="0"/>
        <w:adjustRightInd w:val="0"/>
        <w:rPr>
          <w:color w:val="000000"/>
          <w:szCs w:val="24"/>
        </w:rPr>
      </w:pPr>
      <w:r>
        <w:rPr>
          <w:color w:val="000000"/>
          <w:szCs w:val="24"/>
        </w:rPr>
        <w:t>recertified to the most recent version of the electronic specifications for the clinical</w:t>
      </w:r>
    </w:p>
    <w:p w:rsidR="00EA7779" w:rsidRDefault="00EA7779" w:rsidP="00EA7779">
      <w:pPr>
        <w:autoSpaceDE w:val="0"/>
        <w:autoSpaceDN w:val="0"/>
        <w:adjustRightInd w:val="0"/>
        <w:rPr>
          <w:color w:val="000000"/>
          <w:szCs w:val="24"/>
        </w:rPr>
      </w:pPr>
      <w:r>
        <w:rPr>
          <w:color w:val="000000"/>
          <w:szCs w:val="24"/>
        </w:rPr>
        <w:t>quality measures. We also stated in the FY 2015 IPPS/LTCH PPS final rule</w:t>
      </w:r>
    </w:p>
    <w:p w:rsidR="00EA7779" w:rsidRDefault="00EA7779" w:rsidP="00EA7779">
      <w:pPr>
        <w:autoSpaceDE w:val="0"/>
        <w:autoSpaceDN w:val="0"/>
        <w:adjustRightInd w:val="0"/>
        <w:rPr>
          <w:color w:val="000000"/>
          <w:szCs w:val="24"/>
        </w:rPr>
      </w:pPr>
      <w:r>
        <w:rPr>
          <w:color w:val="000000"/>
          <w:szCs w:val="24"/>
        </w:rPr>
        <w:t>(79 FR 50251), that for the FY 2017 payment determination, a hospital could submit</w:t>
      </w:r>
    </w:p>
    <w:p w:rsidR="00EA7779" w:rsidRDefault="00EA7779" w:rsidP="00EA7779">
      <w:pPr>
        <w:autoSpaceDE w:val="0"/>
        <w:autoSpaceDN w:val="0"/>
        <w:adjustRightInd w:val="0"/>
        <w:rPr>
          <w:color w:val="000000"/>
          <w:szCs w:val="24"/>
        </w:rPr>
      </w:pPr>
      <w:r>
        <w:rPr>
          <w:color w:val="000000"/>
          <w:szCs w:val="24"/>
        </w:rPr>
        <w:t>electronic clinical quality measures for the Hospital IQR Program during CY 2015 even</w:t>
      </w:r>
    </w:p>
    <w:p w:rsidR="00EA7779" w:rsidRDefault="00EA7779" w:rsidP="00EA7779">
      <w:pPr>
        <w:autoSpaceDE w:val="0"/>
        <w:autoSpaceDN w:val="0"/>
        <w:adjustRightInd w:val="0"/>
        <w:rPr>
          <w:color w:val="000000"/>
          <w:szCs w:val="24"/>
        </w:rPr>
      </w:pPr>
      <w:r>
        <w:rPr>
          <w:color w:val="000000"/>
          <w:szCs w:val="24"/>
        </w:rPr>
        <w:t>if they attest their aggregate measure numerators and denominators through the Medicare</w:t>
      </w:r>
    </w:p>
    <w:p w:rsidR="00EA7779" w:rsidRDefault="00EA7779" w:rsidP="00EA7779">
      <w:pPr>
        <w:autoSpaceDE w:val="0"/>
        <w:autoSpaceDN w:val="0"/>
        <w:adjustRightInd w:val="0"/>
        <w:rPr>
          <w:color w:val="000000"/>
          <w:szCs w:val="24"/>
        </w:rPr>
      </w:pPr>
      <w:r>
        <w:rPr>
          <w:color w:val="000000"/>
          <w:szCs w:val="24"/>
        </w:rPr>
        <w:t>EHR Incentive Program. The hospital could submit as test data or production data. Test</w:t>
      </w:r>
    </w:p>
    <w:p w:rsidR="00EA7779" w:rsidRDefault="00EA7779" w:rsidP="00EA7779">
      <w:pPr>
        <w:autoSpaceDE w:val="0"/>
        <w:autoSpaceDN w:val="0"/>
        <w:adjustRightInd w:val="0"/>
        <w:rPr>
          <w:color w:val="000000"/>
          <w:szCs w:val="24"/>
        </w:rPr>
      </w:pPr>
      <w:r>
        <w:rPr>
          <w:color w:val="000000"/>
          <w:szCs w:val="24"/>
        </w:rPr>
        <w:t>data submissions are submissions that do not count as submissions; they are practice</w:t>
      </w:r>
    </w:p>
    <w:p w:rsidR="00EA7779" w:rsidRDefault="00EA7779" w:rsidP="00EA7779">
      <w:pPr>
        <w:autoSpaceDE w:val="0"/>
        <w:autoSpaceDN w:val="0"/>
        <w:adjustRightInd w:val="0"/>
        <w:rPr>
          <w:color w:val="000000"/>
          <w:szCs w:val="24"/>
        </w:rPr>
      </w:pPr>
      <w:r>
        <w:rPr>
          <w:color w:val="000000"/>
          <w:szCs w:val="24"/>
        </w:rPr>
        <w:t>submissions. Production data submissions are considered final submissions meant to</w:t>
      </w:r>
    </w:p>
    <w:p w:rsidR="00EA7779" w:rsidRPr="007537AB" w:rsidRDefault="00EA7779" w:rsidP="00EA7779">
      <w:pPr>
        <w:autoSpaceDE w:val="0"/>
        <w:autoSpaceDN w:val="0"/>
        <w:adjustRightInd w:val="0"/>
        <w:ind w:firstLine="720"/>
        <w:rPr>
          <w:color w:val="000000"/>
          <w:szCs w:val="24"/>
          <w:highlight w:val="yellow"/>
        </w:rPr>
      </w:pPr>
      <w:r w:rsidRPr="007537AB">
        <w:rPr>
          <w:color w:val="000000"/>
          <w:szCs w:val="24"/>
          <w:highlight w:val="yellow"/>
        </w:rPr>
        <w:t>We are proposing to continue the requirement for hospitals to use CEHRT 2014</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Edition</w:t>
      </w:r>
      <w:r w:rsidRPr="007537AB">
        <w:rPr>
          <w:color w:val="000000"/>
          <w:sz w:val="16"/>
          <w:szCs w:val="16"/>
          <w:highlight w:val="yellow"/>
        </w:rPr>
        <w:t xml:space="preserve">161 </w:t>
      </w:r>
      <w:r w:rsidRPr="007537AB">
        <w:rPr>
          <w:color w:val="000000"/>
          <w:szCs w:val="24"/>
          <w:highlight w:val="yellow"/>
        </w:rPr>
        <w:t>when submitting electronic clinical quality measures for the CY 2016/FY 2018</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payment determination. We note that the Office of the National Coordinator for Health</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Information Technology (ONC) has proposed a new Edition of EHR technology which</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may be available for some providers as early as 2016 in its “2015 Edition Health</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Information Technology (Health IT) Certification Criteria, 2015 Edition Base Electronic</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Health Record (EHR) Definition, and ONC Health IT Certification Program</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Modifications” (hereafter known as the “2015 Edition proposed rule”) (80 FR 16804</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through 16921). However, we will require hospitals to continue to submit data for</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Hospital IQR Program purposes using the 2014 Edition for the FY 2018 payment</w:t>
      </w:r>
    </w:p>
    <w:p w:rsidR="00EA7779" w:rsidRPr="007537AB" w:rsidRDefault="00EA7779" w:rsidP="00EA7779">
      <w:pPr>
        <w:autoSpaceDE w:val="0"/>
        <w:autoSpaceDN w:val="0"/>
        <w:adjustRightInd w:val="0"/>
        <w:rPr>
          <w:color w:val="000000"/>
          <w:szCs w:val="24"/>
          <w:highlight w:val="yellow"/>
        </w:rPr>
      </w:pPr>
      <w:r w:rsidRPr="007537AB">
        <w:rPr>
          <w:color w:val="000000"/>
          <w:szCs w:val="24"/>
          <w:highlight w:val="yellow"/>
        </w:rPr>
        <w:t>determination. Any changes for the Hospital IQR Program because of ONC’s update will</w:t>
      </w:r>
    </w:p>
    <w:p w:rsidR="00EA7779" w:rsidRDefault="00EA7779" w:rsidP="00EA7779">
      <w:pPr>
        <w:autoSpaceDE w:val="0"/>
        <w:autoSpaceDN w:val="0"/>
        <w:adjustRightInd w:val="0"/>
        <w:rPr>
          <w:color w:val="000000"/>
          <w:szCs w:val="24"/>
        </w:rPr>
      </w:pPr>
      <w:r w:rsidRPr="007537AB">
        <w:rPr>
          <w:color w:val="000000"/>
          <w:szCs w:val="24"/>
          <w:highlight w:val="yellow"/>
        </w:rPr>
        <w:t>be proposed in future rule making.</w:t>
      </w:r>
    </w:p>
    <w:p w:rsidR="002B4DED" w:rsidRDefault="00EA7779" w:rsidP="00EA7779">
      <w:pPr>
        <w:ind w:firstLine="720"/>
        <w:rPr>
          <w:color w:val="000000"/>
          <w:szCs w:val="24"/>
        </w:rPr>
      </w:pPr>
      <w:r w:rsidRPr="007537AB">
        <w:rPr>
          <w:color w:val="000000"/>
          <w:szCs w:val="24"/>
          <w:highlight w:val="yellow"/>
        </w:rPr>
        <w:t>We are inviting public comments on this proposal.</w:t>
      </w:r>
    </w:p>
    <w:p w:rsidR="00EA7779" w:rsidRDefault="00EA7779" w:rsidP="00EA7779">
      <w:pPr>
        <w:ind w:firstLine="720"/>
        <w:rPr>
          <w:color w:val="000000"/>
          <w:szCs w:val="24"/>
        </w:rPr>
      </w:pPr>
    </w:p>
    <w:p w:rsidR="00EA7779" w:rsidRDefault="00EA7779" w:rsidP="00EA7779">
      <w:pPr>
        <w:autoSpaceDE w:val="0"/>
        <w:autoSpaceDN w:val="0"/>
        <w:adjustRightInd w:val="0"/>
        <w:rPr>
          <w:color w:val="0000FF"/>
          <w:sz w:val="20"/>
          <w:szCs w:val="20"/>
        </w:rPr>
      </w:pPr>
      <w:r>
        <w:rPr>
          <w:rFonts w:ascii="Courier New" w:hAnsi="Courier New" w:cs="Courier New"/>
          <w:color w:val="000000"/>
          <w:sz w:val="13"/>
          <w:szCs w:val="13"/>
        </w:rPr>
        <w:t xml:space="preserve">161 </w:t>
      </w:r>
      <w:r>
        <w:rPr>
          <w:color w:val="000000"/>
          <w:sz w:val="20"/>
          <w:szCs w:val="20"/>
        </w:rPr>
        <w:t xml:space="preserve">Meaningful Use in 2014. Retrieved from: </w:t>
      </w:r>
      <w:r>
        <w:rPr>
          <w:color w:val="0000FF"/>
          <w:sz w:val="20"/>
          <w:szCs w:val="20"/>
        </w:rPr>
        <w:t>http://www.cms.gov/Regulations-and-</w:t>
      </w:r>
    </w:p>
    <w:p w:rsidR="00EA7779" w:rsidRDefault="00EA7779" w:rsidP="00EA7779">
      <w:pPr>
        <w:autoSpaceDE w:val="0"/>
        <w:autoSpaceDN w:val="0"/>
        <w:adjustRightInd w:val="0"/>
        <w:rPr>
          <w:color w:val="000000"/>
          <w:sz w:val="20"/>
          <w:szCs w:val="20"/>
        </w:rPr>
      </w:pPr>
      <w:r>
        <w:rPr>
          <w:color w:val="0000FF"/>
          <w:sz w:val="20"/>
          <w:szCs w:val="20"/>
        </w:rPr>
        <w:t>Guidance/Legislation/EHRIncentivePrograms/EducationalMaterials.html</w:t>
      </w:r>
      <w:r>
        <w:rPr>
          <w:color w:val="000000"/>
          <w:sz w:val="20"/>
          <w:szCs w:val="20"/>
        </w:rPr>
        <w:t>.</w:t>
      </w:r>
    </w:p>
    <w:p w:rsidR="00EA7779" w:rsidRDefault="00EA7779" w:rsidP="00EA7779">
      <w:pPr>
        <w:ind w:firstLine="720"/>
        <w:rPr>
          <w:szCs w:val="24"/>
        </w:rPr>
      </w:pPr>
    </w:p>
    <w:p w:rsidR="00EA7779" w:rsidRDefault="00EA7779" w:rsidP="002B4DED">
      <w:pPr>
        <w:rPr>
          <w:szCs w:val="24"/>
        </w:rPr>
      </w:pPr>
    </w:p>
    <w:p w:rsidR="002B4DED" w:rsidRPr="002B4DED" w:rsidRDefault="002B4DED" w:rsidP="002B4DED">
      <w:pPr>
        <w:autoSpaceDE w:val="0"/>
        <w:autoSpaceDN w:val="0"/>
        <w:adjustRightInd w:val="0"/>
        <w:rPr>
          <w:color w:val="000000"/>
          <w:szCs w:val="24"/>
          <w:u w:val="single"/>
        </w:rPr>
      </w:pPr>
      <w:r w:rsidRPr="002B4DED">
        <w:rPr>
          <w:color w:val="000000"/>
          <w:szCs w:val="24"/>
          <w:u w:val="single"/>
        </w:rPr>
        <w:t>D. Clinical Quality Measurement for Eligible Hospitals and Critical Access Hospitals</w:t>
      </w:r>
    </w:p>
    <w:p w:rsidR="002B4DED" w:rsidRPr="002B4DED" w:rsidRDefault="002B4DED" w:rsidP="002B4DED">
      <w:pPr>
        <w:autoSpaceDE w:val="0"/>
        <w:autoSpaceDN w:val="0"/>
        <w:adjustRightInd w:val="0"/>
        <w:rPr>
          <w:color w:val="000000"/>
          <w:szCs w:val="24"/>
          <w:u w:val="single"/>
        </w:rPr>
      </w:pPr>
      <w:r w:rsidRPr="002B4DED">
        <w:rPr>
          <w:color w:val="000000"/>
          <w:szCs w:val="24"/>
          <w:u w:val="single"/>
        </w:rPr>
        <w:t>Participating in the EHR Incentive Programs in 2016</w:t>
      </w:r>
    </w:p>
    <w:p w:rsidR="002B4DED" w:rsidRDefault="002B4DED" w:rsidP="002B4DED">
      <w:pPr>
        <w:autoSpaceDE w:val="0"/>
        <w:autoSpaceDN w:val="0"/>
        <w:adjustRightInd w:val="0"/>
        <w:rPr>
          <w:color w:val="000000"/>
          <w:szCs w:val="24"/>
        </w:rPr>
      </w:pPr>
    </w:p>
    <w:p w:rsidR="002B4DED" w:rsidRDefault="002B4DED" w:rsidP="002B4DED">
      <w:pPr>
        <w:autoSpaceDE w:val="0"/>
        <w:autoSpaceDN w:val="0"/>
        <w:adjustRightInd w:val="0"/>
        <w:rPr>
          <w:color w:val="000000"/>
          <w:szCs w:val="24"/>
        </w:rPr>
      </w:pPr>
      <w:r>
        <w:rPr>
          <w:color w:val="000000"/>
          <w:szCs w:val="24"/>
        </w:rPr>
        <w:t>1. Background</w:t>
      </w:r>
    </w:p>
    <w:p w:rsidR="002B4DED" w:rsidRDefault="002B4DED" w:rsidP="002B4DED">
      <w:pPr>
        <w:autoSpaceDE w:val="0"/>
        <w:autoSpaceDN w:val="0"/>
        <w:adjustRightInd w:val="0"/>
        <w:ind w:firstLine="720"/>
        <w:rPr>
          <w:color w:val="000000"/>
          <w:szCs w:val="24"/>
        </w:rPr>
      </w:pPr>
      <w:r>
        <w:rPr>
          <w:color w:val="000000"/>
          <w:szCs w:val="24"/>
        </w:rPr>
        <w:t>The HITECH Act (Title IV of Division B of the ARRA, together with Title XIII</w:t>
      </w:r>
    </w:p>
    <w:p w:rsidR="002B4DED" w:rsidRDefault="002B4DED" w:rsidP="002B4DED">
      <w:pPr>
        <w:autoSpaceDE w:val="0"/>
        <w:autoSpaceDN w:val="0"/>
        <w:adjustRightInd w:val="0"/>
        <w:rPr>
          <w:color w:val="000000"/>
          <w:szCs w:val="24"/>
        </w:rPr>
      </w:pPr>
      <w:r>
        <w:rPr>
          <w:color w:val="000000"/>
          <w:szCs w:val="24"/>
        </w:rPr>
        <w:t>of Division A of the ARRA) authorizes incentive payments under Medicare and</w:t>
      </w:r>
    </w:p>
    <w:p w:rsidR="002B4DED" w:rsidRDefault="002B4DED" w:rsidP="002B4DED">
      <w:pPr>
        <w:autoSpaceDE w:val="0"/>
        <w:autoSpaceDN w:val="0"/>
        <w:adjustRightInd w:val="0"/>
        <w:rPr>
          <w:color w:val="000000"/>
          <w:szCs w:val="24"/>
        </w:rPr>
      </w:pPr>
      <w:r>
        <w:rPr>
          <w:color w:val="000000"/>
          <w:szCs w:val="24"/>
        </w:rPr>
        <w:t>Medicaid for the adoption and meaningful use of certified electronic health record (EHR)</w:t>
      </w:r>
    </w:p>
    <w:p w:rsidR="002B4DED" w:rsidRDefault="002B4DED" w:rsidP="002B4DED">
      <w:pPr>
        <w:autoSpaceDE w:val="0"/>
        <w:autoSpaceDN w:val="0"/>
        <w:adjustRightInd w:val="0"/>
        <w:rPr>
          <w:color w:val="000000"/>
          <w:szCs w:val="24"/>
        </w:rPr>
      </w:pPr>
      <w:r>
        <w:rPr>
          <w:color w:val="000000"/>
          <w:szCs w:val="24"/>
        </w:rPr>
        <w:t>technology (CEHRT). Eligible hospitals and CAHs may qualify for these incentive</w:t>
      </w:r>
    </w:p>
    <w:p w:rsidR="002B4DED" w:rsidRDefault="002B4DED" w:rsidP="002B4DED">
      <w:pPr>
        <w:autoSpaceDE w:val="0"/>
        <w:autoSpaceDN w:val="0"/>
        <w:adjustRightInd w:val="0"/>
        <w:rPr>
          <w:color w:val="000000"/>
          <w:szCs w:val="24"/>
        </w:rPr>
      </w:pPr>
      <w:r>
        <w:rPr>
          <w:color w:val="000000"/>
          <w:szCs w:val="24"/>
        </w:rPr>
        <w:t>payments under Medicare (as authorized under sections 1886(n) and 1814(l) of the Act,</w:t>
      </w:r>
    </w:p>
    <w:p w:rsidR="002B4DED" w:rsidRDefault="002B4DED" w:rsidP="002B4DED">
      <w:pPr>
        <w:autoSpaceDE w:val="0"/>
        <w:autoSpaceDN w:val="0"/>
        <w:adjustRightInd w:val="0"/>
        <w:rPr>
          <w:color w:val="000000"/>
          <w:szCs w:val="24"/>
        </w:rPr>
      </w:pPr>
      <w:r>
        <w:rPr>
          <w:color w:val="000000"/>
          <w:szCs w:val="24"/>
        </w:rPr>
        <w:t>respectively) if they successfully demonstrate meaningful use of CEHRT, which includes</w:t>
      </w:r>
    </w:p>
    <w:p w:rsidR="002B4DED" w:rsidRDefault="002B4DED" w:rsidP="002B4DED">
      <w:pPr>
        <w:autoSpaceDE w:val="0"/>
        <w:autoSpaceDN w:val="0"/>
        <w:adjustRightInd w:val="0"/>
        <w:rPr>
          <w:color w:val="000000"/>
          <w:szCs w:val="24"/>
        </w:rPr>
      </w:pPr>
      <w:r>
        <w:rPr>
          <w:color w:val="000000"/>
          <w:szCs w:val="24"/>
        </w:rPr>
        <w:t>reporting on clinical quality measures (CQMs) using CEHRT.</w:t>
      </w:r>
    </w:p>
    <w:p w:rsidR="002B4DED" w:rsidRDefault="002B4DED" w:rsidP="002B4DED">
      <w:pPr>
        <w:autoSpaceDE w:val="0"/>
        <w:autoSpaceDN w:val="0"/>
        <w:adjustRightInd w:val="0"/>
        <w:ind w:firstLine="720"/>
        <w:rPr>
          <w:color w:val="000000"/>
          <w:szCs w:val="24"/>
        </w:rPr>
      </w:pPr>
      <w:r>
        <w:rPr>
          <w:color w:val="000000"/>
          <w:szCs w:val="24"/>
        </w:rPr>
        <w:t>Sections 1886(b)(3)(B) and 1814(l) of the Act also establish downward payment</w:t>
      </w:r>
    </w:p>
    <w:p w:rsidR="002B4DED" w:rsidRDefault="002B4DED" w:rsidP="002B4DED">
      <w:pPr>
        <w:autoSpaceDE w:val="0"/>
        <w:autoSpaceDN w:val="0"/>
        <w:adjustRightInd w:val="0"/>
        <w:rPr>
          <w:color w:val="000000"/>
          <w:szCs w:val="24"/>
        </w:rPr>
      </w:pPr>
      <w:r>
        <w:rPr>
          <w:color w:val="000000"/>
          <w:szCs w:val="24"/>
        </w:rPr>
        <w:t>adjustments under Medicare, beginning with FY 2015, for eligible hospitals and CAHs</w:t>
      </w:r>
    </w:p>
    <w:p w:rsidR="002B4DED" w:rsidRDefault="002B4DED" w:rsidP="002B4DED">
      <w:pPr>
        <w:autoSpaceDE w:val="0"/>
        <w:autoSpaceDN w:val="0"/>
        <w:adjustRightInd w:val="0"/>
        <w:rPr>
          <w:color w:val="000000"/>
          <w:szCs w:val="24"/>
        </w:rPr>
      </w:pPr>
      <w:r>
        <w:rPr>
          <w:color w:val="000000"/>
          <w:szCs w:val="24"/>
        </w:rPr>
        <w:lastRenderedPageBreak/>
        <w:t>that are not meaningful users of CEHRT for certain associated reporting periods.</w:t>
      </w:r>
    </w:p>
    <w:p w:rsidR="002B4DED" w:rsidRDefault="002B4DED" w:rsidP="002B4DED">
      <w:pPr>
        <w:autoSpaceDE w:val="0"/>
        <w:autoSpaceDN w:val="0"/>
        <w:adjustRightInd w:val="0"/>
        <w:rPr>
          <w:color w:val="000000"/>
          <w:szCs w:val="24"/>
        </w:rPr>
      </w:pPr>
      <w:r>
        <w:rPr>
          <w:color w:val="000000"/>
          <w:szCs w:val="24"/>
        </w:rPr>
        <w:t>Section 1903(a)(3)(F)(i) of the Act establishes 100 percent Federal financial participation</w:t>
      </w:r>
    </w:p>
    <w:p w:rsidR="002B4DED" w:rsidRDefault="002B4DED" w:rsidP="002B4DED">
      <w:pPr>
        <w:autoSpaceDE w:val="0"/>
        <w:autoSpaceDN w:val="0"/>
        <w:adjustRightInd w:val="0"/>
        <w:rPr>
          <w:color w:val="000000"/>
          <w:szCs w:val="24"/>
        </w:rPr>
      </w:pPr>
      <w:r>
        <w:rPr>
          <w:color w:val="000000"/>
          <w:szCs w:val="24"/>
        </w:rPr>
        <w:t>(FFP) to States for providing incentive payments to eligible Medicaid providers</w:t>
      </w:r>
    </w:p>
    <w:p w:rsidR="002B4DED" w:rsidRDefault="002B4DED" w:rsidP="002B4DED">
      <w:pPr>
        <w:autoSpaceDE w:val="0"/>
        <w:autoSpaceDN w:val="0"/>
        <w:adjustRightInd w:val="0"/>
        <w:rPr>
          <w:color w:val="000000"/>
          <w:szCs w:val="24"/>
        </w:rPr>
      </w:pPr>
      <w:r>
        <w:rPr>
          <w:color w:val="000000"/>
          <w:szCs w:val="24"/>
        </w:rPr>
        <w:t>(described in section 1903(t)(2) of the Act) to adopt, implement, upgrade and</w:t>
      </w:r>
    </w:p>
    <w:p w:rsidR="002B4DED" w:rsidRDefault="002B4DED" w:rsidP="002B4DED">
      <w:pPr>
        <w:autoSpaceDE w:val="0"/>
        <w:autoSpaceDN w:val="0"/>
        <w:adjustRightInd w:val="0"/>
        <w:rPr>
          <w:color w:val="000000"/>
          <w:szCs w:val="24"/>
        </w:rPr>
      </w:pPr>
      <w:r>
        <w:rPr>
          <w:color w:val="000000"/>
          <w:szCs w:val="24"/>
        </w:rPr>
        <w:t>meaningfully use CEHRT.</w:t>
      </w:r>
    </w:p>
    <w:p w:rsidR="002B4DED" w:rsidRDefault="002B4DED" w:rsidP="002B4DED">
      <w:pPr>
        <w:autoSpaceDE w:val="0"/>
        <w:autoSpaceDN w:val="0"/>
        <w:adjustRightInd w:val="0"/>
        <w:ind w:firstLine="720"/>
        <w:rPr>
          <w:color w:val="000000"/>
          <w:szCs w:val="24"/>
        </w:rPr>
      </w:pPr>
      <w:r>
        <w:rPr>
          <w:color w:val="000000"/>
          <w:szCs w:val="24"/>
        </w:rPr>
        <w:t>Under sections 1886(n)(3)(A) and 1814(l)(3)(A) of the Act and the definition of</w:t>
      </w:r>
    </w:p>
    <w:p w:rsidR="002B4DED" w:rsidRDefault="002B4DED" w:rsidP="002B4DED">
      <w:pPr>
        <w:autoSpaceDE w:val="0"/>
        <w:autoSpaceDN w:val="0"/>
        <w:adjustRightInd w:val="0"/>
        <w:rPr>
          <w:color w:val="000000"/>
          <w:szCs w:val="24"/>
        </w:rPr>
      </w:pPr>
      <w:r>
        <w:rPr>
          <w:color w:val="000000"/>
          <w:szCs w:val="24"/>
        </w:rPr>
        <w:t>“meaningful EHR user” under 42 CFR 495.4, eligible hospitals and CAHs must report on</w:t>
      </w:r>
    </w:p>
    <w:p w:rsidR="002B4DED" w:rsidRDefault="002B4DED" w:rsidP="002B4DED">
      <w:pPr>
        <w:autoSpaceDE w:val="0"/>
        <w:autoSpaceDN w:val="0"/>
        <w:adjustRightInd w:val="0"/>
        <w:rPr>
          <w:color w:val="000000"/>
          <w:szCs w:val="24"/>
        </w:rPr>
      </w:pPr>
      <w:r>
        <w:rPr>
          <w:color w:val="000000"/>
          <w:szCs w:val="24"/>
        </w:rPr>
        <w:t>CQMs selected by CMS using CEHRT, as part of being a meaningful EHR user under</w:t>
      </w:r>
    </w:p>
    <w:p w:rsidR="002B4DED" w:rsidRDefault="002B4DED" w:rsidP="002B4DED">
      <w:pPr>
        <w:autoSpaceDE w:val="0"/>
        <w:autoSpaceDN w:val="0"/>
        <w:adjustRightInd w:val="0"/>
        <w:rPr>
          <w:color w:val="000000"/>
          <w:szCs w:val="24"/>
        </w:rPr>
      </w:pPr>
      <w:r>
        <w:rPr>
          <w:color w:val="000000"/>
          <w:szCs w:val="24"/>
        </w:rPr>
        <w:t>the Medicare EHR Incentive Program. The set of CQMs from which eligible hospitals</w:t>
      </w:r>
    </w:p>
    <w:p w:rsidR="002B4DED" w:rsidRDefault="002B4DED" w:rsidP="002B4DED">
      <w:pPr>
        <w:autoSpaceDE w:val="0"/>
        <w:autoSpaceDN w:val="0"/>
        <w:adjustRightInd w:val="0"/>
        <w:rPr>
          <w:color w:val="000000"/>
          <w:szCs w:val="24"/>
        </w:rPr>
      </w:pPr>
      <w:r>
        <w:rPr>
          <w:color w:val="000000"/>
          <w:szCs w:val="24"/>
        </w:rPr>
        <w:t>and CAHs will report under the EHR Incentive Program beginning in FY 2014 is listed in</w:t>
      </w:r>
    </w:p>
    <w:p w:rsidR="002B4DED" w:rsidRDefault="002B4DED" w:rsidP="002B4DED">
      <w:pPr>
        <w:autoSpaceDE w:val="0"/>
        <w:autoSpaceDN w:val="0"/>
        <w:adjustRightInd w:val="0"/>
        <w:rPr>
          <w:color w:val="000000"/>
          <w:szCs w:val="24"/>
        </w:rPr>
      </w:pPr>
      <w:r>
        <w:rPr>
          <w:color w:val="000000"/>
          <w:szCs w:val="24"/>
        </w:rPr>
        <w:t>Table 10 of the EHR Incentive Program Stage 2 final rule (77 FR 54083).</w:t>
      </w:r>
    </w:p>
    <w:p w:rsidR="002B4DED" w:rsidRDefault="002B4DED" w:rsidP="002B4DED">
      <w:pPr>
        <w:autoSpaceDE w:val="0"/>
        <w:autoSpaceDN w:val="0"/>
        <w:adjustRightInd w:val="0"/>
        <w:ind w:firstLine="720"/>
        <w:rPr>
          <w:color w:val="000000"/>
          <w:szCs w:val="24"/>
        </w:rPr>
      </w:pPr>
      <w:r>
        <w:rPr>
          <w:color w:val="000000"/>
          <w:szCs w:val="24"/>
        </w:rPr>
        <w:t>Section 1886(n)(3)(B)(iii) of the Act requires that, in selecting measures for eligible</w:t>
      </w:r>
    </w:p>
    <w:p w:rsidR="002B4DED" w:rsidRDefault="002B4DED" w:rsidP="002B4DED">
      <w:pPr>
        <w:autoSpaceDE w:val="0"/>
        <w:autoSpaceDN w:val="0"/>
        <w:adjustRightInd w:val="0"/>
        <w:rPr>
          <w:color w:val="000000"/>
          <w:szCs w:val="24"/>
        </w:rPr>
      </w:pPr>
      <w:r>
        <w:rPr>
          <w:color w:val="000000"/>
          <w:szCs w:val="24"/>
        </w:rPr>
        <w:t>hospitals and CAHs for the Medicare EHR Incentive Program, and establishing the form</w:t>
      </w:r>
    </w:p>
    <w:p w:rsidR="002B4DED" w:rsidRDefault="002B4DED" w:rsidP="002B4DED">
      <w:pPr>
        <w:autoSpaceDE w:val="0"/>
        <w:autoSpaceDN w:val="0"/>
        <w:adjustRightInd w:val="0"/>
        <w:rPr>
          <w:color w:val="000000"/>
          <w:szCs w:val="24"/>
        </w:rPr>
      </w:pPr>
      <w:r>
        <w:rPr>
          <w:color w:val="000000"/>
          <w:szCs w:val="24"/>
        </w:rPr>
        <w:t>and manner for reporting measures, the Secretary shall seek to avoid redundant or</w:t>
      </w:r>
    </w:p>
    <w:p w:rsidR="002B4DED" w:rsidRDefault="002B4DED" w:rsidP="002B4DED">
      <w:pPr>
        <w:autoSpaceDE w:val="0"/>
        <w:autoSpaceDN w:val="0"/>
        <w:adjustRightInd w:val="0"/>
        <w:rPr>
          <w:color w:val="000000"/>
          <w:szCs w:val="24"/>
        </w:rPr>
      </w:pPr>
      <w:r>
        <w:rPr>
          <w:color w:val="000000"/>
          <w:szCs w:val="24"/>
        </w:rPr>
        <w:t>duplicative reporting with reporting otherwise required, including reporting under</w:t>
      </w:r>
    </w:p>
    <w:p w:rsidR="002B4DED" w:rsidRDefault="002B4DED" w:rsidP="002B4DED">
      <w:pPr>
        <w:autoSpaceDE w:val="0"/>
        <w:autoSpaceDN w:val="0"/>
        <w:adjustRightInd w:val="0"/>
        <w:rPr>
          <w:color w:val="000000"/>
          <w:szCs w:val="24"/>
        </w:rPr>
      </w:pPr>
      <w:r>
        <w:rPr>
          <w:color w:val="000000"/>
          <w:szCs w:val="24"/>
        </w:rPr>
        <w:t>section 1886(b)(3)(B)(viii) of the Act, the Hospital IQR Program.</w:t>
      </w:r>
    </w:p>
    <w:p w:rsidR="002B4DED" w:rsidRDefault="002B4DED" w:rsidP="002B4DED">
      <w:pPr>
        <w:autoSpaceDE w:val="0"/>
        <w:autoSpaceDN w:val="0"/>
        <w:adjustRightInd w:val="0"/>
        <w:ind w:firstLine="720"/>
        <w:rPr>
          <w:color w:val="000000"/>
          <w:szCs w:val="24"/>
        </w:rPr>
      </w:pPr>
      <w:r>
        <w:rPr>
          <w:color w:val="000000"/>
          <w:szCs w:val="24"/>
        </w:rPr>
        <w:t>In the EHR Incentive Program Stage 3 proposed rule</w:t>
      </w:r>
      <w:r>
        <w:rPr>
          <w:color w:val="000000"/>
          <w:sz w:val="16"/>
          <w:szCs w:val="16"/>
        </w:rPr>
        <w:t xml:space="preserve">219 </w:t>
      </w:r>
      <w:r>
        <w:rPr>
          <w:color w:val="000000"/>
          <w:szCs w:val="24"/>
        </w:rPr>
        <w:t>(80 FR 16769), to further</w:t>
      </w:r>
    </w:p>
    <w:p w:rsidR="002B4DED" w:rsidRDefault="002B4DED" w:rsidP="002B4DED">
      <w:pPr>
        <w:autoSpaceDE w:val="0"/>
        <w:autoSpaceDN w:val="0"/>
        <w:adjustRightInd w:val="0"/>
        <w:rPr>
          <w:color w:val="000000"/>
          <w:szCs w:val="24"/>
        </w:rPr>
      </w:pPr>
      <w:r>
        <w:rPr>
          <w:color w:val="000000"/>
          <w:szCs w:val="24"/>
        </w:rPr>
        <w:t>our alignment goal among CMS quality reporting programs for eligible hospitals and</w:t>
      </w:r>
    </w:p>
    <w:p w:rsidR="002B4DED" w:rsidRDefault="002B4DED" w:rsidP="002B4DED">
      <w:pPr>
        <w:autoSpaceDE w:val="0"/>
        <w:autoSpaceDN w:val="0"/>
        <w:adjustRightInd w:val="0"/>
        <w:rPr>
          <w:color w:val="000000"/>
          <w:szCs w:val="24"/>
        </w:rPr>
      </w:pPr>
      <w:r>
        <w:rPr>
          <w:color w:val="000000"/>
          <w:szCs w:val="24"/>
        </w:rPr>
        <w:t>CAHs and avoid redundant or duplicative reporting among hospital programs, we stated</w:t>
      </w:r>
    </w:p>
    <w:p w:rsidR="002B4DED" w:rsidRDefault="002B4DED" w:rsidP="002B4DED">
      <w:pPr>
        <w:autoSpaceDE w:val="0"/>
        <w:autoSpaceDN w:val="0"/>
        <w:adjustRightInd w:val="0"/>
        <w:rPr>
          <w:color w:val="000000"/>
          <w:szCs w:val="24"/>
        </w:rPr>
      </w:pPr>
      <w:r>
        <w:rPr>
          <w:color w:val="000000"/>
          <w:szCs w:val="24"/>
        </w:rPr>
        <w:t>our intent to address CQM reporting requirements for the Medicare and Medicaid EHR</w:t>
      </w:r>
    </w:p>
    <w:p w:rsidR="002B4DED" w:rsidRDefault="002B4DED" w:rsidP="002B4DED">
      <w:pPr>
        <w:autoSpaceDE w:val="0"/>
        <w:autoSpaceDN w:val="0"/>
        <w:adjustRightInd w:val="0"/>
        <w:rPr>
          <w:color w:val="000000"/>
          <w:szCs w:val="24"/>
        </w:rPr>
      </w:pPr>
      <w:r>
        <w:rPr>
          <w:color w:val="000000"/>
          <w:szCs w:val="24"/>
        </w:rPr>
        <w:t>Incentive Program for eligible hospitals and CAHs for 2016, 2017, and future years in the</w:t>
      </w:r>
    </w:p>
    <w:p w:rsidR="002B4DED" w:rsidRDefault="002B4DED" w:rsidP="002B4DED">
      <w:pPr>
        <w:autoSpaceDE w:val="0"/>
        <w:autoSpaceDN w:val="0"/>
        <w:adjustRightInd w:val="0"/>
        <w:rPr>
          <w:color w:val="000000"/>
          <w:szCs w:val="24"/>
        </w:rPr>
      </w:pPr>
      <w:r>
        <w:rPr>
          <w:color w:val="000000"/>
          <w:szCs w:val="24"/>
        </w:rPr>
        <w:t>IPPS rulemaking. We further stated our belief that receiving and reviewing public</w:t>
      </w:r>
    </w:p>
    <w:p w:rsidR="002B4DED" w:rsidRDefault="002B4DED" w:rsidP="002B4DED">
      <w:pPr>
        <w:autoSpaceDE w:val="0"/>
        <w:autoSpaceDN w:val="0"/>
        <w:adjustRightInd w:val="0"/>
        <w:rPr>
          <w:color w:val="000000"/>
          <w:szCs w:val="24"/>
        </w:rPr>
      </w:pPr>
      <w:r>
        <w:rPr>
          <w:color w:val="000000"/>
          <w:szCs w:val="24"/>
        </w:rPr>
        <w:t>comments for various CMS quality programs at one time and finalizing the requirements</w:t>
      </w:r>
    </w:p>
    <w:p w:rsidR="002B4DED" w:rsidRDefault="002B4DED" w:rsidP="002B4DED">
      <w:pPr>
        <w:autoSpaceDE w:val="0"/>
        <w:autoSpaceDN w:val="0"/>
        <w:adjustRightInd w:val="0"/>
        <w:rPr>
          <w:color w:val="000000"/>
          <w:szCs w:val="24"/>
        </w:rPr>
      </w:pPr>
      <w:r>
        <w:rPr>
          <w:color w:val="000000"/>
          <w:szCs w:val="24"/>
        </w:rPr>
        <w:t>for these programs simultaneously would allow us to better align these programs for</w:t>
      </w:r>
    </w:p>
    <w:p w:rsidR="002B4DED" w:rsidRDefault="002B4DED" w:rsidP="002B4DED">
      <w:pPr>
        <w:autoSpaceDE w:val="0"/>
        <w:autoSpaceDN w:val="0"/>
        <w:adjustRightInd w:val="0"/>
        <w:rPr>
          <w:color w:val="000000"/>
          <w:szCs w:val="24"/>
        </w:rPr>
      </w:pPr>
      <w:r>
        <w:rPr>
          <w:color w:val="000000"/>
          <w:szCs w:val="24"/>
        </w:rPr>
        <w:t>eligible hospitals and CAHs, allow more flexibility into the Medicare and Medicaid EHR</w:t>
      </w:r>
    </w:p>
    <w:p w:rsidR="002B4DED" w:rsidRDefault="002B4DED" w:rsidP="002B4DED">
      <w:pPr>
        <w:autoSpaceDE w:val="0"/>
        <w:autoSpaceDN w:val="0"/>
        <w:adjustRightInd w:val="0"/>
        <w:rPr>
          <w:color w:val="000000"/>
          <w:szCs w:val="24"/>
        </w:rPr>
      </w:pPr>
      <w:r>
        <w:rPr>
          <w:color w:val="000000"/>
          <w:szCs w:val="24"/>
        </w:rPr>
        <w:t>Incentive Programs, and add overall value and consistency by providing us the</w:t>
      </w:r>
    </w:p>
    <w:p w:rsidR="002B4DED" w:rsidRDefault="002B4DED" w:rsidP="002B4DED">
      <w:pPr>
        <w:autoSpaceDE w:val="0"/>
        <w:autoSpaceDN w:val="0"/>
        <w:adjustRightInd w:val="0"/>
        <w:rPr>
          <w:color w:val="000000"/>
          <w:szCs w:val="24"/>
        </w:rPr>
      </w:pPr>
      <w:r>
        <w:rPr>
          <w:color w:val="000000"/>
          <w:szCs w:val="24"/>
        </w:rPr>
        <w:t>opportunity to address public comments that affect multiple programs at one time.</w:t>
      </w:r>
    </w:p>
    <w:p w:rsidR="002B4DED" w:rsidRDefault="002B4DED" w:rsidP="002B4DED">
      <w:pPr>
        <w:autoSpaceDE w:val="0"/>
        <w:autoSpaceDN w:val="0"/>
        <w:adjustRightInd w:val="0"/>
        <w:ind w:firstLine="720"/>
        <w:rPr>
          <w:color w:val="000000"/>
          <w:szCs w:val="24"/>
        </w:rPr>
      </w:pPr>
      <w:r>
        <w:rPr>
          <w:color w:val="000000"/>
          <w:szCs w:val="24"/>
        </w:rPr>
        <w:t>ONC, in its 2015 Edition proposed rule (80 FR 16844), also indicated that it</w:t>
      </w:r>
    </w:p>
    <w:p w:rsidR="002B4DED" w:rsidRDefault="002B4DED" w:rsidP="002B4DED">
      <w:pPr>
        <w:autoSpaceDE w:val="0"/>
        <w:autoSpaceDN w:val="0"/>
        <w:adjustRightInd w:val="0"/>
        <w:rPr>
          <w:color w:val="000000"/>
          <w:szCs w:val="24"/>
        </w:rPr>
      </w:pPr>
      <w:r>
        <w:rPr>
          <w:color w:val="000000"/>
          <w:szCs w:val="24"/>
        </w:rPr>
        <w:t>intends to propose certification policy for the reporting of CQMs for eligible hospitals</w:t>
      </w:r>
    </w:p>
    <w:p w:rsidR="002B4DED" w:rsidRDefault="002B4DED" w:rsidP="002B4DED">
      <w:pPr>
        <w:autoSpaceDE w:val="0"/>
        <w:autoSpaceDN w:val="0"/>
        <w:adjustRightInd w:val="0"/>
        <w:rPr>
          <w:color w:val="000000"/>
          <w:szCs w:val="24"/>
        </w:rPr>
      </w:pPr>
      <w:r>
        <w:rPr>
          <w:color w:val="000000"/>
          <w:szCs w:val="24"/>
        </w:rPr>
        <w:t>and CAHs in or with annual IPPS rulemaking to better align with the reporting goals of</w:t>
      </w:r>
    </w:p>
    <w:p w:rsidR="002B4DED" w:rsidRDefault="002B4DED" w:rsidP="002B4DED">
      <w:pPr>
        <w:autoSpaceDE w:val="0"/>
        <w:autoSpaceDN w:val="0"/>
        <w:adjustRightInd w:val="0"/>
        <w:rPr>
          <w:color w:val="000000"/>
          <w:szCs w:val="24"/>
        </w:rPr>
      </w:pPr>
      <w:r>
        <w:rPr>
          <w:color w:val="000000"/>
          <w:szCs w:val="24"/>
        </w:rPr>
        <w:t>other CMS programs.</w:t>
      </w:r>
    </w:p>
    <w:p w:rsidR="002B4DED" w:rsidRDefault="002B4DED" w:rsidP="002B4DED">
      <w:pPr>
        <w:autoSpaceDE w:val="0"/>
        <w:autoSpaceDN w:val="0"/>
        <w:adjustRightInd w:val="0"/>
        <w:rPr>
          <w:color w:val="000000"/>
          <w:szCs w:val="24"/>
        </w:rPr>
      </w:pPr>
    </w:p>
    <w:p w:rsidR="002B4DED" w:rsidRDefault="002B4DED" w:rsidP="002B4DED">
      <w:pPr>
        <w:autoSpaceDE w:val="0"/>
        <w:autoSpaceDN w:val="0"/>
        <w:adjustRightInd w:val="0"/>
        <w:rPr>
          <w:color w:val="000000"/>
          <w:sz w:val="20"/>
          <w:szCs w:val="20"/>
        </w:rPr>
      </w:pPr>
      <w:r>
        <w:rPr>
          <w:color w:val="000000"/>
          <w:sz w:val="13"/>
          <w:szCs w:val="13"/>
        </w:rPr>
        <w:t xml:space="preserve">219 </w:t>
      </w:r>
      <w:r>
        <w:rPr>
          <w:color w:val="000000"/>
          <w:sz w:val="20"/>
          <w:szCs w:val="20"/>
        </w:rPr>
        <w:t>Medicare and Medicaid Programs: Electronic Health Record Incentive Program – Stage 3; proposed</w:t>
      </w:r>
    </w:p>
    <w:p w:rsidR="002B4DED" w:rsidRDefault="002B4DED" w:rsidP="002B4DED">
      <w:pPr>
        <w:autoSpaceDE w:val="0"/>
        <w:autoSpaceDN w:val="0"/>
        <w:adjustRightInd w:val="0"/>
        <w:rPr>
          <w:color w:val="000000"/>
          <w:sz w:val="20"/>
          <w:szCs w:val="20"/>
        </w:rPr>
      </w:pPr>
      <w:r>
        <w:rPr>
          <w:color w:val="000000"/>
          <w:sz w:val="20"/>
          <w:szCs w:val="20"/>
        </w:rPr>
        <w:t>rule (80 FR 16731 through 16804) (“EHR Incentive Program Stage 3 proposed rule”).</w:t>
      </w:r>
    </w:p>
    <w:p w:rsidR="002B4DED" w:rsidRDefault="002B4DED" w:rsidP="002B4DED">
      <w:pPr>
        <w:autoSpaceDE w:val="0"/>
        <w:autoSpaceDN w:val="0"/>
        <w:adjustRightInd w:val="0"/>
        <w:rPr>
          <w:color w:val="000000"/>
          <w:sz w:val="20"/>
          <w:szCs w:val="20"/>
        </w:rPr>
      </w:pPr>
    </w:p>
    <w:p w:rsidR="002B4DED" w:rsidRDefault="002B4DED" w:rsidP="002B4DED">
      <w:pPr>
        <w:autoSpaceDE w:val="0"/>
        <w:autoSpaceDN w:val="0"/>
        <w:adjustRightInd w:val="0"/>
        <w:rPr>
          <w:color w:val="000000"/>
          <w:szCs w:val="24"/>
        </w:rPr>
      </w:pPr>
      <w:r>
        <w:rPr>
          <w:color w:val="000000"/>
          <w:szCs w:val="24"/>
        </w:rPr>
        <w:t>2. CQM Reporting for the Medicare and Medicaid EHR Incentive Programs in 2016</w:t>
      </w:r>
    </w:p>
    <w:p w:rsidR="00DC3D3B" w:rsidRDefault="00DC3D3B" w:rsidP="002B4DED">
      <w:pPr>
        <w:autoSpaceDE w:val="0"/>
        <w:autoSpaceDN w:val="0"/>
        <w:adjustRightInd w:val="0"/>
        <w:rPr>
          <w:color w:val="000000"/>
          <w:szCs w:val="24"/>
        </w:rPr>
      </w:pPr>
    </w:p>
    <w:p w:rsidR="002B4DED" w:rsidRDefault="002B4DED" w:rsidP="002B4DED">
      <w:pPr>
        <w:autoSpaceDE w:val="0"/>
        <w:autoSpaceDN w:val="0"/>
        <w:adjustRightInd w:val="0"/>
        <w:rPr>
          <w:color w:val="000000"/>
          <w:szCs w:val="24"/>
        </w:rPr>
      </w:pPr>
      <w:r>
        <w:rPr>
          <w:color w:val="000000"/>
          <w:szCs w:val="24"/>
        </w:rPr>
        <w:t>a. Background</w:t>
      </w:r>
    </w:p>
    <w:p w:rsidR="002B4DED" w:rsidRDefault="002B4DED" w:rsidP="002B4DED">
      <w:pPr>
        <w:autoSpaceDE w:val="0"/>
        <w:autoSpaceDN w:val="0"/>
        <w:adjustRightInd w:val="0"/>
        <w:ind w:firstLine="720"/>
        <w:rPr>
          <w:color w:val="000000"/>
          <w:szCs w:val="24"/>
        </w:rPr>
      </w:pPr>
      <w:r>
        <w:rPr>
          <w:color w:val="000000"/>
          <w:szCs w:val="24"/>
        </w:rPr>
        <w:t>In the EHR Incentive Program Stage 2 final rule, we outlined the CQMs available</w:t>
      </w:r>
    </w:p>
    <w:p w:rsidR="002B4DED" w:rsidRDefault="002B4DED" w:rsidP="002B4DED">
      <w:pPr>
        <w:autoSpaceDE w:val="0"/>
        <w:autoSpaceDN w:val="0"/>
        <w:adjustRightInd w:val="0"/>
        <w:rPr>
          <w:color w:val="000000"/>
          <w:szCs w:val="24"/>
        </w:rPr>
      </w:pPr>
      <w:r>
        <w:rPr>
          <w:color w:val="000000"/>
          <w:szCs w:val="24"/>
        </w:rPr>
        <w:t>for use in the EHR Incentive Programs beginning in 2014 for eligible hospitals and CAHs</w:t>
      </w:r>
    </w:p>
    <w:p w:rsidR="002B4DED" w:rsidRDefault="002B4DED" w:rsidP="002B4DED">
      <w:pPr>
        <w:autoSpaceDE w:val="0"/>
        <w:autoSpaceDN w:val="0"/>
        <w:adjustRightInd w:val="0"/>
        <w:rPr>
          <w:color w:val="000000"/>
          <w:szCs w:val="24"/>
        </w:rPr>
      </w:pPr>
      <w:r>
        <w:rPr>
          <w:color w:val="000000"/>
          <w:szCs w:val="24"/>
        </w:rPr>
        <w:t>in Table 10 at 77 FR 54083 through 54087, as well as the form and method for</w:t>
      </w:r>
    </w:p>
    <w:p w:rsidR="002B4DED" w:rsidRDefault="002B4DED" w:rsidP="002B4DED">
      <w:pPr>
        <w:autoSpaceDE w:val="0"/>
        <w:autoSpaceDN w:val="0"/>
        <w:adjustRightInd w:val="0"/>
        <w:rPr>
          <w:color w:val="000000"/>
          <w:szCs w:val="24"/>
        </w:rPr>
      </w:pPr>
      <w:r>
        <w:rPr>
          <w:color w:val="000000"/>
          <w:szCs w:val="24"/>
        </w:rPr>
        <w:t>submission at 77 FR 54087 through 54089. In this proposed rule, for CQM reporting for</w:t>
      </w:r>
    </w:p>
    <w:p w:rsidR="002B4DED" w:rsidRDefault="002B4DED" w:rsidP="002B4DED">
      <w:pPr>
        <w:autoSpaceDE w:val="0"/>
        <w:autoSpaceDN w:val="0"/>
        <w:adjustRightInd w:val="0"/>
        <w:rPr>
          <w:color w:val="000000"/>
          <w:szCs w:val="24"/>
        </w:rPr>
      </w:pPr>
      <w:r>
        <w:rPr>
          <w:color w:val="000000"/>
          <w:szCs w:val="24"/>
        </w:rPr>
        <w:t>the EHR Incentive Programs in 2016, we are proposing to maintain the existing</w:t>
      </w:r>
    </w:p>
    <w:p w:rsidR="002B4DED" w:rsidRDefault="002B4DED" w:rsidP="002B4DED">
      <w:pPr>
        <w:autoSpaceDE w:val="0"/>
        <w:autoSpaceDN w:val="0"/>
        <w:adjustRightInd w:val="0"/>
        <w:rPr>
          <w:color w:val="000000"/>
          <w:szCs w:val="24"/>
        </w:rPr>
      </w:pPr>
      <w:r>
        <w:rPr>
          <w:color w:val="000000"/>
          <w:szCs w:val="24"/>
        </w:rPr>
        <w:t>requirements established in earlier rulemaking for the reporting of CQMs, unless</w:t>
      </w:r>
    </w:p>
    <w:p w:rsidR="002B4DED" w:rsidRDefault="002B4DED" w:rsidP="002B4DED">
      <w:pPr>
        <w:autoSpaceDE w:val="0"/>
        <w:autoSpaceDN w:val="0"/>
        <w:adjustRightInd w:val="0"/>
        <w:rPr>
          <w:color w:val="000000"/>
          <w:szCs w:val="24"/>
        </w:rPr>
      </w:pPr>
      <w:r>
        <w:rPr>
          <w:color w:val="000000"/>
          <w:szCs w:val="24"/>
        </w:rPr>
        <w:t>indicated otherwise in this proposed rule. These requirements include reporting on</w:t>
      </w:r>
    </w:p>
    <w:p w:rsidR="002B4DED" w:rsidRDefault="002B4DED" w:rsidP="002B4DED">
      <w:pPr>
        <w:autoSpaceDE w:val="0"/>
        <w:autoSpaceDN w:val="0"/>
        <w:adjustRightInd w:val="0"/>
        <w:rPr>
          <w:color w:val="000000"/>
          <w:szCs w:val="24"/>
        </w:rPr>
      </w:pPr>
      <w:r>
        <w:rPr>
          <w:color w:val="000000"/>
          <w:szCs w:val="24"/>
        </w:rPr>
        <w:t>16 CQMs covering at least 3 NQS domains for eligible hospitals and CAHs</w:t>
      </w:r>
    </w:p>
    <w:p w:rsidR="002B4DED" w:rsidRDefault="002B4DED" w:rsidP="002B4DED">
      <w:pPr>
        <w:autoSpaceDE w:val="0"/>
        <w:autoSpaceDN w:val="0"/>
        <w:adjustRightInd w:val="0"/>
        <w:rPr>
          <w:color w:val="000000"/>
          <w:szCs w:val="24"/>
        </w:rPr>
      </w:pPr>
      <w:r>
        <w:rPr>
          <w:color w:val="000000"/>
          <w:szCs w:val="24"/>
        </w:rPr>
        <w:t>(77 FR 54079).</w:t>
      </w:r>
    </w:p>
    <w:p w:rsidR="002B4DED" w:rsidRDefault="002B4DED" w:rsidP="002B4DED">
      <w:pPr>
        <w:autoSpaceDE w:val="0"/>
        <w:autoSpaceDN w:val="0"/>
        <w:adjustRightInd w:val="0"/>
        <w:ind w:firstLine="720"/>
        <w:rPr>
          <w:color w:val="000000"/>
          <w:szCs w:val="24"/>
        </w:rPr>
      </w:pPr>
      <w:r>
        <w:rPr>
          <w:color w:val="000000"/>
          <w:szCs w:val="24"/>
        </w:rPr>
        <w:lastRenderedPageBreak/>
        <w:t>As we expand the current measures to align with the National Quality Strategy</w:t>
      </w:r>
    </w:p>
    <w:p w:rsidR="002B4DED" w:rsidRDefault="002B4DED" w:rsidP="002B4DED">
      <w:pPr>
        <w:autoSpaceDE w:val="0"/>
        <w:autoSpaceDN w:val="0"/>
        <w:adjustRightInd w:val="0"/>
        <w:rPr>
          <w:color w:val="000000"/>
          <w:szCs w:val="24"/>
        </w:rPr>
      </w:pPr>
      <w:r>
        <w:rPr>
          <w:color w:val="000000"/>
          <w:szCs w:val="24"/>
        </w:rPr>
        <w:t>and the CMS Quality Strategy</w:t>
      </w:r>
      <w:r>
        <w:rPr>
          <w:color w:val="000000"/>
          <w:sz w:val="16"/>
          <w:szCs w:val="16"/>
        </w:rPr>
        <w:t xml:space="preserve">220 </w:t>
      </w:r>
      <w:r>
        <w:rPr>
          <w:color w:val="000000"/>
          <w:szCs w:val="24"/>
        </w:rPr>
        <w:t>and incorporate updated standards and terminologies in</w:t>
      </w:r>
    </w:p>
    <w:p w:rsidR="002B4DED" w:rsidRDefault="002B4DED" w:rsidP="002B4DED">
      <w:pPr>
        <w:autoSpaceDE w:val="0"/>
        <w:autoSpaceDN w:val="0"/>
        <w:adjustRightInd w:val="0"/>
        <w:rPr>
          <w:color w:val="000000"/>
          <w:szCs w:val="24"/>
        </w:rPr>
      </w:pPr>
      <w:r>
        <w:rPr>
          <w:color w:val="000000"/>
          <w:szCs w:val="24"/>
        </w:rPr>
        <w:t>current CQMs, including updating the electronic specifications for these CQMs, and</w:t>
      </w:r>
    </w:p>
    <w:p w:rsidR="002B4DED" w:rsidRDefault="002B4DED" w:rsidP="002B4DED">
      <w:pPr>
        <w:autoSpaceDE w:val="0"/>
        <w:autoSpaceDN w:val="0"/>
        <w:adjustRightInd w:val="0"/>
        <w:rPr>
          <w:color w:val="000000"/>
          <w:szCs w:val="24"/>
        </w:rPr>
      </w:pPr>
      <w:r>
        <w:rPr>
          <w:color w:val="000000"/>
          <w:szCs w:val="24"/>
        </w:rPr>
        <w:t>creating de novo CQMs, we plan to expand the set of CQMs available for reporting under</w:t>
      </w:r>
    </w:p>
    <w:p w:rsidR="002B4DED" w:rsidRDefault="002B4DED" w:rsidP="002B4DED">
      <w:pPr>
        <w:autoSpaceDE w:val="0"/>
        <w:autoSpaceDN w:val="0"/>
        <w:adjustRightInd w:val="0"/>
        <w:rPr>
          <w:color w:val="000000"/>
          <w:szCs w:val="24"/>
        </w:rPr>
      </w:pPr>
      <w:r>
        <w:rPr>
          <w:color w:val="000000"/>
          <w:szCs w:val="24"/>
        </w:rPr>
        <w:t>the EHR Incentive Programs in CY 2017 and subsequent years. We will continue to</w:t>
      </w:r>
    </w:p>
    <w:p w:rsidR="002B4DED" w:rsidRDefault="002B4DED" w:rsidP="002B4DED">
      <w:pPr>
        <w:autoSpaceDE w:val="0"/>
        <w:autoSpaceDN w:val="0"/>
        <w:adjustRightInd w:val="0"/>
        <w:rPr>
          <w:color w:val="000000"/>
          <w:szCs w:val="24"/>
        </w:rPr>
      </w:pPr>
      <w:r>
        <w:rPr>
          <w:color w:val="000000"/>
          <w:szCs w:val="24"/>
        </w:rPr>
        <w:t>engage stakeholders to provide input on future proposals for CQMs as well as requesting</w:t>
      </w:r>
    </w:p>
    <w:p w:rsidR="002B4DED" w:rsidRDefault="002B4DED" w:rsidP="002B4DED">
      <w:pPr>
        <w:autoSpaceDE w:val="0"/>
        <w:autoSpaceDN w:val="0"/>
        <w:adjustRightInd w:val="0"/>
        <w:rPr>
          <w:color w:val="000000"/>
          <w:szCs w:val="24"/>
        </w:rPr>
      </w:pPr>
      <w:r>
        <w:rPr>
          <w:color w:val="000000"/>
          <w:szCs w:val="24"/>
        </w:rPr>
        <w:t>comment on future electronic specifications for new and updated CQMs.</w:t>
      </w:r>
    </w:p>
    <w:p w:rsidR="002B4DED" w:rsidRDefault="002B4DED" w:rsidP="002B4DED">
      <w:pPr>
        <w:autoSpaceDE w:val="0"/>
        <w:autoSpaceDN w:val="0"/>
        <w:adjustRightInd w:val="0"/>
        <w:rPr>
          <w:rFonts w:ascii="Courier New" w:hAnsi="Courier New" w:cs="Courier New"/>
          <w:color w:val="000000"/>
          <w:sz w:val="13"/>
          <w:szCs w:val="13"/>
        </w:rPr>
      </w:pPr>
    </w:p>
    <w:p w:rsidR="002B4DED" w:rsidRDefault="002B4DED" w:rsidP="002B4DED">
      <w:pPr>
        <w:autoSpaceDE w:val="0"/>
        <w:autoSpaceDN w:val="0"/>
        <w:adjustRightInd w:val="0"/>
        <w:rPr>
          <w:color w:val="0000FF"/>
          <w:sz w:val="20"/>
          <w:szCs w:val="20"/>
        </w:rPr>
      </w:pPr>
      <w:r>
        <w:rPr>
          <w:rFonts w:ascii="Courier New" w:hAnsi="Courier New" w:cs="Courier New"/>
          <w:color w:val="000000"/>
          <w:sz w:val="13"/>
          <w:szCs w:val="13"/>
        </w:rPr>
        <w:t>220</w:t>
      </w:r>
      <w:r>
        <w:rPr>
          <w:color w:val="000000"/>
          <w:sz w:val="20"/>
          <w:szCs w:val="20"/>
        </w:rPr>
        <w:t xml:space="preserve">Available at: </w:t>
      </w:r>
      <w:r>
        <w:rPr>
          <w:color w:val="0000FF"/>
          <w:sz w:val="20"/>
          <w:szCs w:val="20"/>
        </w:rPr>
        <w:t>http://www.cms.gov/Medicare/Quality-Initiatives-Patient-Assessment-</w:t>
      </w:r>
    </w:p>
    <w:p w:rsidR="002B4DED" w:rsidRDefault="002B4DED" w:rsidP="002B4DED">
      <w:pPr>
        <w:autoSpaceDE w:val="0"/>
        <w:autoSpaceDN w:val="0"/>
        <w:adjustRightInd w:val="0"/>
        <w:rPr>
          <w:color w:val="000000"/>
          <w:sz w:val="20"/>
          <w:szCs w:val="20"/>
        </w:rPr>
      </w:pPr>
      <w:r>
        <w:rPr>
          <w:color w:val="0000FF"/>
          <w:sz w:val="20"/>
          <w:szCs w:val="20"/>
        </w:rPr>
        <w:t>Instruments/QualityInitiativesGenInfo/CMS-Quality-Strategy.html</w:t>
      </w:r>
      <w:r>
        <w:rPr>
          <w:color w:val="000000"/>
          <w:sz w:val="20"/>
          <w:szCs w:val="20"/>
        </w:rPr>
        <w:t>.</w:t>
      </w:r>
    </w:p>
    <w:p w:rsidR="002B4DED" w:rsidRDefault="002B4DED" w:rsidP="002B4DED">
      <w:pPr>
        <w:autoSpaceDE w:val="0"/>
        <w:autoSpaceDN w:val="0"/>
        <w:adjustRightInd w:val="0"/>
        <w:rPr>
          <w:color w:val="000000"/>
          <w:szCs w:val="24"/>
        </w:rPr>
      </w:pPr>
    </w:p>
    <w:p w:rsidR="002B4DED" w:rsidRDefault="002B4DED" w:rsidP="002B4DED">
      <w:pPr>
        <w:autoSpaceDE w:val="0"/>
        <w:autoSpaceDN w:val="0"/>
        <w:adjustRightInd w:val="0"/>
        <w:rPr>
          <w:color w:val="000000"/>
          <w:szCs w:val="24"/>
        </w:rPr>
      </w:pPr>
      <w:r>
        <w:rPr>
          <w:color w:val="000000"/>
          <w:szCs w:val="24"/>
        </w:rPr>
        <w:t>b. Proposed CQM Reporting Period for the Medicare and Medicaid EHR Incentive</w:t>
      </w:r>
    </w:p>
    <w:p w:rsidR="002B4DED" w:rsidRDefault="002B4DED" w:rsidP="002B4DED">
      <w:pPr>
        <w:autoSpaceDE w:val="0"/>
        <w:autoSpaceDN w:val="0"/>
        <w:adjustRightInd w:val="0"/>
        <w:rPr>
          <w:color w:val="000000"/>
          <w:szCs w:val="24"/>
        </w:rPr>
      </w:pPr>
      <w:r>
        <w:rPr>
          <w:color w:val="000000"/>
          <w:szCs w:val="24"/>
        </w:rPr>
        <w:t>Programs in CY 2016</w:t>
      </w:r>
    </w:p>
    <w:p w:rsidR="002B4DED" w:rsidRDefault="002B4DED" w:rsidP="002B4DED">
      <w:pPr>
        <w:autoSpaceDE w:val="0"/>
        <w:autoSpaceDN w:val="0"/>
        <w:adjustRightInd w:val="0"/>
        <w:ind w:firstLine="720"/>
        <w:rPr>
          <w:color w:val="000000"/>
          <w:szCs w:val="24"/>
        </w:rPr>
      </w:pPr>
      <w:r>
        <w:rPr>
          <w:color w:val="000000"/>
          <w:szCs w:val="24"/>
        </w:rPr>
        <w:t>In the FY 2015 IPPS/LTCH PPS final rule (79 FR 50319 through 50321), we</w:t>
      </w:r>
    </w:p>
    <w:p w:rsidR="002B4DED" w:rsidRDefault="002B4DED" w:rsidP="002B4DED">
      <w:pPr>
        <w:autoSpaceDE w:val="0"/>
        <w:autoSpaceDN w:val="0"/>
        <w:adjustRightInd w:val="0"/>
        <w:rPr>
          <w:color w:val="000000"/>
          <w:szCs w:val="24"/>
        </w:rPr>
      </w:pPr>
      <w:r>
        <w:rPr>
          <w:color w:val="000000"/>
          <w:szCs w:val="24"/>
        </w:rPr>
        <w:t>began to shift CQM reporting to a calendar year basis for eligible hospitals and CAHs for</w:t>
      </w:r>
    </w:p>
    <w:p w:rsidR="002B4DED" w:rsidRDefault="002B4DED" w:rsidP="002B4DED">
      <w:pPr>
        <w:autoSpaceDE w:val="0"/>
        <w:autoSpaceDN w:val="0"/>
        <w:adjustRightInd w:val="0"/>
        <w:rPr>
          <w:color w:val="000000"/>
          <w:szCs w:val="24"/>
        </w:rPr>
      </w:pPr>
      <w:r>
        <w:rPr>
          <w:color w:val="000000"/>
          <w:szCs w:val="24"/>
        </w:rPr>
        <w:t>the Medicare EHR Incentive Program. We established that for eligible hospitals and</w:t>
      </w:r>
    </w:p>
    <w:p w:rsidR="002B4DED" w:rsidRDefault="002B4DED" w:rsidP="002B4DED">
      <w:pPr>
        <w:autoSpaceDE w:val="0"/>
        <w:autoSpaceDN w:val="0"/>
        <w:adjustRightInd w:val="0"/>
        <w:rPr>
          <w:color w:val="000000"/>
          <w:szCs w:val="24"/>
        </w:rPr>
      </w:pPr>
      <w:r>
        <w:rPr>
          <w:color w:val="000000"/>
          <w:szCs w:val="24"/>
        </w:rPr>
        <w:t>CAHs that submit CQMs electronically in 2015, the reporting period is one calendar</w:t>
      </w:r>
    </w:p>
    <w:p w:rsidR="002B4DED" w:rsidRDefault="002B4DED" w:rsidP="002B4DED">
      <w:pPr>
        <w:autoSpaceDE w:val="0"/>
        <w:autoSpaceDN w:val="0"/>
        <w:adjustRightInd w:val="0"/>
        <w:rPr>
          <w:color w:val="000000"/>
          <w:szCs w:val="24"/>
        </w:rPr>
      </w:pPr>
      <w:r>
        <w:rPr>
          <w:color w:val="000000"/>
          <w:szCs w:val="24"/>
        </w:rPr>
        <w:t>quarter from Q1, Q2, or Q3 of CY 2015 (79 FR 50321).</w:t>
      </w:r>
    </w:p>
    <w:p w:rsidR="002B4DED" w:rsidRDefault="002B4DED" w:rsidP="00034B26">
      <w:pPr>
        <w:autoSpaceDE w:val="0"/>
        <w:autoSpaceDN w:val="0"/>
        <w:adjustRightInd w:val="0"/>
        <w:ind w:firstLine="720"/>
        <w:rPr>
          <w:color w:val="000000"/>
          <w:szCs w:val="24"/>
        </w:rPr>
      </w:pPr>
      <w:r>
        <w:rPr>
          <w:color w:val="000000"/>
          <w:szCs w:val="24"/>
        </w:rPr>
        <w:t>In the EHR Incentive Program Stage 3 proposed rule, beginning in 2015, we</w:t>
      </w:r>
    </w:p>
    <w:p w:rsidR="002B4DED" w:rsidRDefault="002B4DED" w:rsidP="002B4DED">
      <w:pPr>
        <w:autoSpaceDE w:val="0"/>
        <w:autoSpaceDN w:val="0"/>
        <w:adjustRightInd w:val="0"/>
        <w:rPr>
          <w:color w:val="000000"/>
          <w:szCs w:val="24"/>
        </w:rPr>
      </w:pPr>
      <w:r>
        <w:rPr>
          <w:color w:val="000000"/>
          <w:szCs w:val="24"/>
        </w:rPr>
        <w:t>proposed to change the definition of “EHR reporting period” in § 495.4 for EPs, eligible</w:t>
      </w:r>
    </w:p>
    <w:p w:rsidR="002B4DED" w:rsidRDefault="002B4DED" w:rsidP="002B4DED">
      <w:pPr>
        <w:autoSpaceDE w:val="0"/>
        <w:autoSpaceDN w:val="0"/>
        <w:adjustRightInd w:val="0"/>
        <w:rPr>
          <w:color w:val="000000"/>
          <w:szCs w:val="24"/>
        </w:rPr>
      </w:pPr>
      <w:r>
        <w:rPr>
          <w:color w:val="000000"/>
          <w:szCs w:val="24"/>
        </w:rPr>
        <w:t>hospitals, and CAHs such that the EHR reporting period would begin and end in relation</w:t>
      </w:r>
    </w:p>
    <w:p w:rsidR="002B4DED" w:rsidRPr="00750E81" w:rsidRDefault="002B4DED" w:rsidP="002B4DED">
      <w:pPr>
        <w:autoSpaceDE w:val="0"/>
        <w:autoSpaceDN w:val="0"/>
        <w:adjustRightInd w:val="0"/>
        <w:rPr>
          <w:color w:val="000000"/>
          <w:szCs w:val="24"/>
          <w:highlight w:val="yellow"/>
        </w:rPr>
      </w:pPr>
      <w:r>
        <w:rPr>
          <w:color w:val="000000"/>
          <w:szCs w:val="24"/>
        </w:rPr>
        <w:t xml:space="preserve">to a calendar year. </w:t>
      </w:r>
      <w:r w:rsidRPr="00750E81">
        <w:rPr>
          <w:color w:val="000000"/>
          <w:szCs w:val="24"/>
          <w:highlight w:val="yellow"/>
        </w:rPr>
        <w:t>In connection with that proposal, we are proposing that the reporting</w:t>
      </w:r>
    </w:p>
    <w:p w:rsidR="002B4DED" w:rsidRPr="00750E81" w:rsidRDefault="002B4DED" w:rsidP="002B4DED">
      <w:pPr>
        <w:autoSpaceDE w:val="0"/>
        <w:autoSpaceDN w:val="0"/>
        <w:adjustRightInd w:val="0"/>
        <w:rPr>
          <w:color w:val="000000"/>
          <w:szCs w:val="24"/>
          <w:highlight w:val="yellow"/>
        </w:rPr>
      </w:pPr>
      <w:r w:rsidRPr="00750E81">
        <w:rPr>
          <w:color w:val="000000"/>
          <w:szCs w:val="24"/>
          <w:highlight w:val="yellow"/>
        </w:rPr>
        <w:t>period for CQMs in 2016 for eligible hospitals and CAHs for the Medicare and Medicaid</w:t>
      </w:r>
    </w:p>
    <w:p w:rsidR="002B4DED" w:rsidRDefault="002B4DED" w:rsidP="002B4DED">
      <w:pPr>
        <w:autoSpaceDE w:val="0"/>
        <w:autoSpaceDN w:val="0"/>
        <w:adjustRightInd w:val="0"/>
        <w:rPr>
          <w:color w:val="000000"/>
          <w:szCs w:val="24"/>
        </w:rPr>
      </w:pPr>
      <w:r w:rsidRPr="00750E81">
        <w:rPr>
          <w:color w:val="000000"/>
          <w:szCs w:val="24"/>
          <w:highlight w:val="yellow"/>
        </w:rPr>
        <w:t>EHR Incentive Programs would also be based on the calendar year.</w:t>
      </w:r>
      <w:r>
        <w:rPr>
          <w:color w:val="000000"/>
          <w:szCs w:val="24"/>
        </w:rPr>
        <w:t xml:space="preserve"> We believe it is</w:t>
      </w:r>
    </w:p>
    <w:p w:rsidR="002B4DED" w:rsidRDefault="002B4DED" w:rsidP="002B4DED">
      <w:pPr>
        <w:autoSpaceDE w:val="0"/>
        <w:autoSpaceDN w:val="0"/>
        <w:adjustRightInd w:val="0"/>
        <w:rPr>
          <w:color w:val="000000"/>
          <w:szCs w:val="24"/>
        </w:rPr>
      </w:pPr>
      <w:r>
        <w:rPr>
          <w:color w:val="000000"/>
          <w:szCs w:val="24"/>
        </w:rPr>
        <w:t>important to continue our goal of aligning the EHR Incentive Program with the Hospital</w:t>
      </w:r>
    </w:p>
    <w:p w:rsidR="002B4DED" w:rsidRDefault="002B4DED" w:rsidP="002B4DED">
      <w:pPr>
        <w:autoSpaceDE w:val="0"/>
        <w:autoSpaceDN w:val="0"/>
        <w:adjustRightInd w:val="0"/>
        <w:rPr>
          <w:color w:val="000000"/>
          <w:szCs w:val="24"/>
        </w:rPr>
      </w:pPr>
      <w:r>
        <w:rPr>
          <w:color w:val="000000"/>
          <w:szCs w:val="24"/>
        </w:rPr>
        <w:t>IQR Program because alignment of these programs will serve to reduce hospital reporting</w:t>
      </w:r>
    </w:p>
    <w:p w:rsidR="002B4DED" w:rsidRDefault="002B4DED" w:rsidP="002B4DED">
      <w:pPr>
        <w:autoSpaceDE w:val="0"/>
        <w:autoSpaceDN w:val="0"/>
        <w:adjustRightInd w:val="0"/>
        <w:rPr>
          <w:color w:val="000000"/>
          <w:szCs w:val="24"/>
        </w:rPr>
      </w:pPr>
      <w:r>
        <w:rPr>
          <w:color w:val="000000"/>
          <w:szCs w:val="24"/>
        </w:rPr>
        <w:t>burden and encourage the adoption and meaningful use of CEHRT by eligible hospitals</w:t>
      </w:r>
    </w:p>
    <w:p w:rsidR="002B4DED" w:rsidRDefault="002B4DED" w:rsidP="002B4DED">
      <w:pPr>
        <w:autoSpaceDE w:val="0"/>
        <w:autoSpaceDN w:val="0"/>
        <w:adjustRightInd w:val="0"/>
        <w:rPr>
          <w:color w:val="000000"/>
          <w:szCs w:val="24"/>
        </w:rPr>
      </w:pPr>
      <w:r>
        <w:rPr>
          <w:color w:val="000000"/>
          <w:szCs w:val="24"/>
        </w:rPr>
        <w:t>and CAHs.</w:t>
      </w:r>
    </w:p>
    <w:p w:rsidR="002B4DED" w:rsidRPr="00750E81" w:rsidRDefault="002B4DED" w:rsidP="00034B26">
      <w:pPr>
        <w:autoSpaceDE w:val="0"/>
        <w:autoSpaceDN w:val="0"/>
        <w:adjustRightInd w:val="0"/>
        <w:ind w:firstLine="720"/>
        <w:rPr>
          <w:color w:val="000000"/>
          <w:szCs w:val="24"/>
          <w:highlight w:val="yellow"/>
        </w:rPr>
      </w:pPr>
      <w:r w:rsidRPr="00750E81">
        <w:rPr>
          <w:color w:val="000000"/>
          <w:szCs w:val="24"/>
          <w:highlight w:val="yellow"/>
        </w:rPr>
        <w:t>For 2016 (FY 2018 payment determination), the Hospital IQR Program is</w:t>
      </w:r>
    </w:p>
    <w:p w:rsidR="002B4DED" w:rsidRPr="00750E81" w:rsidRDefault="002B4DED" w:rsidP="002B4DED">
      <w:pPr>
        <w:autoSpaceDE w:val="0"/>
        <w:autoSpaceDN w:val="0"/>
        <w:adjustRightInd w:val="0"/>
        <w:rPr>
          <w:color w:val="000000"/>
          <w:sz w:val="16"/>
          <w:szCs w:val="16"/>
          <w:highlight w:val="yellow"/>
        </w:rPr>
      </w:pPr>
      <w:r w:rsidRPr="00750E81">
        <w:rPr>
          <w:color w:val="000000"/>
          <w:szCs w:val="24"/>
          <w:highlight w:val="yellow"/>
        </w:rPr>
        <w:t>proposing to require quarterly reporting and submission periods for eCQMs for the 3</w:t>
      </w:r>
      <w:r w:rsidRPr="00750E81">
        <w:rPr>
          <w:color w:val="000000"/>
          <w:sz w:val="16"/>
          <w:szCs w:val="16"/>
          <w:highlight w:val="yellow"/>
        </w:rPr>
        <w:t>rd</w:t>
      </w:r>
    </w:p>
    <w:p w:rsidR="002B4DED" w:rsidRDefault="002B4DED" w:rsidP="002B4DED">
      <w:pPr>
        <w:autoSpaceDE w:val="0"/>
        <w:autoSpaceDN w:val="0"/>
        <w:adjustRightInd w:val="0"/>
        <w:rPr>
          <w:color w:val="000000"/>
          <w:szCs w:val="24"/>
        </w:rPr>
      </w:pPr>
      <w:r w:rsidRPr="00750E81">
        <w:rPr>
          <w:color w:val="000000"/>
          <w:szCs w:val="24"/>
          <w:highlight w:val="yellow"/>
        </w:rPr>
        <w:t>and 4</w:t>
      </w:r>
      <w:r w:rsidRPr="00750E81">
        <w:rPr>
          <w:color w:val="000000"/>
          <w:sz w:val="16"/>
          <w:szCs w:val="16"/>
          <w:highlight w:val="yellow"/>
        </w:rPr>
        <w:t xml:space="preserve">th </w:t>
      </w:r>
      <w:r w:rsidRPr="00750E81">
        <w:rPr>
          <w:color w:val="000000"/>
          <w:szCs w:val="24"/>
          <w:highlight w:val="yellow"/>
        </w:rPr>
        <w:t>CY quarters.</w:t>
      </w:r>
      <w:r>
        <w:rPr>
          <w:color w:val="000000"/>
          <w:szCs w:val="24"/>
        </w:rPr>
        <w:t xml:space="preserve"> We refer readers to section VIII.A.8.b. of the preamble of this</w:t>
      </w:r>
    </w:p>
    <w:p w:rsidR="002B4DED" w:rsidRDefault="002B4DED" w:rsidP="002B4DED">
      <w:pPr>
        <w:autoSpaceDE w:val="0"/>
        <w:autoSpaceDN w:val="0"/>
        <w:adjustRightInd w:val="0"/>
        <w:rPr>
          <w:color w:val="000000"/>
          <w:szCs w:val="24"/>
        </w:rPr>
      </w:pPr>
      <w:r>
        <w:rPr>
          <w:color w:val="000000"/>
          <w:szCs w:val="24"/>
        </w:rPr>
        <w:t>proposed rule for further discussion of the proposals for the Hospital IQR Program. We</w:t>
      </w:r>
    </w:p>
    <w:p w:rsidR="002B4DED" w:rsidRDefault="002B4DED" w:rsidP="002B4DED">
      <w:pPr>
        <w:autoSpaceDE w:val="0"/>
        <w:autoSpaceDN w:val="0"/>
        <w:adjustRightInd w:val="0"/>
        <w:rPr>
          <w:color w:val="000000"/>
          <w:szCs w:val="24"/>
        </w:rPr>
      </w:pPr>
      <w:r>
        <w:rPr>
          <w:color w:val="000000"/>
          <w:szCs w:val="24"/>
        </w:rPr>
        <w:t>believe it is important for us to maintain our goal of alignment between the Hospital IQR</w:t>
      </w:r>
    </w:p>
    <w:p w:rsidR="002B4DED" w:rsidRDefault="002B4DED" w:rsidP="002B4DED">
      <w:pPr>
        <w:autoSpaceDE w:val="0"/>
        <w:autoSpaceDN w:val="0"/>
        <w:adjustRightInd w:val="0"/>
        <w:rPr>
          <w:color w:val="000000"/>
          <w:szCs w:val="24"/>
        </w:rPr>
      </w:pPr>
      <w:r>
        <w:rPr>
          <w:color w:val="000000"/>
          <w:szCs w:val="24"/>
        </w:rPr>
        <w:t>and EHR Incentive Programs. Therefore, we are proposing to align the reporting period</w:t>
      </w:r>
    </w:p>
    <w:p w:rsidR="002B4DED" w:rsidRDefault="002B4DED" w:rsidP="002B4DED">
      <w:pPr>
        <w:autoSpaceDE w:val="0"/>
        <w:autoSpaceDN w:val="0"/>
        <w:adjustRightInd w:val="0"/>
        <w:rPr>
          <w:color w:val="000000"/>
          <w:szCs w:val="24"/>
        </w:rPr>
      </w:pPr>
      <w:r>
        <w:rPr>
          <w:color w:val="000000"/>
          <w:szCs w:val="24"/>
        </w:rPr>
        <w:t>in CY 2016 for eligible hospitals and CAHs that report CQMs electronically for the</w:t>
      </w:r>
    </w:p>
    <w:p w:rsidR="002B4DED" w:rsidRDefault="002B4DED" w:rsidP="002B4DED">
      <w:pPr>
        <w:autoSpaceDE w:val="0"/>
        <w:autoSpaceDN w:val="0"/>
        <w:adjustRightInd w:val="0"/>
        <w:rPr>
          <w:color w:val="000000"/>
          <w:szCs w:val="24"/>
        </w:rPr>
      </w:pPr>
      <w:r>
        <w:rPr>
          <w:color w:val="000000"/>
          <w:szCs w:val="24"/>
        </w:rPr>
        <w:t>Medicare EHR Incentive Program with that of the Hospital IQR Program and require</w:t>
      </w:r>
    </w:p>
    <w:p w:rsidR="002B4DED" w:rsidRDefault="002B4DED" w:rsidP="002B4DED">
      <w:pPr>
        <w:autoSpaceDE w:val="0"/>
        <w:autoSpaceDN w:val="0"/>
        <w:adjustRightInd w:val="0"/>
        <w:rPr>
          <w:color w:val="000000"/>
          <w:szCs w:val="24"/>
        </w:rPr>
      </w:pPr>
      <w:r>
        <w:rPr>
          <w:color w:val="000000"/>
          <w:szCs w:val="24"/>
        </w:rPr>
        <w:t>quarterly reporting and submission periods for eCQMs in the 3</w:t>
      </w:r>
      <w:r>
        <w:rPr>
          <w:color w:val="000000"/>
          <w:sz w:val="16"/>
          <w:szCs w:val="16"/>
        </w:rPr>
        <w:t xml:space="preserve">rd </w:t>
      </w:r>
      <w:r>
        <w:rPr>
          <w:color w:val="000000"/>
          <w:szCs w:val="24"/>
        </w:rPr>
        <w:t>and 4</w:t>
      </w:r>
      <w:r>
        <w:rPr>
          <w:color w:val="000000"/>
          <w:sz w:val="16"/>
          <w:szCs w:val="16"/>
        </w:rPr>
        <w:t xml:space="preserve">th </w:t>
      </w:r>
      <w:r>
        <w:rPr>
          <w:color w:val="000000"/>
          <w:szCs w:val="24"/>
        </w:rPr>
        <w:t>CY quarters.</w:t>
      </w:r>
    </w:p>
    <w:p w:rsidR="002B4DED" w:rsidRPr="00750E81" w:rsidRDefault="002B4DED" w:rsidP="00E83DF6">
      <w:pPr>
        <w:autoSpaceDE w:val="0"/>
        <w:autoSpaceDN w:val="0"/>
        <w:adjustRightInd w:val="0"/>
        <w:ind w:firstLine="720"/>
        <w:rPr>
          <w:color w:val="000000"/>
          <w:szCs w:val="24"/>
          <w:highlight w:val="yellow"/>
        </w:rPr>
      </w:pPr>
      <w:r w:rsidRPr="00750E81">
        <w:rPr>
          <w:color w:val="000000"/>
          <w:szCs w:val="24"/>
          <w:highlight w:val="yellow"/>
        </w:rPr>
        <w:t>In addition, in this proposed rule, the Hospital IQR Program is proposing to</w:t>
      </w:r>
    </w:p>
    <w:p w:rsidR="002B4DED" w:rsidRPr="00750E81" w:rsidRDefault="002B4DED" w:rsidP="002B4DED">
      <w:pPr>
        <w:autoSpaceDE w:val="0"/>
        <w:autoSpaceDN w:val="0"/>
        <w:adjustRightInd w:val="0"/>
        <w:rPr>
          <w:color w:val="000000"/>
          <w:szCs w:val="24"/>
          <w:highlight w:val="yellow"/>
        </w:rPr>
      </w:pPr>
      <w:r w:rsidRPr="00750E81">
        <w:rPr>
          <w:color w:val="000000"/>
          <w:szCs w:val="24"/>
          <w:highlight w:val="yellow"/>
        </w:rPr>
        <w:t>change its submission period for eCQMs from annual to quarterly submission, and</w:t>
      </w:r>
    </w:p>
    <w:p w:rsidR="002B4DED" w:rsidRPr="00750E81" w:rsidRDefault="002B4DED" w:rsidP="002B4DED">
      <w:pPr>
        <w:autoSpaceDE w:val="0"/>
        <w:autoSpaceDN w:val="0"/>
        <w:adjustRightInd w:val="0"/>
        <w:rPr>
          <w:color w:val="000000"/>
          <w:szCs w:val="24"/>
          <w:highlight w:val="yellow"/>
        </w:rPr>
      </w:pPr>
      <w:r w:rsidRPr="00750E81">
        <w:rPr>
          <w:color w:val="000000"/>
          <w:szCs w:val="24"/>
          <w:highlight w:val="yellow"/>
        </w:rPr>
        <w:t>proposing to change the submission deadline from November 30, 2015 to ending</w:t>
      </w:r>
    </w:p>
    <w:p w:rsidR="002B4DED" w:rsidRPr="00750E81" w:rsidRDefault="002B4DED" w:rsidP="002B4DED">
      <w:pPr>
        <w:autoSpaceDE w:val="0"/>
        <w:autoSpaceDN w:val="0"/>
        <w:adjustRightInd w:val="0"/>
        <w:rPr>
          <w:color w:val="000000"/>
          <w:szCs w:val="24"/>
          <w:highlight w:val="yellow"/>
        </w:rPr>
      </w:pPr>
      <w:r w:rsidRPr="00750E81">
        <w:rPr>
          <w:color w:val="000000"/>
          <w:szCs w:val="24"/>
          <w:highlight w:val="yellow"/>
        </w:rPr>
        <w:t>2 calendar months after the close of the reporting CY quarter (for CY 2016/FY 2018</w:t>
      </w:r>
    </w:p>
    <w:p w:rsidR="002B4DED" w:rsidRPr="00750E81" w:rsidRDefault="002B4DED" w:rsidP="002B4DED">
      <w:pPr>
        <w:autoSpaceDE w:val="0"/>
        <w:autoSpaceDN w:val="0"/>
        <w:adjustRightInd w:val="0"/>
        <w:rPr>
          <w:color w:val="000000"/>
          <w:szCs w:val="24"/>
          <w:highlight w:val="yellow"/>
        </w:rPr>
      </w:pPr>
      <w:r w:rsidRPr="00750E81">
        <w:rPr>
          <w:color w:val="000000"/>
          <w:szCs w:val="24"/>
          <w:highlight w:val="yellow"/>
        </w:rPr>
        <w:t>payment determination, the proposed deadlines are November 30, 2016 for Q3 and</w:t>
      </w:r>
    </w:p>
    <w:p w:rsidR="002B4DED" w:rsidRDefault="002B4DED" w:rsidP="002B4DED">
      <w:pPr>
        <w:autoSpaceDE w:val="0"/>
        <w:autoSpaceDN w:val="0"/>
        <w:adjustRightInd w:val="0"/>
        <w:rPr>
          <w:color w:val="000000"/>
          <w:szCs w:val="24"/>
        </w:rPr>
      </w:pPr>
      <w:r w:rsidRPr="00750E81">
        <w:rPr>
          <w:color w:val="000000"/>
          <w:szCs w:val="24"/>
          <w:highlight w:val="yellow"/>
        </w:rPr>
        <w:t>February 28, 2017 for Q4).</w:t>
      </w:r>
      <w:r>
        <w:rPr>
          <w:color w:val="000000"/>
          <w:szCs w:val="24"/>
        </w:rPr>
        <w:t xml:space="preserve"> We refer readers to the Hospital IQR Program discussion in</w:t>
      </w:r>
    </w:p>
    <w:p w:rsidR="002B4DED" w:rsidRDefault="002B4DED" w:rsidP="002B4DED">
      <w:pPr>
        <w:autoSpaceDE w:val="0"/>
        <w:autoSpaceDN w:val="0"/>
        <w:adjustRightInd w:val="0"/>
        <w:rPr>
          <w:color w:val="000000"/>
          <w:szCs w:val="24"/>
        </w:rPr>
      </w:pPr>
      <w:r>
        <w:rPr>
          <w:color w:val="000000"/>
          <w:szCs w:val="24"/>
        </w:rPr>
        <w:t>section VIII.A.10.d.(3) of the preamble of this proposed rule for more information about</w:t>
      </w:r>
    </w:p>
    <w:p w:rsidR="002B4DED" w:rsidRPr="0084277D" w:rsidRDefault="002B4DED" w:rsidP="002B4DED">
      <w:pPr>
        <w:autoSpaceDE w:val="0"/>
        <w:autoSpaceDN w:val="0"/>
        <w:adjustRightInd w:val="0"/>
        <w:rPr>
          <w:color w:val="000000"/>
          <w:szCs w:val="24"/>
          <w:highlight w:val="yellow"/>
        </w:rPr>
      </w:pPr>
      <w:r>
        <w:rPr>
          <w:color w:val="000000"/>
          <w:szCs w:val="24"/>
        </w:rPr>
        <w:t xml:space="preserve">these proposals. </w:t>
      </w:r>
      <w:r w:rsidRPr="0084277D">
        <w:rPr>
          <w:color w:val="000000"/>
          <w:szCs w:val="24"/>
          <w:highlight w:val="yellow"/>
        </w:rPr>
        <w:t>Therefore, to coincide with the submission period in the Hospital IQR</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Program, we also are proposing to align the Medicare EHR Incentive Program</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submission period for CY 2016 with the submission period proposed for the Hospital</w:t>
      </w:r>
    </w:p>
    <w:p w:rsidR="002B4DED" w:rsidRDefault="002B4DED" w:rsidP="002B4DED">
      <w:pPr>
        <w:autoSpaceDE w:val="0"/>
        <w:autoSpaceDN w:val="0"/>
        <w:adjustRightInd w:val="0"/>
        <w:rPr>
          <w:color w:val="000000"/>
          <w:szCs w:val="24"/>
        </w:rPr>
      </w:pPr>
      <w:r w:rsidRPr="0084277D">
        <w:rPr>
          <w:color w:val="000000"/>
          <w:szCs w:val="24"/>
          <w:highlight w:val="yellow"/>
        </w:rPr>
        <w:lastRenderedPageBreak/>
        <w:t>IQR Program.</w:t>
      </w:r>
    </w:p>
    <w:p w:rsidR="002B4DED" w:rsidRPr="0084277D" w:rsidRDefault="002B4DED" w:rsidP="00034B26">
      <w:pPr>
        <w:autoSpaceDE w:val="0"/>
        <w:autoSpaceDN w:val="0"/>
        <w:adjustRightInd w:val="0"/>
        <w:ind w:firstLine="720"/>
        <w:rPr>
          <w:color w:val="000000"/>
          <w:szCs w:val="24"/>
          <w:highlight w:val="yellow"/>
        </w:rPr>
      </w:pPr>
      <w:r w:rsidRPr="0084277D">
        <w:rPr>
          <w:color w:val="000000"/>
          <w:szCs w:val="24"/>
          <w:highlight w:val="yellow"/>
        </w:rPr>
        <w:t>We are proposing the following CQM reporting periods and submission deadlines</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for eligible hospitals and CAHs participating in the Medicare EHR Incentive Program in</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CY 2016:</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 Eligible hospitals and CAHs Reporting CQMs by Attestation</w:t>
      </w:r>
    </w:p>
    <w:p w:rsidR="002B4DED" w:rsidRPr="0084277D" w:rsidRDefault="002B4DED" w:rsidP="00034B26">
      <w:pPr>
        <w:autoSpaceDE w:val="0"/>
        <w:autoSpaceDN w:val="0"/>
        <w:adjustRightInd w:val="0"/>
        <w:ind w:left="1440"/>
        <w:rPr>
          <w:color w:val="000000"/>
          <w:szCs w:val="24"/>
          <w:highlight w:val="yellow"/>
        </w:rPr>
      </w:pPr>
      <w:r w:rsidRPr="0084277D">
        <w:rPr>
          <w:color w:val="000000"/>
          <w:szCs w:val="24"/>
          <w:highlight w:val="yellow"/>
        </w:rPr>
        <w:t>++ For eligible hospitals and CAHs demonstrating meaningful use for the first</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time in 2016, any continuous 90-day reporting period within CY 2016; or one full</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calendar year reporting period for CY 2016. Attestation by February 28, 2017.</w:t>
      </w:r>
    </w:p>
    <w:p w:rsidR="002B4DED" w:rsidRPr="0084277D" w:rsidRDefault="002B4DED" w:rsidP="00034B26">
      <w:pPr>
        <w:autoSpaceDE w:val="0"/>
        <w:autoSpaceDN w:val="0"/>
        <w:adjustRightInd w:val="0"/>
        <w:ind w:left="1440"/>
        <w:rPr>
          <w:color w:val="000000"/>
          <w:szCs w:val="24"/>
          <w:highlight w:val="yellow"/>
        </w:rPr>
      </w:pPr>
      <w:r w:rsidRPr="0084277D">
        <w:rPr>
          <w:color w:val="000000"/>
          <w:szCs w:val="24"/>
          <w:highlight w:val="yellow"/>
        </w:rPr>
        <w:t>++ For eligible hospitals and CAHs that demonstrated meaningful use in any year</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prior to 2016, one full calendar year reporting period for CY 2016. Attestation by</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February 28, 2017.</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 Eligible hospitals and CAHs Reporting CQMs Electronically --Two full</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quarters of data (Q3 and Q4 of CY 2016) submitted via electronic reporting within</w:t>
      </w:r>
    </w:p>
    <w:p w:rsidR="002B4DED" w:rsidRPr="0084277D" w:rsidRDefault="002B4DED" w:rsidP="00034B26">
      <w:pPr>
        <w:autoSpaceDE w:val="0"/>
        <w:autoSpaceDN w:val="0"/>
        <w:adjustRightInd w:val="0"/>
        <w:ind w:left="720"/>
        <w:rPr>
          <w:color w:val="000000"/>
          <w:szCs w:val="24"/>
          <w:highlight w:val="yellow"/>
        </w:rPr>
      </w:pPr>
      <w:r w:rsidRPr="0084277D">
        <w:rPr>
          <w:color w:val="000000"/>
          <w:szCs w:val="24"/>
          <w:highlight w:val="yellow"/>
        </w:rPr>
        <w:t>2 months after the close of each quarter (Q3 by November 30, 2016; Q4 by</w:t>
      </w:r>
    </w:p>
    <w:p w:rsidR="002B4DED" w:rsidRDefault="002B4DED" w:rsidP="00034B26">
      <w:pPr>
        <w:autoSpaceDE w:val="0"/>
        <w:autoSpaceDN w:val="0"/>
        <w:adjustRightInd w:val="0"/>
        <w:ind w:left="720"/>
        <w:rPr>
          <w:color w:val="000000"/>
          <w:szCs w:val="24"/>
        </w:rPr>
      </w:pPr>
      <w:r w:rsidRPr="0084277D">
        <w:rPr>
          <w:color w:val="000000"/>
          <w:szCs w:val="24"/>
          <w:highlight w:val="yellow"/>
        </w:rPr>
        <w:t>February 28, 2017).</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We also are proposing that the CQM reporting period for eligible hospitals and</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CAHs participating in the Medicaid EHR Incentive Program would be any continuous</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90-day reporting period within CY 2016 for eligible hospitals and CAHs demonstrating</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meaningful use for the first time; and one full calendar year reporting period of CY 2016</w:t>
      </w:r>
    </w:p>
    <w:p w:rsidR="002B4DED" w:rsidRPr="0084277D" w:rsidRDefault="002B4DED" w:rsidP="002B4DED">
      <w:pPr>
        <w:autoSpaceDE w:val="0"/>
        <w:autoSpaceDN w:val="0"/>
        <w:adjustRightInd w:val="0"/>
        <w:rPr>
          <w:color w:val="000000"/>
          <w:szCs w:val="24"/>
          <w:highlight w:val="yellow"/>
        </w:rPr>
      </w:pPr>
      <w:r w:rsidRPr="0084277D">
        <w:rPr>
          <w:color w:val="000000"/>
          <w:szCs w:val="24"/>
          <w:highlight w:val="yellow"/>
        </w:rPr>
        <w:t>for eligible hospitals and CAHs that demonstrated meaningful use in any year prior to</w:t>
      </w:r>
    </w:p>
    <w:p w:rsidR="002B4DED" w:rsidRDefault="002B4DED" w:rsidP="002B4DED">
      <w:pPr>
        <w:autoSpaceDE w:val="0"/>
        <w:autoSpaceDN w:val="0"/>
        <w:adjustRightInd w:val="0"/>
        <w:rPr>
          <w:color w:val="000000"/>
          <w:szCs w:val="24"/>
        </w:rPr>
      </w:pPr>
      <w:r w:rsidRPr="0084277D">
        <w:rPr>
          <w:color w:val="000000"/>
          <w:szCs w:val="24"/>
          <w:highlight w:val="yellow"/>
        </w:rPr>
        <w:t>2016.</w:t>
      </w:r>
      <w:r>
        <w:rPr>
          <w:color w:val="000000"/>
          <w:szCs w:val="24"/>
        </w:rPr>
        <w:t xml:space="preserve"> Providers should refer to their State Medicaid program for requirements on</w:t>
      </w:r>
    </w:p>
    <w:p w:rsidR="002B4DED" w:rsidRDefault="002B4DED" w:rsidP="002B4DED">
      <w:pPr>
        <w:autoSpaceDE w:val="0"/>
        <w:autoSpaceDN w:val="0"/>
        <w:adjustRightInd w:val="0"/>
        <w:rPr>
          <w:color w:val="000000"/>
          <w:szCs w:val="24"/>
        </w:rPr>
      </w:pPr>
      <w:r>
        <w:rPr>
          <w:color w:val="000000"/>
          <w:szCs w:val="24"/>
        </w:rPr>
        <w:t>submission methods and deadlines.</w:t>
      </w:r>
    </w:p>
    <w:p w:rsidR="002B4DED" w:rsidRDefault="002B4DED" w:rsidP="00034B26">
      <w:pPr>
        <w:autoSpaceDE w:val="0"/>
        <w:autoSpaceDN w:val="0"/>
        <w:adjustRightInd w:val="0"/>
        <w:ind w:firstLine="720"/>
        <w:rPr>
          <w:color w:val="000000"/>
          <w:szCs w:val="24"/>
        </w:rPr>
      </w:pPr>
      <w:r>
        <w:rPr>
          <w:color w:val="000000"/>
          <w:szCs w:val="24"/>
        </w:rPr>
        <w:t>We note that, beginning in CY 2017 and in subsequent years, we proposed in the</w:t>
      </w:r>
    </w:p>
    <w:p w:rsidR="002B4DED" w:rsidRDefault="002B4DED" w:rsidP="002B4DED">
      <w:pPr>
        <w:autoSpaceDE w:val="0"/>
        <w:autoSpaceDN w:val="0"/>
        <w:adjustRightInd w:val="0"/>
        <w:rPr>
          <w:color w:val="000000"/>
          <w:szCs w:val="24"/>
        </w:rPr>
      </w:pPr>
      <w:r>
        <w:rPr>
          <w:color w:val="000000"/>
          <w:szCs w:val="24"/>
        </w:rPr>
        <w:t>Stage 3 proposed rule (80 FR 16739 through 16740) to require a reporting period of one</w:t>
      </w:r>
    </w:p>
    <w:p w:rsidR="002B4DED" w:rsidRDefault="002B4DED" w:rsidP="002B4DED">
      <w:pPr>
        <w:autoSpaceDE w:val="0"/>
        <w:autoSpaceDN w:val="0"/>
        <w:adjustRightInd w:val="0"/>
        <w:rPr>
          <w:color w:val="000000"/>
          <w:szCs w:val="24"/>
        </w:rPr>
      </w:pPr>
      <w:r>
        <w:rPr>
          <w:color w:val="000000"/>
          <w:szCs w:val="24"/>
        </w:rPr>
        <w:t>full calendar year for CQM reporting for all providers participating in the EHR Incentive</w:t>
      </w:r>
    </w:p>
    <w:p w:rsidR="002B4DED" w:rsidRDefault="002B4DED" w:rsidP="002B4DED">
      <w:pPr>
        <w:autoSpaceDE w:val="0"/>
        <w:autoSpaceDN w:val="0"/>
        <w:adjustRightInd w:val="0"/>
        <w:rPr>
          <w:color w:val="000000"/>
          <w:szCs w:val="24"/>
        </w:rPr>
      </w:pPr>
      <w:r>
        <w:rPr>
          <w:color w:val="000000"/>
          <w:szCs w:val="24"/>
        </w:rPr>
        <w:t>Programs, with a limited exception for Medicaid providers demonstrating meaningful use</w:t>
      </w:r>
    </w:p>
    <w:p w:rsidR="002B4DED" w:rsidRDefault="002B4DED" w:rsidP="002B4DED">
      <w:pPr>
        <w:autoSpaceDE w:val="0"/>
        <w:autoSpaceDN w:val="0"/>
        <w:adjustRightInd w:val="0"/>
        <w:rPr>
          <w:color w:val="000000"/>
          <w:szCs w:val="24"/>
        </w:rPr>
      </w:pPr>
      <w:r>
        <w:rPr>
          <w:color w:val="000000"/>
          <w:szCs w:val="24"/>
        </w:rPr>
        <w:t>for the first time.</w:t>
      </w:r>
    </w:p>
    <w:p w:rsidR="002B4DED" w:rsidRDefault="002B4DED" w:rsidP="00034B26">
      <w:pPr>
        <w:autoSpaceDE w:val="0"/>
        <w:autoSpaceDN w:val="0"/>
        <w:adjustRightInd w:val="0"/>
        <w:ind w:firstLine="720"/>
        <w:rPr>
          <w:color w:val="000000"/>
          <w:szCs w:val="24"/>
        </w:rPr>
      </w:pPr>
      <w:r w:rsidRPr="0084277D">
        <w:rPr>
          <w:color w:val="000000"/>
          <w:szCs w:val="24"/>
          <w:highlight w:val="yellow"/>
        </w:rPr>
        <w:t>We are inviting public comment on these proposals.</w:t>
      </w:r>
    </w:p>
    <w:p w:rsidR="00034B26" w:rsidRDefault="00034B26" w:rsidP="002B4DED">
      <w:pPr>
        <w:autoSpaceDE w:val="0"/>
        <w:autoSpaceDN w:val="0"/>
        <w:adjustRightInd w:val="0"/>
        <w:rPr>
          <w:color w:val="000000"/>
          <w:szCs w:val="24"/>
        </w:rPr>
      </w:pPr>
    </w:p>
    <w:p w:rsidR="002B4DED" w:rsidRDefault="002B4DED" w:rsidP="002B4DED">
      <w:pPr>
        <w:autoSpaceDE w:val="0"/>
        <w:autoSpaceDN w:val="0"/>
        <w:adjustRightInd w:val="0"/>
        <w:rPr>
          <w:color w:val="000000"/>
          <w:szCs w:val="24"/>
        </w:rPr>
      </w:pPr>
      <w:r>
        <w:rPr>
          <w:color w:val="000000"/>
          <w:szCs w:val="24"/>
        </w:rPr>
        <w:t>c. CQM Reporting Form and Method for the Medicare EHR Incentive Program in 2016</w:t>
      </w:r>
    </w:p>
    <w:p w:rsidR="002B4DED" w:rsidRDefault="002B4DED" w:rsidP="00DC3D3B">
      <w:pPr>
        <w:autoSpaceDE w:val="0"/>
        <w:autoSpaceDN w:val="0"/>
        <w:adjustRightInd w:val="0"/>
        <w:ind w:firstLine="720"/>
        <w:rPr>
          <w:color w:val="000000"/>
          <w:szCs w:val="24"/>
        </w:rPr>
      </w:pPr>
      <w:r>
        <w:rPr>
          <w:color w:val="000000"/>
          <w:szCs w:val="24"/>
        </w:rPr>
        <w:t>In the EHR Incentive Program Stage 2 final rule (77 FR 54087 through 54089),</w:t>
      </w:r>
    </w:p>
    <w:p w:rsidR="002B4DED" w:rsidRDefault="002B4DED" w:rsidP="002B4DED">
      <w:pPr>
        <w:autoSpaceDE w:val="0"/>
        <w:autoSpaceDN w:val="0"/>
        <w:adjustRightInd w:val="0"/>
        <w:rPr>
          <w:color w:val="000000"/>
          <w:szCs w:val="24"/>
        </w:rPr>
      </w:pPr>
      <w:r>
        <w:rPr>
          <w:color w:val="000000"/>
          <w:szCs w:val="24"/>
        </w:rPr>
        <w:t>we finalized the reporting methods for eligible hospitals and CAHs for the Medicare</w:t>
      </w:r>
    </w:p>
    <w:p w:rsidR="002B4DED" w:rsidRDefault="002B4DED" w:rsidP="002B4DED">
      <w:pPr>
        <w:autoSpaceDE w:val="0"/>
        <w:autoSpaceDN w:val="0"/>
        <w:adjustRightInd w:val="0"/>
        <w:rPr>
          <w:color w:val="000000"/>
          <w:szCs w:val="24"/>
        </w:rPr>
      </w:pPr>
      <w:r>
        <w:rPr>
          <w:color w:val="000000"/>
          <w:szCs w:val="24"/>
        </w:rPr>
        <w:t>EHR Incentive Program, which included reporting electronically or by attestation. We</w:t>
      </w:r>
    </w:p>
    <w:p w:rsidR="002B4DED" w:rsidRDefault="002B4DED" w:rsidP="002B4DED">
      <w:pPr>
        <w:autoSpaceDE w:val="0"/>
        <w:autoSpaceDN w:val="0"/>
        <w:adjustRightInd w:val="0"/>
        <w:rPr>
          <w:color w:val="000000"/>
          <w:szCs w:val="24"/>
        </w:rPr>
      </w:pPr>
      <w:r>
        <w:rPr>
          <w:color w:val="000000"/>
          <w:szCs w:val="24"/>
        </w:rPr>
        <w:t>finalized that eligible hospitals and CAHs that are beyond their first year of meaningful</w:t>
      </w:r>
    </w:p>
    <w:p w:rsidR="002B4DED" w:rsidRDefault="002B4DED" w:rsidP="002B4DED">
      <w:pPr>
        <w:autoSpaceDE w:val="0"/>
        <w:autoSpaceDN w:val="0"/>
        <w:adjustRightInd w:val="0"/>
        <w:rPr>
          <w:color w:val="000000"/>
          <w:szCs w:val="24"/>
        </w:rPr>
      </w:pPr>
      <w:r>
        <w:rPr>
          <w:color w:val="000000"/>
          <w:szCs w:val="24"/>
        </w:rPr>
        <w:t>use will be required to electronically submit the selected 16 CQMs. Subsequent to the</w:t>
      </w:r>
    </w:p>
    <w:p w:rsidR="002B4DED" w:rsidRDefault="002B4DED" w:rsidP="002B4DED">
      <w:pPr>
        <w:autoSpaceDE w:val="0"/>
        <w:autoSpaceDN w:val="0"/>
        <w:adjustRightInd w:val="0"/>
        <w:rPr>
          <w:color w:val="000000"/>
          <w:szCs w:val="24"/>
        </w:rPr>
      </w:pPr>
      <w:r>
        <w:rPr>
          <w:color w:val="000000"/>
          <w:szCs w:val="24"/>
        </w:rPr>
        <w:t>Stage 2 final rule, we determined that electronic submission of aggregate-level data using</w:t>
      </w:r>
    </w:p>
    <w:p w:rsidR="002B4DED" w:rsidRDefault="002B4DED" w:rsidP="002B4DED">
      <w:pPr>
        <w:autoSpaceDE w:val="0"/>
        <w:autoSpaceDN w:val="0"/>
        <w:adjustRightInd w:val="0"/>
        <w:rPr>
          <w:color w:val="000000"/>
          <w:szCs w:val="24"/>
        </w:rPr>
      </w:pPr>
      <w:r>
        <w:rPr>
          <w:color w:val="000000"/>
          <w:szCs w:val="24"/>
        </w:rPr>
        <w:t>QRDA–III would not be feasible in 2014 and 2015, and thus, eligible hospitals and CAHs</w:t>
      </w:r>
    </w:p>
    <w:p w:rsidR="002B4DED" w:rsidRDefault="002B4DED" w:rsidP="002B4DED">
      <w:pPr>
        <w:autoSpaceDE w:val="0"/>
        <w:autoSpaceDN w:val="0"/>
        <w:adjustRightInd w:val="0"/>
        <w:rPr>
          <w:color w:val="000000"/>
          <w:szCs w:val="24"/>
        </w:rPr>
      </w:pPr>
      <w:r>
        <w:rPr>
          <w:color w:val="000000"/>
          <w:szCs w:val="24"/>
        </w:rPr>
        <w:t>would have the option to continue to report aggregate CQM results through attestation for</w:t>
      </w:r>
    </w:p>
    <w:p w:rsidR="002B4DED" w:rsidRDefault="002B4DED" w:rsidP="002B4DED">
      <w:pPr>
        <w:autoSpaceDE w:val="0"/>
        <w:autoSpaceDN w:val="0"/>
        <w:adjustRightInd w:val="0"/>
        <w:rPr>
          <w:color w:val="000000"/>
          <w:szCs w:val="24"/>
        </w:rPr>
      </w:pPr>
      <w:r>
        <w:rPr>
          <w:color w:val="000000"/>
          <w:szCs w:val="24"/>
        </w:rPr>
        <w:t>the reporting periods in 2014 and 2015 (78 FR 50904 through 50905; 79 FR 50321</w:t>
      </w:r>
    </w:p>
    <w:p w:rsidR="002B4DED" w:rsidRDefault="002B4DED" w:rsidP="002B4DED">
      <w:pPr>
        <w:autoSpaceDE w:val="0"/>
        <w:autoSpaceDN w:val="0"/>
        <w:adjustRightInd w:val="0"/>
        <w:rPr>
          <w:color w:val="000000"/>
          <w:szCs w:val="24"/>
        </w:rPr>
      </w:pPr>
      <w:r>
        <w:rPr>
          <w:color w:val="000000"/>
          <w:szCs w:val="24"/>
        </w:rPr>
        <w:t>through 50322).</w:t>
      </w:r>
    </w:p>
    <w:p w:rsidR="002B4DED" w:rsidRPr="00222906" w:rsidRDefault="002B4DED" w:rsidP="00DC3D3B">
      <w:pPr>
        <w:autoSpaceDE w:val="0"/>
        <w:autoSpaceDN w:val="0"/>
        <w:adjustRightInd w:val="0"/>
        <w:ind w:firstLine="720"/>
        <w:rPr>
          <w:color w:val="000000"/>
          <w:szCs w:val="24"/>
          <w:highlight w:val="yellow"/>
        </w:rPr>
      </w:pPr>
      <w:r w:rsidRPr="00222906">
        <w:rPr>
          <w:color w:val="000000"/>
          <w:szCs w:val="24"/>
          <w:highlight w:val="yellow"/>
        </w:rPr>
        <w:t>We are proposing to continue our existing policy that eligible hospitals and CAHs</w:t>
      </w:r>
    </w:p>
    <w:p w:rsidR="002B4DED" w:rsidRPr="00222906" w:rsidRDefault="002B4DED" w:rsidP="002B4DED">
      <w:pPr>
        <w:autoSpaceDE w:val="0"/>
        <w:autoSpaceDN w:val="0"/>
        <w:adjustRightInd w:val="0"/>
        <w:rPr>
          <w:color w:val="000000"/>
          <w:szCs w:val="24"/>
          <w:highlight w:val="yellow"/>
        </w:rPr>
      </w:pPr>
      <w:r w:rsidRPr="00222906">
        <w:rPr>
          <w:color w:val="000000"/>
          <w:szCs w:val="24"/>
          <w:highlight w:val="yellow"/>
        </w:rPr>
        <w:t>in any year of participation in the Medicare EHR Incentive Program in 2016 may report</w:t>
      </w:r>
    </w:p>
    <w:p w:rsidR="002B4DED" w:rsidRPr="00222906" w:rsidRDefault="002B4DED" w:rsidP="002B4DED">
      <w:pPr>
        <w:autoSpaceDE w:val="0"/>
        <w:autoSpaceDN w:val="0"/>
        <w:adjustRightInd w:val="0"/>
        <w:rPr>
          <w:color w:val="000000"/>
          <w:szCs w:val="24"/>
          <w:highlight w:val="yellow"/>
        </w:rPr>
      </w:pPr>
      <w:r w:rsidRPr="00222906">
        <w:rPr>
          <w:color w:val="000000"/>
          <w:szCs w:val="24"/>
          <w:highlight w:val="yellow"/>
        </w:rPr>
        <w:t>CQMs by attestation or electronically using the options previously outlined for electronic</w:t>
      </w:r>
    </w:p>
    <w:p w:rsidR="002B4DED" w:rsidRPr="00222906" w:rsidRDefault="002B4DED" w:rsidP="002B4DED">
      <w:pPr>
        <w:autoSpaceDE w:val="0"/>
        <w:autoSpaceDN w:val="0"/>
        <w:adjustRightInd w:val="0"/>
        <w:rPr>
          <w:color w:val="000000"/>
          <w:szCs w:val="24"/>
          <w:highlight w:val="yellow"/>
        </w:rPr>
      </w:pPr>
      <w:r w:rsidRPr="00222906">
        <w:rPr>
          <w:color w:val="000000"/>
          <w:szCs w:val="24"/>
          <w:highlight w:val="yellow"/>
        </w:rPr>
        <w:t>reporting either for single program participation in the Medicare EHR Incentive Program,</w:t>
      </w:r>
    </w:p>
    <w:p w:rsidR="002B4DED" w:rsidRPr="00222906" w:rsidRDefault="002B4DED" w:rsidP="002B4DED">
      <w:pPr>
        <w:autoSpaceDE w:val="0"/>
        <w:autoSpaceDN w:val="0"/>
        <w:adjustRightInd w:val="0"/>
        <w:rPr>
          <w:color w:val="000000"/>
          <w:szCs w:val="24"/>
          <w:highlight w:val="yellow"/>
        </w:rPr>
      </w:pPr>
      <w:r w:rsidRPr="00222906">
        <w:rPr>
          <w:color w:val="000000"/>
          <w:szCs w:val="24"/>
          <w:highlight w:val="yellow"/>
        </w:rPr>
        <w:t>or for participation in multiple programs if the requirements of the aligned quality</w:t>
      </w:r>
    </w:p>
    <w:p w:rsidR="002B4DED" w:rsidRDefault="002B4DED" w:rsidP="002B4DED">
      <w:pPr>
        <w:autoSpaceDE w:val="0"/>
        <w:autoSpaceDN w:val="0"/>
        <w:adjustRightInd w:val="0"/>
        <w:rPr>
          <w:color w:val="000000"/>
          <w:szCs w:val="24"/>
        </w:rPr>
      </w:pPr>
      <w:r w:rsidRPr="00222906">
        <w:rPr>
          <w:color w:val="000000"/>
          <w:szCs w:val="24"/>
          <w:highlight w:val="yellow"/>
        </w:rPr>
        <w:t>program are met.</w:t>
      </w:r>
      <w:r>
        <w:rPr>
          <w:color w:val="000000"/>
          <w:szCs w:val="24"/>
        </w:rPr>
        <w:t xml:space="preserve"> The options for CQM submission for eligible hospitals and CAHs in</w:t>
      </w:r>
    </w:p>
    <w:p w:rsidR="002B4DED" w:rsidRDefault="002B4DED" w:rsidP="002B4DED">
      <w:pPr>
        <w:autoSpaceDE w:val="0"/>
        <w:autoSpaceDN w:val="0"/>
        <w:adjustRightInd w:val="0"/>
        <w:rPr>
          <w:color w:val="000000"/>
          <w:szCs w:val="24"/>
        </w:rPr>
      </w:pPr>
      <w:r>
        <w:rPr>
          <w:color w:val="000000"/>
          <w:szCs w:val="24"/>
        </w:rPr>
        <w:lastRenderedPageBreak/>
        <w:t>the Medicare EHR Incentive Program are as follows:</w:t>
      </w:r>
    </w:p>
    <w:p w:rsidR="002B4DED" w:rsidRDefault="002B4DED" w:rsidP="00DC3D3B">
      <w:pPr>
        <w:autoSpaceDE w:val="0"/>
        <w:autoSpaceDN w:val="0"/>
        <w:adjustRightInd w:val="0"/>
        <w:ind w:left="720"/>
        <w:rPr>
          <w:color w:val="000000"/>
          <w:szCs w:val="24"/>
        </w:rPr>
      </w:pPr>
      <w:r>
        <w:rPr>
          <w:color w:val="000000"/>
          <w:szCs w:val="24"/>
        </w:rPr>
        <w:t>● Eligible hospital and CAH options for Medicare EHR Incentive Program</w:t>
      </w:r>
    </w:p>
    <w:p w:rsidR="002B4DED" w:rsidRDefault="002B4DED" w:rsidP="00DC3D3B">
      <w:pPr>
        <w:autoSpaceDE w:val="0"/>
        <w:autoSpaceDN w:val="0"/>
        <w:adjustRightInd w:val="0"/>
        <w:ind w:left="720"/>
        <w:rPr>
          <w:i/>
          <w:iCs/>
          <w:color w:val="000000"/>
          <w:szCs w:val="24"/>
        </w:rPr>
      </w:pPr>
      <w:r>
        <w:rPr>
          <w:color w:val="000000"/>
          <w:szCs w:val="24"/>
        </w:rPr>
        <w:t xml:space="preserve">participation </w:t>
      </w:r>
      <w:r>
        <w:rPr>
          <w:i/>
          <w:iCs/>
          <w:color w:val="000000"/>
          <w:szCs w:val="24"/>
        </w:rPr>
        <w:t>(single program participation)</w:t>
      </w:r>
    </w:p>
    <w:p w:rsidR="002B4DED" w:rsidRDefault="002B4DED" w:rsidP="00DC3D3B">
      <w:pPr>
        <w:autoSpaceDE w:val="0"/>
        <w:autoSpaceDN w:val="0"/>
        <w:adjustRightInd w:val="0"/>
        <w:ind w:left="1440"/>
        <w:rPr>
          <w:color w:val="000000"/>
          <w:szCs w:val="24"/>
        </w:rPr>
      </w:pPr>
      <w:r>
        <w:rPr>
          <w:color w:val="000000"/>
          <w:szCs w:val="24"/>
        </w:rPr>
        <w:t>++ Option 1: Attest to CQMs through the EHR Registration &amp; Attestation</w:t>
      </w:r>
    </w:p>
    <w:p w:rsidR="002B4DED" w:rsidRDefault="002B4DED" w:rsidP="00DC3D3B">
      <w:pPr>
        <w:autoSpaceDE w:val="0"/>
        <w:autoSpaceDN w:val="0"/>
        <w:adjustRightInd w:val="0"/>
        <w:ind w:left="720"/>
        <w:rPr>
          <w:color w:val="000000"/>
          <w:szCs w:val="24"/>
        </w:rPr>
      </w:pPr>
      <w:r>
        <w:rPr>
          <w:color w:val="000000"/>
          <w:szCs w:val="24"/>
        </w:rPr>
        <w:t>System.</w:t>
      </w:r>
    </w:p>
    <w:p w:rsidR="002B4DED" w:rsidRDefault="002B4DED" w:rsidP="00DC3D3B">
      <w:pPr>
        <w:autoSpaceDE w:val="0"/>
        <w:autoSpaceDN w:val="0"/>
        <w:adjustRightInd w:val="0"/>
        <w:ind w:left="1440"/>
        <w:rPr>
          <w:color w:val="000000"/>
          <w:szCs w:val="24"/>
        </w:rPr>
      </w:pPr>
      <w:r>
        <w:rPr>
          <w:color w:val="000000"/>
          <w:szCs w:val="24"/>
        </w:rPr>
        <w:t>++ Option 2: Electronically report CQMs through QualityNet Portal.</w:t>
      </w:r>
    </w:p>
    <w:p w:rsidR="002B4DED" w:rsidRDefault="002B4DED" w:rsidP="00DC3D3B">
      <w:pPr>
        <w:autoSpaceDE w:val="0"/>
        <w:autoSpaceDN w:val="0"/>
        <w:adjustRightInd w:val="0"/>
        <w:ind w:left="720"/>
        <w:rPr>
          <w:color w:val="000000"/>
          <w:szCs w:val="24"/>
        </w:rPr>
      </w:pPr>
      <w:r>
        <w:rPr>
          <w:color w:val="000000"/>
          <w:szCs w:val="24"/>
        </w:rPr>
        <w:t>● Eligible hospital and CAH options for electronic reporting for multiple</w:t>
      </w:r>
    </w:p>
    <w:p w:rsidR="002B4DED" w:rsidRDefault="002B4DED" w:rsidP="00DC3D3B">
      <w:pPr>
        <w:autoSpaceDE w:val="0"/>
        <w:autoSpaceDN w:val="0"/>
        <w:adjustRightInd w:val="0"/>
        <w:ind w:left="720"/>
        <w:rPr>
          <w:i/>
          <w:iCs/>
          <w:color w:val="000000"/>
          <w:szCs w:val="24"/>
        </w:rPr>
      </w:pPr>
      <w:r>
        <w:rPr>
          <w:color w:val="000000"/>
          <w:szCs w:val="24"/>
        </w:rPr>
        <w:t xml:space="preserve">programs </w:t>
      </w:r>
      <w:r>
        <w:rPr>
          <w:i/>
          <w:iCs/>
          <w:color w:val="000000"/>
          <w:szCs w:val="24"/>
        </w:rPr>
        <w:t>(for example: EHR Incentive Program plus Hospital IQR Program</w:t>
      </w:r>
    </w:p>
    <w:p w:rsidR="002B4DED" w:rsidRDefault="002B4DED" w:rsidP="00DC3D3B">
      <w:pPr>
        <w:autoSpaceDE w:val="0"/>
        <w:autoSpaceDN w:val="0"/>
        <w:adjustRightInd w:val="0"/>
        <w:ind w:left="720"/>
        <w:rPr>
          <w:color w:val="000000"/>
          <w:szCs w:val="24"/>
        </w:rPr>
      </w:pPr>
      <w:r>
        <w:rPr>
          <w:i/>
          <w:iCs/>
          <w:color w:val="000000"/>
          <w:szCs w:val="24"/>
        </w:rPr>
        <w:t xml:space="preserve">participation </w:t>
      </w:r>
      <w:r>
        <w:rPr>
          <w:color w:val="000000"/>
          <w:szCs w:val="24"/>
        </w:rPr>
        <w:t>--Electronically report through QualityNet Portal.</w:t>
      </w:r>
    </w:p>
    <w:p w:rsidR="002B4DED" w:rsidRDefault="002B4DED" w:rsidP="002B4DED">
      <w:pPr>
        <w:autoSpaceDE w:val="0"/>
        <w:autoSpaceDN w:val="0"/>
        <w:adjustRightInd w:val="0"/>
        <w:rPr>
          <w:color w:val="000000"/>
          <w:szCs w:val="24"/>
        </w:rPr>
      </w:pPr>
      <w:r>
        <w:rPr>
          <w:color w:val="000000"/>
          <w:szCs w:val="24"/>
        </w:rPr>
        <w:t>For the Medicaid EHR Incentive Program, States will continue to be responsible</w:t>
      </w:r>
    </w:p>
    <w:p w:rsidR="002B4DED" w:rsidRDefault="002B4DED" w:rsidP="002B4DED">
      <w:pPr>
        <w:autoSpaceDE w:val="0"/>
        <w:autoSpaceDN w:val="0"/>
        <w:adjustRightInd w:val="0"/>
        <w:rPr>
          <w:color w:val="000000"/>
          <w:szCs w:val="24"/>
        </w:rPr>
      </w:pPr>
      <w:r>
        <w:rPr>
          <w:color w:val="000000"/>
          <w:szCs w:val="24"/>
        </w:rPr>
        <w:t>for determining whether and how electronic reporting of CQMs would occur, or if they</w:t>
      </w:r>
    </w:p>
    <w:p w:rsidR="002B4DED" w:rsidRDefault="002B4DED" w:rsidP="002B4DED">
      <w:pPr>
        <w:autoSpaceDE w:val="0"/>
        <w:autoSpaceDN w:val="0"/>
        <w:adjustRightInd w:val="0"/>
        <w:rPr>
          <w:color w:val="000000"/>
          <w:szCs w:val="24"/>
        </w:rPr>
      </w:pPr>
      <w:r>
        <w:rPr>
          <w:color w:val="000000"/>
          <w:szCs w:val="24"/>
        </w:rPr>
        <w:t>wish to allow reporting through attestation. Any changes that States make to their CQM</w:t>
      </w:r>
    </w:p>
    <w:p w:rsidR="002B4DED" w:rsidRDefault="002B4DED" w:rsidP="002B4DED">
      <w:pPr>
        <w:autoSpaceDE w:val="0"/>
        <w:autoSpaceDN w:val="0"/>
        <w:adjustRightInd w:val="0"/>
        <w:rPr>
          <w:color w:val="000000"/>
          <w:szCs w:val="24"/>
        </w:rPr>
      </w:pPr>
      <w:r>
        <w:rPr>
          <w:color w:val="000000"/>
          <w:szCs w:val="24"/>
        </w:rPr>
        <w:t>reporting methods must be submitted through the State Medicaid Health IT Plan (SMHP)</w:t>
      </w:r>
    </w:p>
    <w:p w:rsidR="002B4DED" w:rsidRDefault="002B4DED" w:rsidP="002B4DED">
      <w:pPr>
        <w:autoSpaceDE w:val="0"/>
        <w:autoSpaceDN w:val="0"/>
        <w:adjustRightInd w:val="0"/>
        <w:rPr>
          <w:color w:val="000000"/>
          <w:szCs w:val="24"/>
        </w:rPr>
      </w:pPr>
      <w:r>
        <w:rPr>
          <w:color w:val="000000"/>
          <w:szCs w:val="24"/>
        </w:rPr>
        <w:t>process for CMS review and approval prior to being implemented.</w:t>
      </w:r>
    </w:p>
    <w:p w:rsidR="002B4DED" w:rsidRPr="00222906" w:rsidRDefault="002B4DED" w:rsidP="00DC3D3B">
      <w:pPr>
        <w:autoSpaceDE w:val="0"/>
        <w:autoSpaceDN w:val="0"/>
        <w:adjustRightInd w:val="0"/>
        <w:ind w:firstLine="720"/>
        <w:rPr>
          <w:color w:val="000000"/>
          <w:szCs w:val="24"/>
          <w:highlight w:val="yellow"/>
        </w:rPr>
      </w:pPr>
      <w:r w:rsidRPr="00222906">
        <w:rPr>
          <w:color w:val="000000"/>
          <w:szCs w:val="24"/>
          <w:highlight w:val="yellow"/>
        </w:rPr>
        <w:t>We are proposing to continue our policy that electronic submission of CQMs</w:t>
      </w:r>
    </w:p>
    <w:p w:rsidR="002B4DED" w:rsidRPr="00222906" w:rsidRDefault="002B4DED" w:rsidP="002B4DED">
      <w:pPr>
        <w:autoSpaceDE w:val="0"/>
        <w:autoSpaceDN w:val="0"/>
        <w:adjustRightInd w:val="0"/>
        <w:rPr>
          <w:color w:val="000000"/>
          <w:szCs w:val="24"/>
          <w:highlight w:val="yellow"/>
        </w:rPr>
      </w:pPr>
      <w:r w:rsidRPr="00222906">
        <w:rPr>
          <w:color w:val="000000"/>
          <w:szCs w:val="24"/>
          <w:highlight w:val="yellow"/>
        </w:rPr>
        <w:t>would require the use of the most recent release of the CQM version for each CQM to</w:t>
      </w:r>
    </w:p>
    <w:p w:rsidR="002B4DED" w:rsidRDefault="002B4DED" w:rsidP="002B4DED">
      <w:pPr>
        <w:autoSpaceDE w:val="0"/>
        <w:autoSpaceDN w:val="0"/>
        <w:adjustRightInd w:val="0"/>
        <w:rPr>
          <w:color w:val="000000"/>
          <w:szCs w:val="24"/>
        </w:rPr>
      </w:pPr>
      <w:r w:rsidRPr="00222906">
        <w:rPr>
          <w:color w:val="000000"/>
          <w:szCs w:val="24"/>
          <w:highlight w:val="yellow"/>
        </w:rPr>
        <w:t>which the EHR is certified.</w:t>
      </w:r>
      <w:r>
        <w:rPr>
          <w:color w:val="000000"/>
          <w:szCs w:val="24"/>
        </w:rPr>
        <w:t xml:space="preserve"> For electronic reporting in 2016, this means eligible hospitals</w:t>
      </w:r>
    </w:p>
    <w:p w:rsidR="002B4DED" w:rsidRDefault="002B4DED" w:rsidP="002B4DED">
      <w:pPr>
        <w:autoSpaceDE w:val="0"/>
        <w:autoSpaceDN w:val="0"/>
        <w:adjustRightInd w:val="0"/>
        <w:rPr>
          <w:color w:val="000000"/>
          <w:szCs w:val="24"/>
        </w:rPr>
      </w:pPr>
      <w:r>
        <w:rPr>
          <w:color w:val="000000"/>
          <w:szCs w:val="24"/>
        </w:rPr>
        <w:t>and CAHs would be required to use the Spring 2015 release of the CQMs available at the</w:t>
      </w:r>
    </w:p>
    <w:p w:rsidR="002B4DED" w:rsidRDefault="002B4DED" w:rsidP="002B4DED">
      <w:pPr>
        <w:autoSpaceDE w:val="0"/>
        <w:autoSpaceDN w:val="0"/>
        <w:adjustRightInd w:val="0"/>
        <w:rPr>
          <w:color w:val="0000FF"/>
          <w:szCs w:val="24"/>
        </w:rPr>
      </w:pPr>
      <w:r>
        <w:rPr>
          <w:color w:val="000000"/>
          <w:szCs w:val="24"/>
        </w:rPr>
        <w:t>CMS eCQM Library (</w:t>
      </w:r>
      <w:r>
        <w:rPr>
          <w:color w:val="0000FF"/>
          <w:szCs w:val="24"/>
        </w:rPr>
        <w:t>http://cms.gov/Regulations-and-</w:t>
      </w:r>
    </w:p>
    <w:p w:rsidR="002B4DED" w:rsidRDefault="002B4DED" w:rsidP="002B4DED">
      <w:pPr>
        <w:autoSpaceDE w:val="0"/>
        <w:autoSpaceDN w:val="0"/>
        <w:adjustRightInd w:val="0"/>
        <w:rPr>
          <w:color w:val="000000"/>
          <w:szCs w:val="24"/>
        </w:rPr>
      </w:pPr>
      <w:r>
        <w:rPr>
          <w:color w:val="0000FF"/>
          <w:szCs w:val="24"/>
        </w:rPr>
        <w:t>Guidance/Legislation/EHRIncentivePrograms/eCQM_Library.html</w:t>
      </w:r>
      <w:r>
        <w:rPr>
          <w:color w:val="000000"/>
          <w:szCs w:val="24"/>
        </w:rPr>
        <w:t>). We note that an</w:t>
      </w:r>
    </w:p>
    <w:p w:rsidR="002B4DED" w:rsidRDefault="002B4DED" w:rsidP="002B4DED">
      <w:pPr>
        <w:autoSpaceDE w:val="0"/>
        <w:autoSpaceDN w:val="0"/>
        <w:adjustRightInd w:val="0"/>
        <w:rPr>
          <w:color w:val="000000"/>
          <w:szCs w:val="24"/>
        </w:rPr>
      </w:pPr>
      <w:r>
        <w:rPr>
          <w:color w:val="000000"/>
          <w:szCs w:val="24"/>
        </w:rPr>
        <w:t>EHR certified for CQMs under the 2014 Edition certification criteria does not need to be</w:t>
      </w:r>
    </w:p>
    <w:p w:rsidR="002B4DED" w:rsidRDefault="002B4DED" w:rsidP="002B4DED">
      <w:pPr>
        <w:autoSpaceDE w:val="0"/>
        <w:autoSpaceDN w:val="0"/>
        <w:adjustRightInd w:val="0"/>
        <w:rPr>
          <w:color w:val="000000"/>
          <w:szCs w:val="24"/>
        </w:rPr>
      </w:pPr>
      <w:r>
        <w:rPr>
          <w:color w:val="000000"/>
          <w:szCs w:val="24"/>
        </w:rPr>
        <w:t>recertified each time it is updated to a more recent version of the CQMs. (For further</w:t>
      </w:r>
    </w:p>
    <w:p w:rsidR="002B4DED" w:rsidRDefault="002B4DED" w:rsidP="002B4DED">
      <w:pPr>
        <w:autoSpaceDE w:val="0"/>
        <w:autoSpaceDN w:val="0"/>
        <w:adjustRightInd w:val="0"/>
        <w:rPr>
          <w:color w:val="000000"/>
          <w:szCs w:val="24"/>
        </w:rPr>
      </w:pPr>
      <w:r>
        <w:rPr>
          <w:color w:val="000000"/>
          <w:szCs w:val="24"/>
        </w:rPr>
        <w:t>information on CQM reporting, we direct readers to the EHR Incentive Program Web site</w:t>
      </w:r>
    </w:p>
    <w:p w:rsidR="002B4DED" w:rsidRDefault="002B4DED" w:rsidP="002B4DED">
      <w:pPr>
        <w:autoSpaceDE w:val="0"/>
        <w:autoSpaceDN w:val="0"/>
        <w:adjustRightInd w:val="0"/>
        <w:rPr>
          <w:color w:val="000000"/>
          <w:szCs w:val="24"/>
        </w:rPr>
      </w:pPr>
      <w:r>
        <w:rPr>
          <w:color w:val="000000"/>
          <w:szCs w:val="24"/>
        </w:rPr>
        <w:t>where guides and tip sheets are available for each reporting option</w:t>
      </w:r>
    </w:p>
    <w:p w:rsidR="002B4DED" w:rsidRDefault="002B4DED" w:rsidP="002B4DED">
      <w:pPr>
        <w:autoSpaceDE w:val="0"/>
        <w:autoSpaceDN w:val="0"/>
        <w:adjustRightInd w:val="0"/>
        <w:rPr>
          <w:color w:val="000000"/>
          <w:szCs w:val="24"/>
        </w:rPr>
      </w:pPr>
      <w:r>
        <w:rPr>
          <w:color w:val="000000"/>
          <w:szCs w:val="24"/>
        </w:rPr>
        <w:t>(</w:t>
      </w:r>
      <w:r>
        <w:rPr>
          <w:color w:val="0000FF"/>
          <w:szCs w:val="24"/>
        </w:rPr>
        <w:t>www.CMS.gov/ehrincentiveprograms</w:t>
      </w:r>
      <w:r>
        <w:rPr>
          <w:color w:val="000000"/>
          <w:szCs w:val="24"/>
        </w:rPr>
        <w:t>).) However, we encourage EHR developers to</w:t>
      </w:r>
    </w:p>
    <w:p w:rsidR="002B4DED" w:rsidRDefault="002B4DED" w:rsidP="002B4DED">
      <w:pPr>
        <w:autoSpaceDE w:val="0"/>
        <w:autoSpaceDN w:val="0"/>
        <w:adjustRightInd w:val="0"/>
        <w:rPr>
          <w:color w:val="000000"/>
          <w:szCs w:val="24"/>
        </w:rPr>
      </w:pPr>
      <w:r>
        <w:rPr>
          <w:color w:val="000000"/>
          <w:szCs w:val="24"/>
        </w:rPr>
        <w:t>test any updates, including any changes to the CQMs and changes to the CMS reporting</w:t>
      </w:r>
    </w:p>
    <w:p w:rsidR="002B4DED" w:rsidRDefault="002B4DED" w:rsidP="002B4DED">
      <w:pPr>
        <w:autoSpaceDE w:val="0"/>
        <w:autoSpaceDN w:val="0"/>
        <w:adjustRightInd w:val="0"/>
        <w:rPr>
          <w:color w:val="000000"/>
          <w:szCs w:val="24"/>
        </w:rPr>
      </w:pPr>
      <w:r>
        <w:rPr>
          <w:color w:val="000000"/>
          <w:szCs w:val="24"/>
        </w:rPr>
        <w:t>requirements based on the CMS QRDA implementation guide, on an annual basis.</w:t>
      </w:r>
    </w:p>
    <w:p w:rsidR="002B4DED" w:rsidRDefault="002B4DED" w:rsidP="00DC3D3B">
      <w:pPr>
        <w:autoSpaceDE w:val="0"/>
        <w:autoSpaceDN w:val="0"/>
        <w:adjustRightInd w:val="0"/>
        <w:ind w:firstLine="720"/>
        <w:rPr>
          <w:color w:val="000000"/>
          <w:szCs w:val="24"/>
        </w:rPr>
      </w:pPr>
      <w:r>
        <w:rPr>
          <w:color w:val="000000"/>
          <w:szCs w:val="24"/>
        </w:rPr>
        <w:t>The form and method of electronic submission is further explained in</w:t>
      </w:r>
    </w:p>
    <w:p w:rsidR="002B4DED" w:rsidRDefault="002B4DED" w:rsidP="002B4DED">
      <w:pPr>
        <w:autoSpaceDE w:val="0"/>
        <w:autoSpaceDN w:val="0"/>
        <w:adjustRightInd w:val="0"/>
        <w:rPr>
          <w:color w:val="000000"/>
          <w:szCs w:val="24"/>
        </w:rPr>
      </w:pPr>
      <w:r>
        <w:rPr>
          <w:color w:val="000000"/>
          <w:szCs w:val="24"/>
        </w:rPr>
        <w:t>subregulatory guidance and the certification process. For example, the following</w:t>
      </w:r>
    </w:p>
    <w:p w:rsidR="002B4DED" w:rsidRDefault="002B4DED" w:rsidP="002B4DED">
      <w:pPr>
        <w:autoSpaceDE w:val="0"/>
        <w:autoSpaceDN w:val="0"/>
        <w:adjustRightInd w:val="0"/>
        <w:rPr>
          <w:color w:val="000000"/>
          <w:szCs w:val="24"/>
        </w:rPr>
      </w:pPr>
      <w:r>
        <w:rPr>
          <w:color w:val="000000"/>
          <w:szCs w:val="24"/>
        </w:rPr>
        <w:t>documents are updated annually to reflect the most recent CQM electronic specifications:</w:t>
      </w:r>
    </w:p>
    <w:p w:rsidR="002B4DED" w:rsidRDefault="002B4DED" w:rsidP="002B4DED">
      <w:pPr>
        <w:autoSpaceDE w:val="0"/>
        <w:autoSpaceDN w:val="0"/>
        <w:adjustRightInd w:val="0"/>
        <w:rPr>
          <w:color w:val="000000"/>
          <w:szCs w:val="24"/>
        </w:rPr>
      </w:pPr>
      <w:r>
        <w:rPr>
          <w:color w:val="000000"/>
          <w:szCs w:val="24"/>
        </w:rPr>
        <w:t>the CMS QRDA Implementation Guide; program specific performance calculation</w:t>
      </w:r>
    </w:p>
    <w:p w:rsidR="002B4DED" w:rsidRDefault="002B4DED" w:rsidP="002B4DED">
      <w:pPr>
        <w:autoSpaceDE w:val="0"/>
        <w:autoSpaceDN w:val="0"/>
        <w:adjustRightInd w:val="0"/>
        <w:rPr>
          <w:color w:val="000000"/>
          <w:szCs w:val="24"/>
        </w:rPr>
      </w:pPr>
      <w:r>
        <w:rPr>
          <w:color w:val="000000"/>
          <w:szCs w:val="24"/>
        </w:rPr>
        <w:t>guidance; and CQM electronic specifications and guidance documents. These documents</w:t>
      </w:r>
    </w:p>
    <w:p w:rsidR="002B4DED" w:rsidRDefault="002B4DED" w:rsidP="002B4DED">
      <w:pPr>
        <w:autoSpaceDE w:val="0"/>
        <w:autoSpaceDN w:val="0"/>
        <w:adjustRightInd w:val="0"/>
        <w:rPr>
          <w:color w:val="0000FF"/>
          <w:szCs w:val="24"/>
        </w:rPr>
      </w:pPr>
      <w:r>
        <w:rPr>
          <w:color w:val="000000"/>
          <w:szCs w:val="24"/>
        </w:rPr>
        <w:t>are located on the CMS eCQM Library (</w:t>
      </w:r>
      <w:r>
        <w:rPr>
          <w:color w:val="0000FF"/>
          <w:szCs w:val="24"/>
        </w:rPr>
        <w:t>http://cms.gov/Regulations-and-</w:t>
      </w:r>
    </w:p>
    <w:p w:rsidR="002B4DED" w:rsidRDefault="002B4DED" w:rsidP="002B4DED">
      <w:pPr>
        <w:autoSpaceDE w:val="0"/>
        <w:autoSpaceDN w:val="0"/>
        <w:adjustRightInd w:val="0"/>
        <w:rPr>
          <w:color w:val="000000"/>
          <w:szCs w:val="24"/>
        </w:rPr>
      </w:pPr>
      <w:r>
        <w:rPr>
          <w:color w:val="0000FF"/>
          <w:szCs w:val="24"/>
        </w:rPr>
        <w:t>Guidance/Legislation/EHRIncentivePrograms/eCQM_Library.html</w:t>
      </w:r>
      <w:r>
        <w:rPr>
          <w:color w:val="000000"/>
          <w:szCs w:val="24"/>
        </w:rPr>
        <w:t>).</w:t>
      </w:r>
    </w:p>
    <w:p w:rsidR="002B4DED" w:rsidRDefault="002B4DED" w:rsidP="00F20A18">
      <w:pPr>
        <w:autoSpaceDE w:val="0"/>
        <w:autoSpaceDN w:val="0"/>
        <w:adjustRightInd w:val="0"/>
        <w:ind w:firstLine="720"/>
        <w:rPr>
          <w:color w:val="000000"/>
          <w:szCs w:val="24"/>
        </w:rPr>
      </w:pPr>
      <w:r w:rsidRPr="00222906">
        <w:rPr>
          <w:color w:val="000000"/>
          <w:szCs w:val="24"/>
          <w:highlight w:val="yellow"/>
        </w:rPr>
        <w:t>We are inviting public comments on this proposal.</w:t>
      </w:r>
    </w:p>
    <w:p w:rsidR="00F20A18" w:rsidRDefault="00F20A18" w:rsidP="00F20A18">
      <w:pPr>
        <w:autoSpaceDE w:val="0"/>
        <w:autoSpaceDN w:val="0"/>
        <w:adjustRightInd w:val="0"/>
        <w:ind w:firstLine="720"/>
        <w:rPr>
          <w:color w:val="000000"/>
          <w:szCs w:val="24"/>
        </w:rPr>
      </w:pPr>
    </w:p>
    <w:p w:rsidR="002B4DED" w:rsidRDefault="002B4DED" w:rsidP="002B4DED">
      <w:pPr>
        <w:autoSpaceDE w:val="0"/>
        <w:autoSpaceDN w:val="0"/>
        <w:adjustRightInd w:val="0"/>
        <w:rPr>
          <w:color w:val="000000"/>
          <w:szCs w:val="24"/>
        </w:rPr>
      </w:pPr>
      <w:r>
        <w:rPr>
          <w:color w:val="000000"/>
          <w:szCs w:val="24"/>
        </w:rPr>
        <w:t>3. Certified EHR Technology for CQMs for the EHR Incentive Programs in 2016</w:t>
      </w:r>
    </w:p>
    <w:p w:rsidR="00F20A18" w:rsidRDefault="00F20A18" w:rsidP="002B4DED">
      <w:pPr>
        <w:autoSpaceDE w:val="0"/>
        <w:autoSpaceDN w:val="0"/>
        <w:adjustRightInd w:val="0"/>
        <w:rPr>
          <w:color w:val="000000"/>
          <w:szCs w:val="24"/>
        </w:rPr>
      </w:pPr>
    </w:p>
    <w:p w:rsidR="002B4DED" w:rsidRDefault="002B4DED" w:rsidP="002B4DED">
      <w:pPr>
        <w:autoSpaceDE w:val="0"/>
        <w:autoSpaceDN w:val="0"/>
        <w:adjustRightInd w:val="0"/>
        <w:rPr>
          <w:color w:val="000000"/>
          <w:szCs w:val="24"/>
        </w:rPr>
      </w:pPr>
      <w:r>
        <w:rPr>
          <w:color w:val="000000"/>
          <w:szCs w:val="24"/>
        </w:rPr>
        <w:t>a. Edition of Certified EHR Technology Requirements in 2016</w:t>
      </w:r>
    </w:p>
    <w:p w:rsidR="002B4DED" w:rsidRDefault="002B4DED" w:rsidP="00F576AC">
      <w:pPr>
        <w:autoSpaceDE w:val="0"/>
        <w:autoSpaceDN w:val="0"/>
        <w:adjustRightInd w:val="0"/>
        <w:ind w:firstLine="720"/>
        <w:rPr>
          <w:color w:val="000000"/>
          <w:szCs w:val="24"/>
        </w:rPr>
      </w:pPr>
      <w:r>
        <w:rPr>
          <w:color w:val="000000"/>
          <w:szCs w:val="24"/>
        </w:rPr>
        <w:t>As previously stated in the Medicare and Medicaid EHR Incentive Programs</w:t>
      </w:r>
    </w:p>
    <w:p w:rsidR="002B4DED" w:rsidRDefault="002B4DED" w:rsidP="002B4DED">
      <w:pPr>
        <w:autoSpaceDE w:val="0"/>
        <w:autoSpaceDN w:val="0"/>
        <w:adjustRightInd w:val="0"/>
        <w:rPr>
          <w:color w:val="000000"/>
          <w:szCs w:val="24"/>
        </w:rPr>
      </w:pPr>
      <w:r>
        <w:rPr>
          <w:color w:val="000000"/>
          <w:szCs w:val="24"/>
        </w:rPr>
        <w:t>Stage 2 final rule (77 FR 54051 through 54053), CQM data submitted by eligible</w:t>
      </w:r>
    </w:p>
    <w:p w:rsidR="002B4DED" w:rsidRDefault="002B4DED" w:rsidP="002B4DED">
      <w:pPr>
        <w:autoSpaceDE w:val="0"/>
        <w:autoSpaceDN w:val="0"/>
        <w:adjustRightInd w:val="0"/>
        <w:rPr>
          <w:color w:val="000000"/>
          <w:szCs w:val="24"/>
        </w:rPr>
      </w:pPr>
      <w:r>
        <w:rPr>
          <w:color w:val="000000"/>
          <w:szCs w:val="24"/>
        </w:rPr>
        <w:t>hospitals and CAHs are required to be captured, calculated, and reported using CEHRT.</w:t>
      </w:r>
    </w:p>
    <w:p w:rsidR="002B4DED" w:rsidRDefault="002B4DED" w:rsidP="002B4DED">
      <w:pPr>
        <w:autoSpaceDE w:val="0"/>
        <w:autoSpaceDN w:val="0"/>
        <w:adjustRightInd w:val="0"/>
        <w:rPr>
          <w:color w:val="000000"/>
          <w:szCs w:val="24"/>
        </w:rPr>
      </w:pPr>
      <w:r>
        <w:rPr>
          <w:color w:val="000000"/>
          <w:szCs w:val="24"/>
        </w:rPr>
        <w:t>In accordance with this policy, for CQM reporting for the Medicare and Medicaid EHR</w:t>
      </w:r>
    </w:p>
    <w:p w:rsidR="002B4DED" w:rsidRDefault="002B4DED" w:rsidP="002B4DED">
      <w:pPr>
        <w:autoSpaceDE w:val="0"/>
        <w:autoSpaceDN w:val="0"/>
        <w:adjustRightInd w:val="0"/>
        <w:rPr>
          <w:color w:val="000000"/>
          <w:szCs w:val="24"/>
        </w:rPr>
      </w:pPr>
      <w:r>
        <w:rPr>
          <w:color w:val="000000"/>
          <w:szCs w:val="24"/>
        </w:rPr>
        <w:t>Incentive Programs in 2016, eligible hospitals and CAHs must use EHR technology</w:t>
      </w:r>
    </w:p>
    <w:p w:rsidR="002B4DED" w:rsidRDefault="002B4DED" w:rsidP="002B4DED">
      <w:pPr>
        <w:autoSpaceDE w:val="0"/>
        <w:autoSpaceDN w:val="0"/>
        <w:adjustRightInd w:val="0"/>
        <w:rPr>
          <w:color w:val="000000"/>
          <w:szCs w:val="24"/>
        </w:rPr>
      </w:pPr>
      <w:r>
        <w:rPr>
          <w:color w:val="000000"/>
          <w:szCs w:val="24"/>
        </w:rPr>
        <w:t>certified to at least the 2014 Edition certification criteria for CQMs, which are defined at</w:t>
      </w:r>
    </w:p>
    <w:p w:rsidR="002B4DED" w:rsidRDefault="002B4DED" w:rsidP="002B4DED">
      <w:pPr>
        <w:autoSpaceDE w:val="0"/>
        <w:autoSpaceDN w:val="0"/>
        <w:adjustRightInd w:val="0"/>
        <w:rPr>
          <w:color w:val="000000"/>
          <w:szCs w:val="24"/>
        </w:rPr>
      </w:pPr>
      <w:r>
        <w:rPr>
          <w:color w:val="000000"/>
          <w:szCs w:val="24"/>
        </w:rPr>
        <w:t>45 CFR 170.314(c)(1) for the capture of data elements, 45 CFR 170.314(c)(2) for the</w:t>
      </w:r>
    </w:p>
    <w:p w:rsidR="002B4DED" w:rsidRDefault="002B4DED" w:rsidP="002B4DED">
      <w:pPr>
        <w:autoSpaceDE w:val="0"/>
        <w:autoSpaceDN w:val="0"/>
        <w:adjustRightInd w:val="0"/>
        <w:rPr>
          <w:color w:val="000000"/>
          <w:szCs w:val="24"/>
        </w:rPr>
      </w:pPr>
      <w:r>
        <w:rPr>
          <w:color w:val="000000"/>
          <w:szCs w:val="24"/>
        </w:rPr>
        <w:lastRenderedPageBreak/>
        <w:t>calculation of CQMs, and 45 CFR 170.314(c)(3) for the submission of CQM data</w:t>
      </w:r>
    </w:p>
    <w:p w:rsidR="002B4DED" w:rsidRDefault="002B4DED" w:rsidP="002B4DED">
      <w:pPr>
        <w:autoSpaceDE w:val="0"/>
        <w:autoSpaceDN w:val="0"/>
        <w:adjustRightInd w:val="0"/>
        <w:rPr>
          <w:color w:val="000000"/>
          <w:szCs w:val="24"/>
        </w:rPr>
      </w:pPr>
      <w:r>
        <w:rPr>
          <w:color w:val="000000"/>
          <w:szCs w:val="24"/>
        </w:rPr>
        <w:t>electronically.</w:t>
      </w:r>
    </w:p>
    <w:p w:rsidR="002B4DED" w:rsidRDefault="002B4DED" w:rsidP="00F576AC">
      <w:pPr>
        <w:autoSpaceDE w:val="0"/>
        <w:autoSpaceDN w:val="0"/>
        <w:adjustRightInd w:val="0"/>
        <w:ind w:firstLine="720"/>
        <w:rPr>
          <w:color w:val="000000"/>
          <w:szCs w:val="24"/>
        </w:rPr>
      </w:pPr>
      <w:r>
        <w:rPr>
          <w:color w:val="000000"/>
          <w:szCs w:val="24"/>
        </w:rPr>
        <w:t>However, in the 2015 Edition proposed rule (80 FR 16810 through 16872,</w:t>
      </w:r>
    </w:p>
    <w:p w:rsidR="002B4DED" w:rsidRDefault="002B4DED" w:rsidP="002B4DED">
      <w:pPr>
        <w:autoSpaceDE w:val="0"/>
        <w:autoSpaceDN w:val="0"/>
        <w:adjustRightInd w:val="0"/>
        <w:rPr>
          <w:color w:val="000000"/>
          <w:szCs w:val="24"/>
        </w:rPr>
      </w:pPr>
      <w:r>
        <w:rPr>
          <w:color w:val="000000"/>
          <w:szCs w:val="24"/>
        </w:rPr>
        <w:t>16900), ONC has proposed a new Edition of certification criteria for EHR technology,</w:t>
      </w:r>
    </w:p>
    <w:p w:rsidR="002B4DED" w:rsidRDefault="002B4DED" w:rsidP="002B4DED">
      <w:pPr>
        <w:autoSpaceDE w:val="0"/>
        <w:autoSpaceDN w:val="0"/>
        <w:adjustRightInd w:val="0"/>
        <w:rPr>
          <w:color w:val="000000"/>
          <w:szCs w:val="24"/>
        </w:rPr>
      </w:pPr>
      <w:r>
        <w:rPr>
          <w:color w:val="000000"/>
          <w:szCs w:val="24"/>
        </w:rPr>
        <w:t>which may be available for some providers as early as 2016. The 2015 Edition proposed</w:t>
      </w:r>
    </w:p>
    <w:p w:rsidR="002B4DED" w:rsidRDefault="002B4DED" w:rsidP="002B4DED">
      <w:pPr>
        <w:autoSpaceDE w:val="0"/>
        <w:autoSpaceDN w:val="0"/>
        <w:adjustRightInd w:val="0"/>
        <w:rPr>
          <w:color w:val="000000"/>
          <w:szCs w:val="24"/>
        </w:rPr>
      </w:pPr>
      <w:r>
        <w:rPr>
          <w:color w:val="000000"/>
          <w:szCs w:val="24"/>
        </w:rPr>
        <w:t>rule (80 FR 16842 through 16846) would establish three certification criteria for CQMs</w:t>
      </w:r>
    </w:p>
    <w:p w:rsidR="002B4DED" w:rsidRDefault="002B4DED" w:rsidP="002B4DED">
      <w:pPr>
        <w:autoSpaceDE w:val="0"/>
        <w:autoSpaceDN w:val="0"/>
        <w:adjustRightInd w:val="0"/>
        <w:rPr>
          <w:color w:val="000000"/>
          <w:szCs w:val="24"/>
        </w:rPr>
      </w:pPr>
      <w:r>
        <w:rPr>
          <w:color w:val="000000"/>
          <w:szCs w:val="24"/>
        </w:rPr>
        <w:t>and set a placeholder for a fourth certification criterion. These three criteria are:</w:t>
      </w:r>
    </w:p>
    <w:p w:rsidR="002B4DED" w:rsidRDefault="002B4DED" w:rsidP="00F576AC">
      <w:pPr>
        <w:autoSpaceDE w:val="0"/>
        <w:autoSpaceDN w:val="0"/>
        <w:adjustRightInd w:val="0"/>
        <w:ind w:left="720"/>
        <w:rPr>
          <w:color w:val="000000"/>
          <w:szCs w:val="24"/>
        </w:rPr>
      </w:pPr>
      <w:r>
        <w:rPr>
          <w:color w:val="000000"/>
          <w:szCs w:val="24"/>
        </w:rPr>
        <w:t>● Proposed new § 170.315(c)(1) “CQMs – record and export” - to record and</w:t>
      </w:r>
    </w:p>
    <w:p w:rsidR="002B4DED" w:rsidRDefault="002B4DED" w:rsidP="00F576AC">
      <w:pPr>
        <w:autoSpaceDE w:val="0"/>
        <w:autoSpaceDN w:val="0"/>
        <w:adjustRightInd w:val="0"/>
        <w:ind w:left="720"/>
        <w:rPr>
          <w:color w:val="000000"/>
          <w:szCs w:val="24"/>
        </w:rPr>
      </w:pPr>
      <w:r>
        <w:rPr>
          <w:color w:val="000000"/>
          <w:szCs w:val="24"/>
        </w:rPr>
        <w:t>export data which aligns with the prior capture criteria.</w:t>
      </w:r>
    </w:p>
    <w:p w:rsidR="002B4DED" w:rsidRDefault="002B4DED" w:rsidP="00F576AC">
      <w:pPr>
        <w:autoSpaceDE w:val="0"/>
        <w:autoSpaceDN w:val="0"/>
        <w:adjustRightInd w:val="0"/>
        <w:ind w:left="720"/>
        <w:rPr>
          <w:color w:val="000000"/>
          <w:szCs w:val="24"/>
        </w:rPr>
      </w:pPr>
      <w:r>
        <w:rPr>
          <w:color w:val="000000"/>
          <w:szCs w:val="24"/>
        </w:rPr>
        <w:t>● Proposed new § 170.315(c)(2) “CQMs – import and calculate” - to import and</w:t>
      </w:r>
    </w:p>
    <w:p w:rsidR="002B4DED" w:rsidRDefault="002B4DED" w:rsidP="00F576AC">
      <w:pPr>
        <w:autoSpaceDE w:val="0"/>
        <w:autoSpaceDN w:val="0"/>
        <w:adjustRightInd w:val="0"/>
        <w:ind w:left="720"/>
        <w:rPr>
          <w:color w:val="000000"/>
          <w:szCs w:val="24"/>
        </w:rPr>
      </w:pPr>
      <w:r>
        <w:rPr>
          <w:color w:val="000000"/>
          <w:szCs w:val="24"/>
        </w:rPr>
        <w:t>calculate data which aligns with the prior calculate criteria.</w:t>
      </w:r>
    </w:p>
    <w:p w:rsidR="002B4DED" w:rsidRDefault="002B4DED" w:rsidP="00F576AC">
      <w:pPr>
        <w:autoSpaceDE w:val="0"/>
        <w:autoSpaceDN w:val="0"/>
        <w:adjustRightInd w:val="0"/>
        <w:ind w:left="720"/>
        <w:rPr>
          <w:color w:val="000000"/>
          <w:szCs w:val="24"/>
        </w:rPr>
      </w:pPr>
      <w:r>
        <w:rPr>
          <w:color w:val="000000"/>
          <w:szCs w:val="24"/>
        </w:rPr>
        <w:t>● Proposed new § 170.315(c)(4) “CQMs – filter” - to filter data which is a new</w:t>
      </w:r>
    </w:p>
    <w:p w:rsidR="002B4DED" w:rsidRDefault="002B4DED" w:rsidP="00F576AC">
      <w:pPr>
        <w:autoSpaceDE w:val="0"/>
        <w:autoSpaceDN w:val="0"/>
        <w:adjustRightInd w:val="0"/>
        <w:ind w:left="720"/>
        <w:rPr>
          <w:color w:val="000000"/>
          <w:szCs w:val="24"/>
        </w:rPr>
      </w:pPr>
      <w:r>
        <w:rPr>
          <w:color w:val="000000"/>
          <w:szCs w:val="24"/>
        </w:rPr>
        <w:t>function for CQM criteria in the 2015 Edition and is not currently proposed to be</w:t>
      </w:r>
    </w:p>
    <w:p w:rsidR="002B4DED" w:rsidRDefault="002B4DED" w:rsidP="00F576AC">
      <w:pPr>
        <w:autoSpaceDE w:val="0"/>
        <w:autoSpaceDN w:val="0"/>
        <w:adjustRightInd w:val="0"/>
        <w:ind w:left="720"/>
        <w:rPr>
          <w:color w:val="000000"/>
          <w:szCs w:val="24"/>
        </w:rPr>
      </w:pPr>
      <w:r>
        <w:rPr>
          <w:color w:val="000000"/>
          <w:szCs w:val="24"/>
        </w:rPr>
        <w:t>required by the EHR Incentive Programs.</w:t>
      </w:r>
    </w:p>
    <w:p w:rsidR="002B4DED" w:rsidRDefault="002B4DED" w:rsidP="002B4DED">
      <w:pPr>
        <w:autoSpaceDE w:val="0"/>
        <w:autoSpaceDN w:val="0"/>
        <w:adjustRightInd w:val="0"/>
        <w:rPr>
          <w:color w:val="000000"/>
          <w:szCs w:val="24"/>
        </w:rPr>
      </w:pPr>
      <w:r>
        <w:rPr>
          <w:color w:val="000000"/>
          <w:szCs w:val="24"/>
        </w:rPr>
        <w:t>ONC proposed (80 FR 16844) to reserve § 170.315(c)(3) “CQMs – report” – to</w:t>
      </w:r>
    </w:p>
    <w:p w:rsidR="002B4DED" w:rsidRDefault="002B4DED" w:rsidP="002B4DED">
      <w:pPr>
        <w:autoSpaceDE w:val="0"/>
        <w:autoSpaceDN w:val="0"/>
        <w:adjustRightInd w:val="0"/>
        <w:rPr>
          <w:color w:val="000000"/>
          <w:szCs w:val="24"/>
        </w:rPr>
      </w:pPr>
      <w:r>
        <w:rPr>
          <w:color w:val="000000"/>
          <w:szCs w:val="24"/>
        </w:rPr>
        <w:t>report data electronically, including submission testing, to be proposed in or with annual</w:t>
      </w:r>
    </w:p>
    <w:p w:rsidR="00F576AC" w:rsidRDefault="002B4DED" w:rsidP="00F576AC">
      <w:pPr>
        <w:autoSpaceDE w:val="0"/>
        <w:autoSpaceDN w:val="0"/>
        <w:adjustRightInd w:val="0"/>
        <w:rPr>
          <w:szCs w:val="24"/>
        </w:rPr>
      </w:pPr>
      <w:r>
        <w:rPr>
          <w:color w:val="000000"/>
          <w:szCs w:val="24"/>
        </w:rPr>
        <w:t>IPPS and/or PFS rulemaking. ONC believes that, going forward, proposing a 2015</w:t>
      </w:r>
      <w:r w:rsidR="00F576AC">
        <w:rPr>
          <w:color w:val="000000"/>
          <w:szCs w:val="24"/>
        </w:rPr>
        <w:t xml:space="preserve"> </w:t>
      </w:r>
      <w:r w:rsidR="00F576AC">
        <w:rPr>
          <w:szCs w:val="24"/>
        </w:rPr>
        <w:t>Edition certification criterion for CQM reporting with CMS’ annual payment rules would</w:t>
      </w:r>
    </w:p>
    <w:p w:rsidR="00F576AC" w:rsidRDefault="00F576AC" w:rsidP="00F576AC">
      <w:pPr>
        <w:autoSpaceDE w:val="0"/>
        <w:autoSpaceDN w:val="0"/>
        <w:adjustRightInd w:val="0"/>
        <w:rPr>
          <w:szCs w:val="24"/>
        </w:rPr>
      </w:pPr>
      <w:r>
        <w:rPr>
          <w:szCs w:val="24"/>
        </w:rPr>
        <w:t>allow better alignment of ONC’s certification policy and standards for electronically</w:t>
      </w:r>
    </w:p>
    <w:p w:rsidR="00F576AC" w:rsidRDefault="00F576AC" w:rsidP="00F576AC">
      <w:pPr>
        <w:autoSpaceDE w:val="0"/>
        <w:autoSpaceDN w:val="0"/>
        <w:adjustRightInd w:val="0"/>
        <w:rPr>
          <w:szCs w:val="24"/>
        </w:rPr>
      </w:pPr>
      <w:r>
        <w:rPr>
          <w:szCs w:val="24"/>
        </w:rPr>
        <w:t>specified CQM, known as eCQMs, with reporting with other CMS programs that include</w:t>
      </w:r>
    </w:p>
    <w:p w:rsidR="00F576AC" w:rsidRDefault="00F576AC" w:rsidP="00F576AC">
      <w:pPr>
        <w:autoSpaceDE w:val="0"/>
        <w:autoSpaceDN w:val="0"/>
        <w:adjustRightInd w:val="0"/>
        <w:rPr>
          <w:szCs w:val="24"/>
        </w:rPr>
      </w:pPr>
      <w:r>
        <w:rPr>
          <w:szCs w:val="24"/>
        </w:rPr>
        <w:t>eCQMs, such as the PQRS and Hospital IQR Programs, which update their measure</w:t>
      </w:r>
    </w:p>
    <w:p w:rsidR="00F576AC" w:rsidRDefault="00F576AC" w:rsidP="00F576AC">
      <w:pPr>
        <w:autoSpaceDE w:val="0"/>
        <w:autoSpaceDN w:val="0"/>
        <w:adjustRightInd w:val="0"/>
        <w:rPr>
          <w:szCs w:val="24"/>
        </w:rPr>
      </w:pPr>
      <w:r>
        <w:rPr>
          <w:szCs w:val="24"/>
        </w:rPr>
        <w:t>specifications on an annual basis through rulemaking. Therefore, ONC is proposing a</w:t>
      </w:r>
    </w:p>
    <w:p w:rsidR="00F576AC" w:rsidRDefault="00F576AC" w:rsidP="00F576AC">
      <w:pPr>
        <w:autoSpaceDE w:val="0"/>
        <w:autoSpaceDN w:val="0"/>
        <w:adjustRightInd w:val="0"/>
        <w:rPr>
          <w:szCs w:val="24"/>
        </w:rPr>
      </w:pPr>
      <w:r>
        <w:rPr>
          <w:szCs w:val="24"/>
        </w:rPr>
        <w:t>2015 Edition certification criterion for “CQMs - report” in section VIII.D.3.b. of the</w:t>
      </w:r>
    </w:p>
    <w:p w:rsidR="00DD2DA7" w:rsidRPr="003640D3" w:rsidRDefault="00F576AC" w:rsidP="003640D3">
      <w:pPr>
        <w:autoSpaceDE w:val="0"/>
        <w:autoSpaceDN w:val="0"/>
        <w:adjustRightInd w:val="0"/>
        <w:rPr>
          <w:szCs w:val="24"/>
        </w:rPr>
      </w:pPr>
      <w:r>
        <w:rPr>
          <w:szCs w:val="24"/>
        </w:rPr>
        <w:t>preamble of this proposed rule.</w:t>
      </w:r>
    </w:p>
    <w:p w:rsidR="00DD2DA7" w:rsidRDefault="00DD2DA7" w:rsidP="00F576AC">
      <w:pPr>
        <w:autoSpaceDE w:val="0"/>
        <w:autoSpaceDN w:val="0"/>
        <w:adjustRightInd w:val="0"/>
        <w:rPr>
          <w:color w:val="000000"/>
          <w:sz w:val="20"/>
          <w:szCs w:val="20"/>
        </w:rPr>
      </w:pPr>
    </w:p>
    <w:p w:rsidR="00F576AC" w:rsidRDefault="00F576AC" w:rsidP="00F576AC">
      <w:pPr>
        <w:autoSpaceDE w:val="0"/>
        <w:autoSpaceDN w:val="0"/>
        <w:adjustRightInd w:val="0"/>
        <w:rPr>
          <w:color w:val="000000"/>
          <w:szCs w:val="24"/>
        </w:rPr>
      </w:pPr>
    </w:p>
    <w:p w:rsidR="00F576AC" w:rsidRDefault="00F576AC" w:rsidP="00F576AC">
      <w:pPr>
        <w:autoSpaceDE w:val="0"/>
        <w:autoSpaceDN w:val="0"/>
        <w:adjustRightInd w:val="0"/>
        <w:rPr>
          <w:color w:val="000000"/>
          <w:szCs w:val="24"/>
        </w:rPr>
      </w:pPr>
      <w:r>
        <w:rPr>
          <w:color w:val="000000"/>
          <w:szCs w:val="24"/>
        </w:rPr>
        <w:t>4. CQM Development and Certification Cycle</w:t>
      </w:r>
    </w:p>
    <w:p w:rsidR="00F576AC" w:rsidRDefault="00F576AC" w:rsidP="00DD2DA7">
      <w:pPr>
        <w:autoSpaceDE w:val="0"/>
        <w:autoSpaceDN w:val="0"/>
        <w:adjustRightInd w:val="0"/>
        <w:ind w:firstLine="720"/>
        <w:rPr>
          <w:color w:val="000000"/>
          <w:szCs w:val="24"/>
        </w:rPr>
      </w:pPr>
      <w:r>
        <w:rPr>
          <w:color w:val="000000"/>
          <w:szCs w:val="24"/>
        </w:rPr>
        <w:t>We stated in the Stage 2 final rule (77 FR 54055) that we do not intend to use</w:t>
      </w:r>
    </w:p>
    <w:p w:rsidR="00F576AC" w:rsidRDefault="00F576AC" w:rsidP="00F576AC">
      <w:pPr>
        <w:autoSpaceDE w:val="0"/>
        <w:autoSpaceDN w:val="0"/>
        <w:adjustRightInd w:val="0"/>
        <w:rPr>
          <w:color w:val="000000"/>
          <w:szCs w:val="24"/>
        </w:rPr>
      </w:pPr>
      <w:r>
        <w:rPr>
          <w:color w:val="000000"/>
          <w:szCs w:val="24"/>
        </w:rPr>
        <w:t>notice and comment rulemaking as the means to update or modify CQM specifications.</w:t>
      </w:r>
    </w:p>
    <w:p w:rsidR="00F576AC" w:rsidRDefault="00F576AC" w:rsidP="00F576AC">
      <w:pPr>
        <w:autoSpaceDE w:val="0"/>
        <w:autoSpaceDN w:val="0"/>
        <w:adjustRightInd w:val="0"/>
        <w:rPr>
          <w:color w:val="000000"/>
          <w:szCs w:val="24"/>
        </w:rPr>
      </w:pPr>
      <w:r>
        <w:rPr>
          <w:color w:val="000000"/>
          <w:szCs w:val="24"/>
        </w:rPr>
        <w:t>Given the necessity to update CQM specifications after they have been published to</w:t>
      </w:r>
    </w:p>
    <w:p w:rsidR="00F576AC" w:rsidRDefault="00F576AC" w:rsidP="00F576AC">
      <w:pPr>
        <w:autoSpaceDE w:val="0"/>
        <w:autoSpaceDN w:val="0"/>
        <w:adjustRightInd w:val="0"/>
        <w:rPr>
          <w:color w:val="000000"/>
          <w:szCs w:val="24"/>
        </w:rPr>
      </w:pPr>
      <w:r>
        <w:rPr>
          <w:color w:val="000000"/>
          <w:szCs w:val="24"/>
        </w:rPr>
        <w:t>ensure their continued clinical relevance, accuracy, and validity, we publish annual</w:t>
      </w:r>
    </w:p>
    <w:p w:rsidR="00F576AC" w:rsidRDefault="00F576AC" w:rsidP="00F576AC">
      <w:pPr>
        <w:autoSpaceDE w:val="0"/>
        <w:autoSpaceDN w:val="0"/>
        <w:adjustRightInd w:val="0"/>
        <w:rPr>
          <w:color w:val="000000"/>
          <w:szCs w:val="24"/>
        </w:rPr>
      </w:pPr>
      <w:r>
        <w:rPr>
          <w:color w:val="000000"/>
          <w:szCs w:val="24"/>
        </w:rPr>
        <w:t>updates to the electronic specifications for EHR submission. Although we require</w:t>
      </w:r>
    </w:p>
    <w:p w:rsidR="00F576AC" w:rsidRDefault="00F576AC" w:rsidP="00F576AC">
      <w:pPr>
        <w:autoSpaceDE w:val="0"/>
        <w:autoSpaceDN w:val="0"/>
        <w:adjustRightInd w:val="0"/>
        <w:rPr>
          <w:color w:val="000000"/>
          <w:szCs w:val="24"/>
        </w:rPr>
      </w:pPr>
      <w:r>
        <w:rPr>
          <w:color w:val="000000"/>
          <w:szCs w:val="24"/>
        </w:rPr>
        <w:t>eligible hospitals and CAHs to submit the most updated versions of CQMs when</w:t>
      </w:r>
    </w:p>
    <w:p w:rsidR="00F576AC" w:rsidRDefault="00F576AC" w:rsidP="00F576AC">
      <w:pPr>
        <w:autoSpaceDE w:val="0"/>
        <w:autoSpaceDN w:val="0"/>
        <w:adjustRightInd w:val="0"/>
        <w:rPr>
          <w:color w:val="000000"/>
          <w:szCs w:val="24"/>
        </w:rPr>
      </w:pPr>
      <w:r>
        <w:rPr>
          <w:color w:val="000000"/>
          <w:szCs w:val="24"/>
        </w:rPr>
        <w:t>reporting electronically, CEHRT is not required to be recertified on annual basis. CMS</w:t>
      </w:r>
    </w:p>
    <w:p w:rsidR="00F576AC" w:rsidRDefault="00F576AC" w:rsidP="00F576AC">
      <w:pPr>
        <w:autoSpaceDE w:val="0"/>
        <w:autoSpaceDN w:val="0"/>
        <w:adjustRightInd w:val="0"/>
        <w:rPr>
          <w:color w:val="000000"/>
          <w:szCs w:val="24"/>
        </w:rPr>
      </w:pPr>
      <w:r>
        <w:rPr>
          <w:color w:val="000000"/>
          <w:szCs w:val="24"/>
        </w:rPr>
        <w:t>and ONC understand that standards for electronically representing CQMs continue to</w:t>
      </w:r>
    </w:p>
    <w:p w:rsidR="00F576AC" w:rsidRDefault="00F576AC" w:rsidP="00F576AC">
      <w:pPr>
        <w:autoSpaceDE w:val="0"/>
        <w:autoSpaceDN w:val="0"/>
        <w:adjustRightInd w:val="0"/>
        <w:rPr>
          <w:color w:val="000000"/>
          <w:szCs w:val="24"/>
        </w:rPr>
      </w:pPr>
      <w:r>
        <w:rPr>
          <w:color w:val="000000"/>
          <w:szCs w:val="24"/>
        </w:rPr>
        <w:t>evolve, and believe there may be value in retesting certified Health IT Modules</w:t>
      </w:r>
    </w:p>
    <w:p w:rsidR="00F576AC" w:rsidRDefault="00F576AC" w:rsidP="00F576AC">
      <w:pPr>
        <w:autoSpaceDE w:val="0"/>
        <w:autoSpaceDN w:val="0"/>
        <w:adjustRightInd w:val="0"/>
        <w:rPr>
          <w:color w:val="000000"/>
          <w:szCs w:val="24"/>
        </w:rPr>
      </w:pPr>
      <w:r>
        <w:rPr>
          <w:color w:val="000000"/>
          <w:szCs w:val="24"/>
        </w:rPr>
        <w:t>(including CEHRT) periodically to ensure that CQMs are being accurately calculated and</w:t>
      </w:r>
    </w:p>
    <w:p w:rsidR="00F576AC" w:rsidRDefault="00F576AC" w:rsidP="00F576AC">
      <w:pPr>
        <w:autoSpaceDE w:val="0"/>
        <w:autoSpaceDN w:val="0"/>
        <w:adjustRightInd w:val="0"/>
        <w:rPr>
          <w:color w:val="000000"/>
          <w:szCs w:val="24"/>
        </w:rPr>
      </w:pPr>
      <w:r>
        <w:rPr>
          <w:color w:val="000000"/>
          <w:szCs w:val="24"/>
        </w:rPr>
        <w:t>represented, and that they can be reported to CMS in the “form and manner” required for</w:t>
      </w:r>
    </w:p>
    <w:p w:rsidR="00F576AC" w:rsidRDefault="00F576AC" w:rsidP="00F576AC">
      <w:pPr>
        <w:autoSpaceDE w:val="0"/>
        <w:autoSpaceDN w:val="0"/>
        <w:adjustRightInd w:val="0"/>
        <w:rPr>
          <w:color w:val="000000"/>
          <w:szCs w:val="24"/>
        </w:rPr>
      </w:pPr>
      <w:r>
        <w:rPr>
          <w:color w:val="000000"/>
          <w:szCs w:val="24"/>
        </w:rPr>
        <w:t>the Hospital IQR Program and EHR Incentive Program. As mentioned previously, CMS</w:t>
      </w:r>
    </w:p>
    <w:p w:rsidR="00F576AC" w:rsidRDefault="00F576AC" w:rsidP="00F576AC">
      <w:pPr>
        <w:autoSpaceDE w:val="0"/>
        <w:autoSpaceDN w:val="0"/>
        <w:adjustRightInd w:val="0"/>
        <w:rPr>
          <w:color w:val="000000"/>
          <w:szCs w:val="24"/>
        </w:rPr>
      </w:pPr>
      <w:r>
        <w:rPr>
          <w:color w:val="000000"/>
          <w:szCs w:val="24"/>
        </w:rPr>
        <w:t>and ONC encourage health IT developers to retest their certified technology annually,</w:t>
      </w:r>
    </w:p>
    <w:p w:rsidR="00F576AC" w:rsidRDefault="00F576AC" w:rsidP="00F576AC">
      <w:pPr>
        <w:autoSpaceDE w:val="0"/>
        <w:autoSpaceDN w:val="0"/>
        <w:adjustRightInd w:val="0"/>
        <w:rPr>
          <w:color w:val="000000"/>
          <w:szCs w:val="24"/>
        </w:rPr>
      </w:pPr>
      <w:r>
        <w:rPr>
          <w:color w:val="000000"/>
          <w:szCs w:val="24"/>
        </w:rPr>
        <w:t>and are soliciting comment on the appropriate frequency for requiring retesting and</w:t>
      </w:r>
    </w:p>
    <w:p w:rsidR="00F576AC" w:rsidRDefault="00F576AC" w:rsidP="00F576AC">
      <w:pPr>
        <w:autoSpaceDE w:val="0"/>
        <w:autoSpaceDN w:val="0"/>
        <w:adjustRightInd w:val="0"/>
        <w:rPr>
          <w:color w:val="000000"/>
          <w:szCs w:val="24"/>
        </w:rPr>
      </w:pPr>
      <w:r>
        <w:rPr>
          <w:color w:val="000000"/>
          <w:szCs w:val="24"/>
        </w:rPr>
        <w:t>recertification to the most updated versions of CQMs and most recent “form and manner”</w:t>
      </w:r>
    </w:p>
    <w:p w:rsidR="00F576AC" w:rsidRDefault="00F576AC" w:rsidP="00F576AC">
      <w:pPr>
        <w:autoSpaceDE w:val="0"/>
        <w:autoSpaceDN w:val="0"/>
        <w:adjustRightInd w:val="0"/>
        <w:rPr>
          <w:color w:val="000000"/>
          <w:szCs w:val="24"/>
        </w:rPr>
      </w:pPr>
      <w:r>
        <w:rPr>
          <w:color w:val="000000"/>
          <w:szCs w:val="24"/>
        </w:rPr>
        <w:t>reporting requirements.</w:t>
      </w:r>
    </w:p>
    <w:p w:rsidR="00F576AC" w:rsidRPr="00CA446B" w:rsidRDefault="00F576AC" w:rsidP="007403CE">
      <w:pPr>
        <w:autoSpaceDE w:val="0"/>
        <w:autoSpaceDN w:val="0"/>
        <w:adjustRightInd w:val="0"/>
        <w:ind w:firstLine="720"/>
        <w:rPr>
          <w:color w:val="000000"/>
          <w:szCs w:val="24"/>
          <w:highlight w:val="yellow"/>
        </w:rPr>
      </w:pPr>
      <w:r w:rsidRPr="00CA446B">
        <w:rPr>
          <w:color w:val="000000"/>
          <w:szCs w:val="24"/>
          <w:highlight w:val="yellow"/>
        </w:rPr>
        <w:t>However, given the continuing evolution of technology and clinical standards, as</w:t>
      </w:r>
    </w:p>
    <w:p w:rsidR="00F576AC" w:rsidRPr="00CA446B" w:rsidRDefault="00F576AC" w:rsidP="00F576AC">
      <w:pPr>
        <w:autoSpaceDE w:val="0"/>
        <w:autoSpaceDN w:val="0"/>
        <w:adjustRightInd w:val="0"/>
        <w:rPr>
          <w:color w:val="000000"/>
          <w:szCs w:val="24"/>
          <w:highlight w:val="yellow"/>
        </w:rPr>
      </w:pPr>
      <w:r w:rsidRPr="00CA446B">
        <w:rPr>
          <w:color w:val="000000"/>
          <w:szCs w:val="24"/>
          <w:highlight w:val="yellow"/>
        </w:rPr>
        <w:t>well as the need for a predictable cycle from measure development to provider data</w:t>
      </w:r>
    </w:p>
    <w:p w:rsidR="00F576AC" w:rsidRPr="00CA446B" w:rsidRDefault="00F576AC" w:rsidP="00F576AC">
      <w:pPr>
        <w:autoSpaceDE w:val="0"/>
        <w:autoSpaceDN w:val="0"/>
        <w:adjustRightInd w:val="0"/>
        <w:rPr>
          <w:color w:val="000000"/>
          <w:szCs w:val="24"/>
          <w:highlight w:val="yellow"/>
        </w:rPr>
      </w:pPr>
      <w:r w:rsidRPr="00CA446B">
        <w:rPr>
          <w:color w:val="000000"/>
          <w:szCs w:val="24"/>
          <w:highlight w:val="yellow"/>
        </w:rPr>
        <w:t>submission, CMS intends to publish a request for information (RFI) on the establishment</w:t>
      </w:r>
    </w:p>
    <w:p w:rsidR="00F576AC" w:rsidRPr="00CA446B" w:rsidRDefault="00F576AC" w:rsidP="00F576AC">
      <w:pPr>
        <w:autoSpaceDE w:val="0"/>
        <w:autoSpaceDN w:val="0"/>
        <w:adjustRightInd w:val="0"/>
        <w:rPr>
          <w:color w:val="000000"/>
          <w:szCs w:val="24"/>
          <w:highlight w:val="yellow"/>
        </w:rPr>
      </w:pPr>
      <w:r w:rsidRPr="00CA446B">
        <w:rPr>
          <w:color w:val="000000"/>
          <w:szCs w:val="24"/>
          <w:highlight w:val="yellow"/>
        </w:rPr>
        <w:t>of an ongoing cycle for the introduction and certification of new measures, the testing of</w:t>
      </w:r>
    </w:p>
    <w:p w:rsidR="00F576AC" w:rsidRPr="00CA446B" w:rsidRDefault="00F576AC" w:rsidP="00F576AC">
      <w:pPr>
        <w:autoSpaceDE w:val="0"/>
        <w:autoSpaceDN w:val="0"/>
        <w:adjustRightInd w:val="0"/>
        <w:rPr>
          <w:color w:val="000000"/>
          <w:szCs w:val="24"/>
          <w:highlight w:val="yellow"/>
        </w:rPr>
      </w:pPr>
      <w:r w:rsidRPr="00CA446B">
        <w:rPr>
          <w:color w:val="000000"/>
          <w:szCs w:val="24"/>
          <w:highlight w:val="yellow"/>
        </w:rPr>
        <w:lastRenderedPageBreak/>
        <w:t>updated measures, and the testing and certification of submission capabilities. We</w:t>
      </w:r>
    </w:p>
    <w:p w:rsidR="00F576AC" w:rsidRPr="00CA446B" w:rsidRDefault="00F576AC" w:rsidP="00F576AC">
      <w:pPr>
        <w:autoSpaceDE w:val="0"/>
        <w:autoSpaceDN w:val="0"/>
        <w:adjustRightInd w:val="0"/>
        <w:rPr>
          <w:color w:val="000000"/>
          <w:szCs w:val="24"/>
          <w:highlight w:val="yellow"/>
        </w:rPr>
      </w:pPr>
      <w:r w:rsidRPr="00CA446B">
        <w:rPr>
          <w:color w:val="000000"/>
          <w:szCs w:val="24"/>
          <w:highlight w:val="yellow"/>
        </w:rPr>
        <w:t>encourage readers to submit their insights and recommendations for our consideration</w:t>
      </w:r>
    </w:p>
    <w:p w:rsidR="002B4DED" w:rsidRDefault="00F576AC" w:rsidP="00F576AC">
      <w:pPr>
        <w:rPr>
          <w:color w:val="000000"/>
          <w:szCs w:val="24"/>
        </w:rPr>
      </w:pPr>
      <w:r w:rsidRPr="00CA446B">
        <w:rPr>
          <w:color w:val="000000"/>
          <w:szCs w:val="24"/>
          <w:highlight w:val="yellow"/>
        </w:rPr>
        <w:t>upon publication of that RFI.</w:t>
      </w:r>
    </w:p>
    <w:p w:rsidR="002D247D" w:rsidRDefault="002D247D" w:rsidP="00F576AC">
      <w:pPr>
        <w:rPr>
          <w:color w:val="000000"/>
          <w:szCs w:val="24"/>
        </w:rPr>
      </w:pPr>
    </w:p>
    <w:p w:rsidR="00EC56F7" w:rsidRPr="00CD0953" w:rsidRDefault="00EC56F7" w:rsidP="00EC56F7"/>
    <w:p w:rsidR="002D247D" w:rsidRDefault="002D247D" w:rsidP="00F576AC">
      <w:pPr>
        <w:rPr>
          <w:color w:val="000000"/>
          <w:szCs w:val="24"/>
        </w:rPr>
      </w:pPr>
    </w:p>
    <w:sectPr w:rsidR="002D24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89" w:rsidRDefault="00863389" w:rsidP="00034B26">
      <w:r>
        <w:separator/>
      </w:r>
    </w:p>
  </w:endnote>
  <w:endnote w:type="continuationSeparator" w:id="0">
    <w:p w:rsidR="00863389" w:rsidRDefault="00863389" w:rsidP="0003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69316"/>
      <w:docPartObj>
        <w:docPartGallery w:val="Page Numbers (Bottom of Page)"/>
        <w:docPartUnique/>
      </w:docPartObj>
    </w:sdtPr>
    <w:sdtEndPr>
      <w:rPr>
        <w:noProof/>
      </w:rPr>
    </w:sdtEndPr>
    <w:sdtContent>
      <w:p w:rsidR="00034B26" w:rsidRDefault="00034B26">
        <w:pPr>
          <w:pStyle w:val="Footer"/>
          <w:jc w:val="center"/>
        </w:pPr>
        <w:r>
          <w:fldChar w:fldCharType="begin"/>
        </w:r>
        <w:r>
          <w:instrText xml:space="preserve"> PAGE   \* MERGEFORMAT </w:instrText>
        </w:r>
        <w:r>
          <w:fldChar w:fldCharType="separate"/>
        </w:r>
        <w:r w:rsidR="00370344">
          <w:rPr>
            <w:noProof/>
          </w:rPr>
          <w:t>1</w:t>
        </w:r>
        <w:r>
          <w:rPr>
            <w:noProof/>
          </w:rPr>
          <w:fldChar w:fldCharType="end"/>
        </w:r>
      </w:p>
    </w:sdtContent>
  </w:sdt>
  <w:p w:rsidR="00034B26" w:rsidRDefault="00034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89" w:rsidRDefault="00863389" w:rsidP="00034B26">
      <w:r>
        <w:separator/>
      </w:r>
    </w:p>
  </w:footnote>
  <w:footnote w:type="continuationSeparator" w:id="0">
    <w:p w:rsidR="00863389" w:rsidRDefault="00863389" w:rsidP="00034B26">
      <w:r>
        <w:continuationSeparator/>
      </w:r>
    </w:p>
  </w:footnote>
  <w:footnote w:id="1">
    <w:p w:rsidR="003862D0" w:rsidRDefault="003862D0" w:rsidP="003862D0">
      <w:pPr>
        <w:pStyle w:val="FootnoteText"/>
      </w:pPr>
      <w:r>
        <w:rPr>
          <w:rStyle w:val="FootnoteReference"/>
        </w:rPr>
        <w:footnoteRef/>
      </w:r>
      <w:r>
        <w:t xml:space="preserve"> </w:t>
      </w:r>
      <w:hyperlink r:id="rId1" w:history="1">
        <w:r>
          <w:rPr>
            <w:rStyle w:val="Hyperlink"/>
          </w:rPr>
          <w:t>http://www.hl7.org/implement/standards/product_brief.cfm?product_id=35</w:t>
        </w:r>
      </w:hyperlink>
      <w:r>
        <w:t>. Please note that in order to access the errata, the user should download the “HL7 Implementation Guide for CDA Release 2: Quality Reporting Document Architecture – Category I, DSTU Release 2 (US Realm)” package.</w:t>
      </w:r>
    </w:p>
  </w:footnote>
  <w:footnote w:id="2">
    <w:p w:rsidR="003862D0" w:rsidRDefault="003862D0" w:rsidP="003862D0">
      <w:pPr>
        <w:pStyle w:val="FootnoteText"/>
      </w:pPr>
      <w:r>
        <w:rPr>
          <w:rStyle w:val="FootnoteReference"/>
        </w:rPr>
        <w:footnoteRef/>
      </w:r>
      <w:r>
        <w:t xml:space="preserve"> </w:t>
      </w:r>
      <w:hyperlink r:id="rId2" w:history="1">
        <w:r>
          <w:rPr>
            <w:rStyle w:val="Hyperlink"/>
          </w:rPr>
          <w:t>http://www.hl7.org/implement/standards/product_brief.cfm?product_id=97</w:t>
        </w:r>
      </w:hyperlink>
    </w:p>
  </w:footnote>
  <w:footnote w:id="3">
    <w:p w:rsidR="003862D0" w:rsidRDefault="003862D0" w:rsidP="003862D0">
      <w:pPr>
        <w:pStyle w:val="FootnoteText"/>
      </w:pPr>
      <w:r>
        <w:rPr>
          <w:rStyle w:val="FootnoteReference"/>
        </w:rPr>
        <w:footnoteRef/>
      </w:r>
      <w:r>
        <w:t xml:space="preserve"> </w:t>
      </w:r>
      <w:hyperlink r:id="rId3" w:history="1">
        <w:r>
          <w:rPr>
            <w:rStyle w:val="Hyperlink"/>
            <w:rFonts w:eastAsia="Calibri"/>
          </w:rPr>
          <w:t>http://www.hl7.org/special/Committees/projman/searchableProjectIndex.cfm?action=edit&amp;ProjectNumber=1045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69B"/>
    <w:multiLevelType w:val="hybridMultilevel"/>
    <w:tmpl w:val="91D2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86111"/>
    <w:multiLevelType w:val="hybridMultilevel"/>
    <w:tmpl w:val="6418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F"/>
    <w:rsid w:val="00034B26"/>
    <w:rsid w:val="00095471"/>
    <w:rsid w:val="000C2113"/>
    <w:rsid w:val="00222906"/>
    <w:rsid w:val="00293C08"/>
    <w:rsid w:val="002B4DED"/>
    <w:rsid w:val="002D247D"/>
    <w:rsid w:val="002D638E"/>
    <w:rsid w:val="003145EF"/>
    <w:rsid w:val="003640D3"/>
    <w:rsid w:val="00370344"/>
    <w:rsid w:val="003862D0"/>
    <w:rsid w:val="003923B1"/>
    <w:rsid w:val="00395C3C"/>
    <w:rsid w:val="003A63F9"/>
    <w:rsid w:val="003B60A2"/>
    <w:rsid w:val="004900A0"/>
    <w:rsid w:val="004A1DBC"/>
    <w:rsid w:val="004B4579"/>
    <w:rsid w:val="004B4866"/>
    <w:rsid w:val="004D0CF4"/>
    <w:rsid w:val="0064187F"/>
    <w:rsid w:val="006936BD"/>
    <w:rsid w:val="006D1102"/>
    <w:rsid w:val="007403CE"/>
    <w:rsid w:val="00750E81"/>
    <w:rsid w:val="007537AB"/>
    <w:rsid w:val="007D7DFF"/>
    <w:rsid w:val="0084277D"/>
    <w:rsid w:val="00863389"/>
    <w:rsid w:val="008D5738"/>
    <w:rsid w:val="00944A9C"/>
    <w:rsid w:val="00963F6A"/>
    <w:rsid w:val="009A2FC6"/>
    <w:rsid w:val="00A23DC1"/>
    <w:rsid w:val="00A26BEB"/>
    <w:rsid w:val="00A51045"/>
    <w:rsid w:val="00AF5C2C"/>
    <w:rsid w:val="00BC1BB3"/>
    <w:rsid w:val="00CA446B"/>
    <w:rsid w:val="00CB6AAF"/>
    <w:rsid w:val="00DB42C7"/>
    <w:rsid w:val="00DC3D3B"/>
    <w:rsid w:val="00DD2DA7"/>
    <w:rsid w:val="00E24B66"/>
    <w:rsid w:val="00E24D9E"/>
    <w:rsid w:val="00E31413"/>
    <w:rsid w:val="00E82862"/>
    <w:rsid w:val="00E83DF6"/>
    <w:rsid w:val="00EA7779"/>
    <w:rsid w:val="00EB49D5"/>
    <w:rsid w:val="00EC56F7"/>
    <w:rsid w:val="00F20A18"/>
    <w:rsid w:val="00F2217B"/>
    <w:rsid w:val="00F576AC"/>
    <w:rsid w:val="00F8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4187F"/>
    <w:rPr>
      <w:color w:val="0000FF"/>
      <w:u w:val="single"/>
    </w:rPr>
  </w:style>
  <w:style w:type="paragraph" w:styleId="Header">
    <w:name w:val="header"/>
    <w:basedOn w:val="Normal"/>
    <w:link w:val="HeaderChar"/>
    <w:uiPriority w:val="99"/>
    <w:unhideWhenUsed/>
    <w:rsid w:val="00034B26"/>
    <w:pPr>
      <w:tabs>
        <w:tab w:val="center" w:pos="4680"/>
        <w:tab w:val="right" w:pos="9360"/>
      </w:tabs>
    </w:pPr>
  </w:style>
  <w:style w:type="character" w:customStyle="1" w:styleId="HeaderChar">
    <w:name w:val="Header Char"/>
    <w:basedOn w:val="DefaultParagraphFont"/>
    <w:link w:val="Header"/>
    <w:uiPriority w:val="99"/>
    <w:rsid w:val="00034B26"/>
  </w:style>
  <w:style w:type="paragraph" w:styleId="Footer">
    <w:name w:val="footer"/>
    <w:basedOn w:val="Normal"/>
    <w:link w:val="FooterChar"/>
    <w:uiPriority w:val="99"/>
    <w:unhideWhenUsed/>
    <w:rsid w:val="00034B26"/>
    <w:pPr>
      <w:tabs>
        <w:tab w:val="center" w:pos="4680"/>
        <w:tab w:val="right" w:pos="9360"/>
      </w:tabs>
    </w:pPr>
  </w:style>
  <w:style w:type="character" w:customStyle="1" w:styleId="FooterChar">
    <w:name w:val="Footer Char"/>
    <w:basedOn w:val="DefaultParagraphFont"/>
    <w:link w:val="Footer"/>
    <w:uiPriority w:val="99"/>
    <w:rsid w:val="00034B26"/>
  </w:style>
  <w:style w:type="paragraph" w:styleId="ListParagraph">
    <w:name w:val="List Paragraph"/>
    <w:basedOn w:val="Normal"/>
    <w:uiPriority w:val="34"/>
    <w:qFormat/>
    <w:rsid w:val="003640D3"/>
    <w:pPr>
      <w:ind w:left="720"/>
      <w:contextualSpacing/>
    </w:pPr>
  </w:style>
  <w:style w:type="paragraph" w:styleId="FootnoteText">
    <w:name w:val="footnote text"/>
    <w:basedOn w:val="Normal"/>
    <w:link w:val="FootnoteTextChar"/>
    <w:uiPriority w:val="99"/>
    <w:rsid w:val="00EC56F7"/>
    <w:rPr>
      <w:rFonts w:eastAsia="Times New Roman"/>
      <w:sz w:val="20"/>
      <w:szCs w:val="20"/>
    </w:rPr>
  </w:style>
  <w:style w:type="character" w:customStyle="1" w:styleId="FootnoteTextChar">
    <w:name w:val="Footnote Text Char"/>
    <w:basedOn w:val="DefaultParagraphFont"/>
    <w:link w:val="FootnoteText"/>
    <w:uiPriority w:val="99"/>
    <w:rsid w:val="00EC56F7"/>
    <w:rPr>
      <w:rFonts w:eastAsia="Times New Roman"/>
      <w:sz w:val="20"/>
      <w:szCs w:val="20"/>
    </w:rPr>
  </w:style>
  <w:style w:type="character" w:styleId="FootnoteReference">
    <w:name w:val="footnote reference"/>
    <w:uiPriority w:val="99"/>
    <w:rsid w:val="00EC56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4187F"/>
    <w:rPr>
      <w:color w:val="0000FF"/>
      <w:u w:val="single"/>
    </w:rPr>
  </w:style>
  <w:style w:type="paragraph" w:styleId="Header">
    <w:name w:val="header"/>
    <w:basedOn w:val="Normal"/>
    <w:link w:val="HeaderChar"/>
    <w:uiPriority w:val="99"/>
    <w:unhideWhenUsed/>
    <w:rsid w:val="00034B26"/>
    <w:pPr>
      <w:tabs>
        <w:tab w:val="center" w:pos="4680"/>
        <w:tab w:val="right" w:pos="9360"/>
      </w:tabs>
    </w:pPr>
  </w:style>
  <w:style w:type="character" w:customStyle="1" w:styleId="HeaderChar">
    <w:name w:val="Header Char"/>
    <w:basedOn w:val="DefaultParagraphFont"/>
    <w:link w:val="Header"/>
    <w:uiPriority w:val="99"/>
    <w:rsid w:val="00034B26"/>
  </w:style>
  <w:style w:type="paragraph" w:styleId="Footer">
    <w:name w:val="footer"/>
    <w:basedOn w:val="Normal"/>
    <w:link w:val="FooterChar"/>
    <w:uiPriority w:val="99"/>
    <w:unhideWhenUsed/>
    <w:rsid w:val="00034B26"/>
    <w:pPr>
      <w:tabs>
        <w:tab w:val="center" w:pos="4680"/>
        <w:tab w:val="right" w:pos="9360"/>
      </w:tabs>
    </w:pPr>
  </w:style>
  <w:style w:type="character" w:customStyle="1" w:styleId="FooterChar">
    <w:name w:val="Footer Char"/>
    <w:basedOn w:val="DefaultParagraphFont"/>
    <w:link w:val="Footer"/>
    <w:uiPriority w:val="99"/>
    <w:rsid w:val="00034B26"/>
  </w:style>
  <w:style w:type="paragraph" w:styleId="ListParagraph">
    <w:name w:val="List Paragraph"/>
    <w:basedOn w:val="Normal"/>
    <w:uiPriority w:val="34"/>
    <w:qFormat/>
    <w:rsid w:val="003640D3"/>
    <w:pPr>
      <w:ind w:left="720"/>
      <w:contextualSpacing/>
    </w:pPr>
  </w:style>
  <w:style w:type="paragraph" w:styleId="FootnoteText">
    <w:name w:val="footnote text"/>
    <w:basedOn w:val="Normal"/>
    <w:link w:val="FootnoteTextChar"/>
    <w:uiPriority w:val="99"/>
    <w:rsid w:val="00EC56F7"/>
    <w:rPr>
      <w:rFonts w:eastAsia="Times New Roman"/>
      <w:sz w:val="20"/>
      <w:szCs w:val="20"/>
    </w:rPr>
  </w:style>
  <w:style w:type="character" w:customStyle="1" w:styleId="FootnoteTextChar">
    <w:name w:val="Footnote Text Char"/>
    <w:basedOn w:val="DefaultParagraphFont"/>
    <w:link w:val="FootnoteText"/>
    <w:uiPriority w:val="99"/>
    <w:rsid w:val="00EC56F7"/>
    <w:rPr>
      <w:rFonts w:eastAsia="Times New Roman"/>
      <w:sz w:val="20"/>
      <w:szCs w:val="20"/>
    </w:rPr>
  </w:style>
  <w:style w:type="character" w:styleId="FootnoteReference">
    <w:name w:val="footnote reference"/>
    <w:uiPriority w:val="99"/>
    <w:rsid w:val="00EC5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articles/2015/04/30/2015-09245/medicare-program-hospital-inpatient-prospective-payment-systems-for-acute-care-hospitals-and-th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7.org/implement/standards/product_brief.cfm?product_id=379" TargetMode="External"/><Relationship Id="rId4" Type="http://schemas.openxmlformats.org/officeDocument/2006/relationships/settings" Target="settings.xml"/><Relationship Id="rId9" Type="http://schemas.openxmlformats.org/officeDocument/2006/relationships/hyperlink" Target="http://www.hl7.org/implement/standards/product_brief.cfm?product_id=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l7.org/special/Committees/projman/searchableProjectIndex.cfm?action=edit&amp;ProjectNumber=1045" TargetMode="External"/><Relationship Id="rId2" Type="http://schemas.openxmlformats.org/officeDocument/2006/relationships/hyperlink" Target="http://www.hl7.org/implement/standards/product_brief.cfm?product_id=97" TargetMode="External"/><Relationship Id="rId1" Type="http://schemas.openxmlformats.org/officeDocument/2006/relationships/hyperlink" Target="http://www.hl7.org/implement/standards/product_brief.cfm?product_i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9641</Words>
  <Characters>54959</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Wu</dc:creator>
  <cp:lastModifiedBy>Lonnie Moore</cp:lastModifiedBy>
  <cp:revision>2</cp:revision>
  <dcterms:created xsi:type="dcterms:W3CDTF">2015-06-04T13:45:00Z</dcterms:created>
  <dcterms:modified xsi:type="dcterms:W3CDTF">2015-06-04T13:45:00Z</dcterms:modified>
</cp:coreProperties>
</file>