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jc w:val="center"/>
        <w:tblInd w:w="90" w:type="dxa"/>
        <w:tblLook w:val="01E0" w:firstRow="1" w:lastRow="1" w:firstColumn="1" w:lastColumn="1" w:noHBand="0" w:noVBand="0"/>
      </w:tblPr>
      <w:tblGrid>
        <w:gridCol w:w="9900"/>
      </w:tblGrid>
      <w:tr w:rsidR="00365A17" w:rsidTr="00365A17">
        <w:trPr>
          <w:trHeight w:val="3078"/>
          <w:jc w:val="center"/>
        </w:trPr>
        <w:tc>
          <w:tcPr>
            <w:tcW w:w="6300" w:type="dxa"/>
            <w:vMerge w:val="restart"/>
          </w:tcPr>
          <w:p w:rsidR="00365A17" w:rsidRDefault="00365A17">
            <w:pPr>
              <w:spacing w:after="0" w:line="240" w:lineRule="auto"/>
              <w:jc w:val="both"/>
              <w:rPr>
                <w:rFonts w:ascii="Times New Roman" w:eastAsia="Times New Roman" w:hAnsi="Times New Roman"/>
                <w:sz w:val="18"/>
                <w:szCs w:val="18"/>
              </w:rPr>
            </w:pPr>
            <w:bookmarkStart w:id="0" w:name="_GoBack"/>
            <w:bookmarkEnd w:id="0"/>
            <w:r>
              <w:rPr>
                <w:rFonts w:ascii="Times New Roman" w:eastAsia="Times New Roman" w:hAnsi="Times New Roman"/>
                <w:sz w:val="18"/>
                <w:szCs w:val="18"/>
              </w:rPr>
              <w:t xml:space="preserve">Dr. Matt Weinger holds the Norman Ty Smith Chair in Patient Safety and Medical Simulation and is a Professor of Anesthesiology, Biomedical Informatics and Medical Education at the Vanderbilt University School of Medicine.  He also serves as the Vice Chair for the Academic Affairs in the Department of Anesthesiology, as Director of the Vanderbilt Center for Research and Innovation in Systems Safety (CRISS) and the Director of the Simulation Technologies Program of the Center for Experiential Learning and Assessment.  He has been a Department of Veterans Affairs (VA) physician for more than 20 years and currently serves as senior staff physician at the Geriatric Education Research and Clinical Care (CRECC) Center at the Middle Tennessee VA Healthcare System.  Dr. Weinger is the Associate Editor for Health and Health Systems for the journal </w:t>
            </w:r>
            <w:r>
              <w:rPr>
                <w:rFonts w:ascii="Times New Roman" w:eastAsia="Times New Roman" w:hAnsi="Times New Roman"/>
                <w:i/>
                <w:sz w:val="18"/>
                <w:szCs w:val="18"/>
              </w:rPr>
              <w:t>Human Factors</w:t>
            </w:r>
            <w:r>
              <w:rPr>
                <w:rFonts w:ascii="Times New Roman" w:eastAsia="Times New Roman" w:hAnsi="Times New Roman"/>
                <w:sz w:val="18"/>
                <w:szCs w:val="18"/>
              </w:rPr>
              <w:t xml:space="preserve"> and is on the Editorial Board of </w:t>
            </w:r>
            <w:r>
              <w:rPr>
                <w:rFonts w:ascii="Times New Roman" w:eastAsia="Times New Roman" w:hAnsi="Times New Roman"/>
                <w:i/>
                <w:sz w:val="18"/>
                <w:szCs w:val="18"/>
              </w:rPr>
              <w:t>Simulation in Healthcare</w:t>
            </w:r>
            <w:r>
              <w:rPr>
                <w:rFonts w:ascii="Times New Roman" w:eastAsia="Times New Roman" w:hAnsi="Times New Roman"/>
                <w:sz w:val="18"/>
                <w:szCs w:val="18"/>
              </w:rPr>
              <w:t>.  He is a member of AAMI’s Board of Directors, and he also has served as the Co-Chair of the Human Factors Committee.  Outside of AAMI, he is the Secretary and a member of the Board of Directors for the Anesthesia Patient Safety Foundation (APSF) and is an Associate Examiner for the American Board of Anesthesiologists.  Dr. Weinger also serves as a technical expert for the FDA and the Agency for Healthcare Research and Quality (AHRQ).</w:t>
            </w:r>
          </w:p>
          <w:p w:rsidR="00365A17" w:rsidRDefault="00365A17">
            <w:pPr>
              <w:spacing w:after="0" w:line="240" w:lineRule="auto"/>
              <w:rPr>
                <w:rFonts w:ascii="Times New Roman" w:eastAsia="Times New Roman" w:hAnsi="Times New Roman"/>
                <w:sz w:val="18"/>
                <w:szCs w:val="18"/>
              </w:rPr>
            </w:pPr>
          </w:p>
          <w:p w:rsidR="00365A17" w:rsidRDefault="00365A17" w:rsidP="00365A17">
            <w:pPr>
              <w:spacing w:after="0" w:line="240" w:lineRule="auto"/>
              <w:rPr>
                <w:rFonts w:ascii="Times New Roman" w:eastAsia="Times New Roman" w:hAnsi="Times New Roman"/>
                <w:sz w:val="8"/>
                <w:szCs w:val="8"/>
              </w:rPr>
            </w:pPr>
          </w:p>
          <w:p w:rsidR="00365A17" w:rsidRDefault="00365A17" w:rsidP="00365A17">
            <w:pPr>
              <w:spacing w:after="0" w:line="240" w:lineRule="auto"/>
              <w:rPr>
                <w:rFonts w:ascii="Times New Roman" w:eastAsia="Times New Roman" w:hAnsi="Times New Roman"/>
                <w:b/>
                <w:sz w:val="18"/>
                <w:szCs w:val="18"/>
              </w:rPr>
            </w:pPr>
            <w:r>
              <w:rPr>
                <w:rFonts w:ascii="Times New Roman" w:eastAsia="Times New Roman" w:hAnsi="Times New Roman"/>
                <w:b/>
                <w:sz w:val="18"/>
                <w:szCs w:val="18"/>
              </w:rPr>
              <w:t>Dr. Matthew Weinger</w:t>
            </w:r>
          </w:p>
          <w:p w:rsidR="00365A17" w:rsidRDefault="00365A17" w:rsidP="00365A17">
            <w:pPr>
              <w:spacing w:after="0" w:line="240" w:lineRule="auto"/>
              <w:rPr>
                <w:rFonts w:ascii="Times New Roman" w:eastAsia="Times New Roman" w:hAnsi="Times New Roman"/>
                <w:sz w:val="18"/>
                <w:szCs w:val="18"/>
              </w:rPr>
            </w:pPr>
            <w:r>
              <w:rPr>
                <w:rFonts w:ascii="Times New Roman" w:eastAsia="Times New Roman" w:hAnsi="Times New Roman"/>
                <w:b/>
                <w:sz w:val="18"/>
                <w:szCs w:val="18"/>
              </w:rPr>
              <w:t>Director</w:t>
            </w:r>
          </w:p>
          <w:p w:rsidR="00365A17" w:rsidRDefault="00365A17" w:rsidP="00365A17">
            <w:pPr>
              <w:spacing w:after="0" w:line="240" w:lineRule="auto"/>
              <w:rPr>
                <w:rFonts w:ascii="Times New Roman" w:eastAsia="Times New Roman" w:hAnsi="Times New Roman"/>
                <w:sz w:val="18"/>
                <w:szCs w:val="18"/>
              </w:rPr>
            </w:pPr>
            <w:r>
              <w:rPr>
                <w:rFonts w:ascii="Times New Roman" w:eastAsia="Times New Roman" w:hAnsi="Times New Roman"/>
                <w:sz w:val="18"/>
                <w:szCs w:val="18"/>
              </w:rPr>
              <w:t>Vanderbilt Univ. Medical Center</w:t>
            </w:r>
          </w:p>
          <w:p w:rsidR="00365A17" w:rsidRDefault="00365A17" w:rsidP="00365A17">
            <w:pPr>
              <w:spacing w:after="0" w:line="240" w:lineRule="auto"/>
              <w:rPr>
                <w:rFonts w:ascii="Times New Roman" w:eastAsia="Times New Roman" w:hAnsi="Times New Roman"/>
                <w:sz w:val="18"/>
                <w:szCs w:val="18"/>
              </w:rPr>
            </w:pPr>
            <w:r>
              <w:rPr>
                <w:rFonts w:ascii="Times New Roman" w:eastAsia="Times New Roman" w:hAnsi="Times New Roman"/>
                <w:sz w:val="18"/>
                <w:szCs w:val="18"/>
              </w:rPr>
              <w:t>1211 21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Ave. S</w:t>
            </w:r>
          </w:p>
          <w:p w:rsidR="00365A17" w:rsidRDefault="00365A17" w:rsidP="00365A17">
            <w:pPr>
              <w:spacing w:after="0" w:line="240" w:lineRule="auto"/>
              <w:rPr>
                <w:rFonts w:ascii="Times New Roman" w:eastAsia="Times New Roman" w:hAnsi="Times New Roman"/>
                <w:sz w:val="18"/>
                <w:szCs w:val="18"/>
              </w:rPr>
            </w:pPr>
            <w:r>
              <w:rPr>
                <w:rFonts w:ascii="Times New Roman" w:eastAsia="Times New Roman" w:hAnsi="Times New Roman"/>
                <w:sz w:val="18"/>
                <w:szCs w:val="18"/>
              </w:rPr>
              <w:t>Nashville, TN 37212</w:t>
            </w:r>
          </w:p>
          <w:p w:rsidR="00365A17" w:rsidRDefault="00365A17" w:rsidP="00365A17">
            <w:pPr>
              <w:spacing w:after="0" w:line="240" w:lineRule="auto"/>
              <w:rPr>
                <w:rFonts w:ascii="Times New Roman" w:eastAsia="Times New Roman" w:hAnsi="Times New Roman"/>
                <w:sz w:val="18"/>
                <w:szCs w:val="18"/>
              </w:rPr>
            </w:pPr>
            <w:r>
              <w:rPr>
                <w:rFonts w:ascii="Times New Roman" w:eastAsia="Times New Roman" w:hAnsi="Times New Roman"/>
                <w:sz w:val="18"/>
                <w:szCs w:val="18"/>
              </w:rPr>
              <w:t>(615) 936-6598</w:t>
            </w:r>
          </w:p>
          <w:p w:rsidR="00365A17" w:rsidRDefault="00365A17" w:rsidP="00365A17">
            <w:pPr>
              <w:spacing w:after="0" w:line="240" w:lineRule="auto"/>
              <w:rPr>
                <w:rFonts w:ascii="Times New Roman" w:eastAsia="Times New Roman" w:hAnsi="Times New Roman"/>
                <w:sz w:val="18"/>
                <w:szCs w:val="18"/>
              </w:rPr>
            </w:pPr>
            <w:r>
              <w:rPr>
                <w:rFonts w:ascii="Times New Roman" w:eastAsia="Times New Roman" w:hAnsi="Times New Roman"/>
                <w:sz w:val="18"/>
                <w:szCs w:val="18"/>
              </w:rPr>
              <w:t>matthew.b.weinger@vanderbilt.edu</w:t>
            </w:r>
          </w:p>
          <w:p w:rsidR="00365A17" w:rsidRDefault="00365A17">
            <w:pPr>
              <w:spacing w:after="0" w:line="240" w:lineRule="auto"/>
              <w:rPr>
                <w:rFonts w:ascii="Times New Roman" w:eastAsia="Times New Roman" w:hAnsi="Times New Roman"/>
                <w:sz w:val="18"/>
                <w:szCs w:val="18"/>
              </w:rPr>
            </w:pPr>
          </w:p>
        </w:tc>
      </w:tr>
      <w:tr w:rsidR="00365A17" w:rsidTr="00365A17">
        <w:trPr>
          <w:trHeight w:val="207"/>
          <w:jc w:val="center"/>
        </w:trPr>
        <w:tc>
          <w:tcPr>
            <w:tcW w:w="0" w:type="auto"/>
            <w:vMerge/>
            <w:vAlign w:val="center"/>
            <w:hideMark/>
          </w:tcPr>
          <w:p w:rsidR="00365A17" w:rsidRDefault="00365A17">
            <w:pPr>
              <w:spacing w:after="0" w:line="240" w:lineRule="auto"/>
              <w:rPr>
                <w:rFonts w:ascii="Times New Roman" w:eastAsia="Times New Roman" w:hAnsi="Times New Roman"/>
                <w:sz w:val="18"/>
                <w:szCs w:val="18"/>
              </w:rPr>
            </w:pPr>
          </w:p>
        </w:tc>
      </w:tr>
    </w:tbl>
    <w:p w:rsidR="00CF2A14" w:rsidRDefault="00CF2A14"/>
    <w:sectPr w:rsidR="00CF2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A17"/>
    <w:rsid w:val="00365A17"/>
    <w:rsid w:val="00B47096"/>
    <w:rsid w:val="00CF2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A1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A1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30361">
      <w:bodyDiv w:val="1"/>
      <w:marLeft w:val="0"/>
      <w:marRight w:val="0"/>
      <w:marTop w:val="0"/>
      <w:marBottom w:val="0"/>
      <w:divBdr>
        <w:top w:val="none" w:sz="0" w:space="0" w:color="auto"/>
        <w:left w:val="none" w:sz="0" w:space="0" w:color="auto"/>
        <w:bottom w:val="none" w:sz="0" w:space="0" w:color="auto"/>
        <w:right w:val="none" w:sz="0" w:space="0" w:color="auto"/>
      </w:divBdr>
    </w:div>
    <w:div w:id="140340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1289</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Assn for the Advancement of Medical Instrumentation</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Logan</dc:creator>
  <cp:lastModifiedBy>Lonnie Moore</cp:lastModifiedBy>
  <cp:revision>2</cp:revision>
  <dcterms:created xsi:type="dcterms:W3CDTF">2014-12-10T19:59:00Z</dcterms:created>
  <dcterms:modified xsi:type="dcterms:W3CDTF">2014-12-10T19:59:00Z</dcterms:modified>
</cp:coreProperties>
</file>