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5D" w:rsidRPr="00AD62F7" w:rsidRDefault="00AD62F7" w:rsidP="00AD62F7">
      <w:pPr>
        <w:pStyle w:val="Heading1"/>
        <w:rPr>
          <w:sz w:val="28"/>
        </w:rPr>
      </w:pPr>
      <w:bookmarkStart w:id="0" w:name="_GoBack"/>
      <w:bookmarkEnd w:id="0"/>
      <w:r w:rsidRPr="00AD62F7">
        <w:rPr>
          <w:sz w:val="28"/>
        </w:rPr>
        <w:t>Summary of Findings &amp; Recommendations on Certification and Interoperability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5845"/>
        <w:gridCol w:w="3870"/>
      </w:tblGrid>
      <w:tr w:rsidR="003A05C9" w:rsidRPr="00BA2FDC" w:rsidTr="00AD62F7">
        <w:trPr>
          <w:trHeight w:val="26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3A05C9" w:rsidRPr="00BA2FDC" w:rsidRDefault="00AD62F7" w:rsidP="00AD62F7">
            <w:pPr>
              <w:tabs>
                <w:tab w:val="left" w:pos="1305"/>
                <w:tab w:val="center" w:pos="281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ab/>
            </w:r>
            <w:r w:rsidR="003A05C9" w:rsidRPr="00AD62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Finding/Recommendation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:rsidR="003A05C9" w:rsidRPr="00BA2FDC" w:rsidRDefault="003A05C9" w:rsidP="00AD6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62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Hearing/Workgroup</w:t>
            </w:r>
          </w:p>
        </w:tc>
      </w:tr>
      <w:tr w:rsidR="003A05C9" w:rsidRPr="00BA2FDC" w:rsidTr="00AD62F7">
        <w:trPr>
          <w:trHeight w:val="26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9" w:rsidRPr="00BA2FDC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Certification does not adequately cover interoperability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9" w:rsidRPr="00BA2FDC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Certification Hearing </w:t>
            </w:r>
          </w:p>
        </w:tc>
      </w:tr>
      <w:tr w:rsidR="003A05C9" w:rsidRPr="00BA2FDC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9" w:rsidRPr="00BA2FDC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Focus certification on critical few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criteria</w:t>
            </w: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interop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erability</w:t>
            </w: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security and </w:t>
            </w: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CQMs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/outcome improvement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9" w:rsidRPr="00BA2FDC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1F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Certification Hearing Recommendations - June 2014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Certification Hearing, 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Task Force Recommendations– October 2014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A05C9" w:rsidRPr="008255AB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C9" w:rsidRPr="008255AB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Need time to get the testing right (timing of final rules, test specifications, correction of errors, testing of specifications &amp; test procedures, time to release products in advance of customer implementation, time to learn from prior MU Stage)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5C9" w:rsidRPr="008255AB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Certification Hearing, Meaningful Use Workgroup Hearing</w:t>
            </w:r>
          </w:p>
        </w:tc>
      </w:tr>
      <w:tr w:rsidR="00421FDD" w:rsidRPr="00BA2FDC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DD" w:rsidRPr="00BA2FDC" w:rsidRDefault="00421FDD" w:rsidP="00BA2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2F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Recommend that the complexity of the program be reduced and that a Kaizen process be used to support an effective review of the certification </w:t>
            </w:r>
            <w:r w:rsidR="003A05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program; </w:t>
            </w:r>
            <w:r w:rsidR="003A05C9"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Enhanced collaboration between the private sector and the federal government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DD" w:rsidRPr="00BA2FDC" w:rsidRDefault="00421FDD" w:rsidP="00BA2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Certification Hearing, </w:t>
            </w:r>
            <w:r w:rsidRPr="00421F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Certification Hearing Recommendations - June 2014</w:t>
            </w:r>
          </w:p>
        </w:tc>
      </w:tr>
      <w:tr w:rsidR="00AD62F7" w:rsidRPr="00BA2FDC" w:rsidTr="00AD62F7">
        <w:trPr>
          <w:trHeight w:val="24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D62F7" w:rsidRPr="00AD62F7" w:rsidRDefault="00AD62F7" w:rsidP="00AD62F7">
            <w:pPr>
              <w:tabs>
                <w:tab w:val="left" w:pos="1305"/>
                <w:tab w:val="center" w:pos="281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62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Additional Certification Criteria Related to Interoperability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:rsidR="00AD62F7" w:rsidRPr="00AD62F7" w:rsidRDefault="00AD62F7" w:rsidP="00AD62F7">
            <w:pPr>
              <w:tabs>
                <w:tab w:val="left" w:pos="1305"/>
                <w:tab w:val="center" w:pos="281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05C9" w:rsidRPr="00F67694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9" w:rsidRPr="00F67694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Industry-Based Ecosystem</w:t>
            </w:r>
            <w:r w:rsidR="00AD62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..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 to support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interoperability. 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include</w:t>
            </w:r>
            <w:proofErr w:type="gramEnd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but is certainly not restricted to, existing networks such as those run by vendors or providers or health information exchange organizations.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while encouraging new networks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standards and principles based on internet principles and building blocks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9" w:rsidRPr="00F67694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Task Force Recommendations– October 2014</w:t>
            </w:r>
          </w:p>
        </w:tc>
      </w:tr>
      <w:tr w:rsidR="00421FDD" w:rsidRPr="00F67694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admission, discharge, and transfer (ADT) feeds available to any appropriate receiving entity across their community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… to enhance care coordination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ACO Health IT Capabilities Recommendations – July 2014</w:t>
            </w:r>
          </w:p>
        </w:tc>
      </w:tr>
      <w:tr w:rsidR="00421FDD" w:rsidRPr="00F67694" w:rsidTr="00AD62F7">
        <w:trPr>
          <w:trHeight w:val="503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make</w:t>
            </w:r>
            <w:proofErr w:type="gramEnd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electronic discharge summaries available to external providers in a timely manner.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ACO Health IT Capabilities Recommendations – July 2014</w:t>
            </w:r>
          </w:p>
        </w:tc>
      </w:tr>
      <w:tr w:rsidR="00421FDD" w:rsidRPr="00F67694" w:rsidTr="00AD62F7">
        <w:trPr>
          <w:trHeight w:val="53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Add certification of highly constrained Public API to CEHRT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standards.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Task Force Recommendations– October 2014</w:t>
            </w:r>
          </w:p>
        </w:tc>
      </w:tr>
      <w:tr w:rsidR="00421FDD" w:rsidRPr="00F67694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certification</w:t>
            </w:r>
            <w:proofErr w:type="gramEnd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criteria to ensure systems have demonstrated that they can receive and process data, not only send data.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make data computable within a receiving application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DD" w:rsidRPr="00F67694" w:rsidRDefault="00421FDD" w:rsidP="00F67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ACO Health IT Capabilities Recommendations – July 2014</w:t>
            </w:r>
          </w:p>
        </w:tc>
      </w:tr>
      <w:tr w:rsidR="00421FDD" w:rsidRPr="00F67694" w:rsidTr="00AD62F7">
        <w:trPr>
          <w:trHeight w:val="51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FDD" w:rsidRPr="00F67694" w:rsidRDefault="00421FDD" w:rsidP="00421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Strengthen data portability elements in certification criteria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DD" w:rsidRPr="00F67694" w:rsidRDefault="00421FDD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ACO Health IT Capabilities Recommendations – July 2014</w:t>
            </w:r>
          </w:p>
        </w:tc>
      </w:tr>
      <w:tr w:rsidR="00AD62F7" w:rsidRPr="00AD62F7" w:rsidTr="00AD62F7">
        <w:trPr>
          <w:trHeight w:val="233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AD62F7" w:rsidRPr="00AD62F7" w:rsidRDefault="00AD62F7" w:rsidP="00AD62F7">
            <w:pPr>
              <w:tabs>
                <w:tab w:val="left" w:pos="1305"/>
                <w:tab w:val="center" w:pos="281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D62F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Public Reporting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:rsidR="00AD62F7" w:rsidRPr="00AD62F7" w:rsidRDefault="00AD62F7" w:rsidP="00AD62F7">
            <w:pPr>
              <w:tabs>
                <w:tab w:val="left" w:pos="1305"/>
                <w:tab w:val="center" w:pos="281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A05C9" w:rsidRPr="00F67694" w:rsidTr="00AD62F7">
        <w:trPr>
          <w:trHeight w:val="76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9" w:rsidRPr="00F67694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</w:t>
            </w:r>
            <w:proofErr w:type="gramEnd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reporting options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appropriately sharing health information.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</w:t>
            </w: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achieving</w:t>
            </w:r>
            <w:proofErr w:type="gramEnd"/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positive health outcomes that reflect effective sharing of information among providers.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9" w:rsidRPr="00F67694" w:rsidRDefault="003A05C9" w:rsidP="00CD2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769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ACO Health IT Capabilities Recommendations – July 2014</w:t>
            </w:r>
          </w:p>
        </w:tc>
      </w:tr>
    </w:tbl>
    <w:p w:rsidR="008255AB" w:rsidRPr="008255AB" w:rsidRDefault="008255AB">
      <w:pPr>
        <w:rPr>
          <w:b/>
        </w:rPr>
      </w:pPr>
    </w:p>
    <w:sectPr w:rsidR="008255AB" w:rsidRPr="0082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AB"/>
    <w:rsid w:val="003A05C9"/>
    <w:rsid w:val="00421FDD"/>
    <w:rsid w:val="0052331F"/>
    <w:rsid w:val="008255AB"/>
    <w:rsid w:val="00AD62F7"/>
    <w:rsid w:val="00BA2FDC"/>
    <w:rsid w:val="00D221AC"/>
    <w:rsid w:val="00D979E1"/>
    <w:rsid w:val="00F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Kindred Healthcare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Larry I</dc:creator>
  <cp:lastModifiedBy>Lonnie Moore</cp:lastModifiedBy>
  <cp:revision>2</cp:revision>
  <dcterms:created xsi:type="dcterms:W3CDTF">2015-08-07T12:57:00Z</dcterms:created>
  <dcterms:modified xsi:type="dcterms:W3CDTF">2015-08-07T12:57:00Z</dcterms:modified>
</cp:coreProperties>
</file>