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3"/>
        <w:gridCol w:w="4791"/>
        <w:gridCol w:w="3442"/>
      </w:tblGrid>
      <w:tr w:rsidR="00704AFB" w:rsidRPr="005253B5" w:rsidTr="00704AFB">
        <w:tc>
          <w:tcPr>
            <w:tcW w:w="2088" w:type="dxa"/>
          </w:tcPr>
          <w:p w:rsidR="00704AFB" w:rsidRPr="005253B5" w:rsidRDefault="00704AFB">
            <w:bookmarkStart w:id="0" w:name="_GoBack"/>
            <w:bookmarkEnd w:id="0"/>
            <w:r w:rsidRPr="005253B5">
              <w:t>Short Title</w:t>
            </w:r>
          </w:p>
        </w:tc>
        <w:tc>
          <w:tcPr>
            <w:tcW w:w="3243" w:type="dxa"/>
          </w:tcPr>
          <w:p w:rsidR="00704AFB" w:rsidRPr="005253B5" w:rsidRDefault="00704AFB">
            <w:r w:rsidRPr="005253B5">
              <w:t>Name/Link</w:t>
            </w:r>
          </w:p>
        </w:tc>
        <w:tc>
          <w:tcPr>
            <w:tcW w:w="3867" w:type="dxa"/>
          </w:tcPr>
          <w:p w:rsidR="00704AFB" w:rsidRPr="005253B5" w:rsidRDefault="00704AFB">
            <w:r w:rsidRPr="005253B5">
              <w:t>Security Control Area</w:t>
            </w:r>
          </w:p>
        </w:tc>
      </w:tr>
      <w:tr w:rsidR="00704AFB" w:rsidRPr="005253B5" w:rsidTr="00704AFB">
        <w:tc>
          <w:tcPr>
            <w:tcW w:w="2088" w:type="dxa"/>
          </w:tcPr>
          <w:p w:rsidR="00704AFB" w:rsidRPr="005253B5" w:rsidRDefault="00704AFB" w:rsidP="00704AFB">
            <w:pPr>
              <w:pStyle w:val="PlainText"/>
              <w:rPr>
                <w:rFonts w:asciiTheme="minorHAnsi" w:hAnsiTheme="minorHAnsi"/>
                <w:szCs w:val="22"/>
              </w:rPr>
            </w:pPr>
            <w:r w:rsidRPr="005253B5">
              <w:rPr>
                <w:rFonts w:asciiTheme="minorHAnsi" w:hAnsiTheme="minorHAnsi"/>
                <w:szCs w:val="22"/>
              </w:rPr>
              <w:t>OAuth 2.0</w:t>
            </w:r>
          </w:p>
          <w:p w:rsidR="00704AFB" w:rsidRPr="005253B5" w:rsidRDefault="00704AFB"/>
        </w:tc>
        <w:tc>
          <w:tcPr>
            <w:tcW w:w="3243" w:type="dxa"/>
          </w:tcPr>
          <w:p w:rsidR="00704AFB" w:rsidRPr="005253B5" w:rsidRDefault="00704AFB" w:rsidP="00704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0" w:lineRule="atLeast"/>
              <w:outlineLvl w:val="0"/>
              <w:rPr>
                <w:rFonts w:eastAsia="Times New Roman" w:cs="Courier New"/>
                <w:bCs/>
                <w:color w:val="000000"/>
                <w:kern w:val="36"/>
              </w:rPr>
            </w:pPr>
            <w:r w:rsidRPr="005253B5">
              <w:rPr>
                <w:rFonts w:eastAsia="Times New Roman" w:cs="Courier New"/>
                <w:b/>
                <w:bCs/>
                <w:color w:val="000000"/>
                <w:kern w:val="36"/>
              </w:rPr>
              <w:t>The OAuth 2.0 Authorization Framework</w:t>
            </w:r>
            <w:r w:rsidRPr="005253B5">
              <w:rPr>
                <w:rFonts w:eastAsia="Times New Roman" w:cs="Courier New"/>
                <w:bCs/>
                <w:color w:val="000000"/>
                <w:kern w:val="36"/>
              </w:rPr>
              <w:t>, IETF* RFC 6749.</w:t>
            </w:r>
          </w:p>
          <w:p w:rsidR="00704AFB" w:rsidRPr="005253B5" w:rsidRDefault="00C840B0">
            <w:hyperlink r:id="rId5" w:history="1">
              <w:r w:rsidR="00704AFB" w:rsidRPr="005253B5">
                <w:rPr>
                  <w:rStyle w:val="Hyperlink"/>
                </w:rPr>
                <w:t>http://tools.ietf.org/html/rfc6749</w:t>
              </w:r>
            </w:hyperlink>
            <w:r w:rsidR="00704AFB" w:rsidRPr="005253B5">
              <w:t xml:space="preserve"> </w:t>
            </w:r>
          </w:p>
          <w:p w:rsidR="00597372" w:rsidRPr="005253B5" w:rsidRDefault="00597372"/>
        </w:tc>
        <w:tc>
          <w:tcPr>
            <w:tcW w:w="3867" w:type="dxa"/>
          </w:tcPr>
          <w:p w:rsidR="00704AFB" w:rsidRPr="005253B5" w:rsidRDefault="00704AFB" w:rsidP="00704AFB">
            <w:r w:rsidRPr="005253B5">
              <w:t>Authorization:</w:t>
            </w:r>
          </w:p>
          <w:p w:rsidR="00704AFB" w:rsidRPr="005253B5" w:rsidRDefault="00704AFB" w:rsidP="00704AFB">
            <w:r w:rsidRPr="005253B5">
              <w:rPr>
                <w:color w:val="000000"/>
                <w:shd w:val="clear" w:color="auto" w:fill="FFFFFF"/>
              </w:rPr>
              <w:t>Enables a third-party application to obtain limited access to an HTTP service.</w:t>
            </w:r>
          </w:p>
        </w:tc>
      </w:tr>
      <w:tr w:rsidR="00704AFB" w:rsidRPr="005253B5" w:rsidTr="00597372">
        <w:trPr>
          <w:trHeight w:val="1133"/>
        </w:trPr>
        <w:tc>
          <w:tcPr>
            <w:tcW w:w="2088" w:type="dxa"/>
          </w:tcPr>
          <w:p w:rsidR="00704AFB" w:rsidRPr="005253B5" w:rsidRDefault="00704AFB">
            <w:r w:rsidRPr="005253B5">
              <w:t xml:space="preserve">TLS </w:t>
            </w:r>
          </w:p>
        </w:tc>
        <w:tc>
          <w:tcPr>
            <w:tcW w:w="3243" w:type="dxa"/>
          </w:tcPr>
          <w:p w:rsidR="00597372" w:rsidRPr="005253B5" w:rsidRDefault="00597372" w:rsidP="00597372">
            <w:pPr>
              <w:pStyle w:val="Heading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outlineLvl w:val="0"/>
              <w:rPr>
                <w:rFonts w:asciiTheme="minorHAnsi" w:hAnsiTheme="minorHAnsi" w:cs="Courier New"/>
                <w:b w:val="0"/>
                <w:color w:val="000000"/>
                <w:sz w:val="22"/>
                <w:szCs w:val="22"/>
              </w:rPr>
            </w:pPr>
            <w:r w:rsidRPr="005253B5">
              <w:rPr>
                <w:rFonts w:asciiTheme="minorHAnsi" w:hAnsiTheme="minorHAnsi" w:cs="Courier New"/>
                <w:color w:val="000000"/>
                <w:sz w:val="22"/>
                <w:szCs w:val="22"/>
              </w:rPr>
              <w:t xml:space="preserve">The Transport Layer Security (TLS) Protocol, </w:t>
            </w:r>
            <w:r w:rsidRPr="005253B5">
              <w:rPr>
                <w:rFonts w:asciiTheme="minorHAnsi" w:hAnsiTheme="minorHAnsi" w:cs="Courier New"/>
                <w:b w:val="0"/>
                <w:color w:val="000000"/>
                <w:sz w:val="22"/>
                <w:szCs w:val="22"/>
              </w:rPr>
              <w:t>*IETF RFC 5246</w:t>
            </w:r>
          </w:p>
          <w:p w:rsidR="00704AFB" w:rsidRPr="005253B5" w:rsidRDefault="00C840B0" w:rsidP="00597372">
            <w:pPr>
              <w:pStyle w:val="Heading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outlineLvl w:val="0"/>
              <w:rPr>
                <w:rFonts w:asciiTheme="minorHAnsi" w:hAnsiTheme="minorHAnsi" w:cs="Courier New"/>
                <w:b w:val="0"/>
                <w:sz w:val="22"/>
                <w:szCs w:val="22"/>
              </w:rPr>
            </w:pPr>
            <w:hyperlink r:id="rId6" w:history="1">
              <w:r w:rsidR="00597372" w:rsidRPr="005253B5">
                <w:rPr>
                  <w:rStyle w:val="Hyperlink"/>
                  <w:rFonts w:asciiTheme="minorHAnsi" w:hAnsiTheme="minorHAnsi" w:cs="Courier New"/>
                  <w:b w:val="0"/>
                  <w:sz w:val="22"/>
                  <w:szCs w:val="22"/>
                </w:rPr>
                <w:t>http://tools.ietf.org/html/rfc5246</w:t>
              </w:r>
            </w:hyperlink>
            <w:r w:rsidR="00597372" w:rsidRPr="005253B5">
              <w:rPr>
                <w:rFonts w:asciiTheme="minorHAnsi" w:hAnsiTheme="minorHAnsi" w:cs="Courier New"/>
                <w:b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67" w:type="dxa"/>
          </w:tcPr>
          <w:p w:rsidR="00597372" w:rsidRPr="005253B5" w:rsidRDefault="00597372" w:rsidP="00597372">
            <w:pPr>
              <w:pStyle w:val="HTMLPreformatted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53B5">
              <w:rPr>
                <w:rFonts w:asciiTheme="minorHAnsi" w:hAnsiTheme="minorHAnsi"/>
                <w:color w:val="000000"/>
                <w:sz w:val="22"/>
                <w:szCs w:val="22"/>
              </w:rPr>
              <w:t>Provides communications security over the Internet.  The protocol allows client/server applications to communicate in a way that is designed to prevent eavesdropping, tampering, or message forgery.</w:t>
            </w:r>
          </w:p>
          <w:p w:rsidR="00704AFB" w:rsidRPr="005253B5" w:rsidRDefault="00704AFB" w:rsidP="00704AFB"/>
        </w:tc>
      </w:tr>
      <w:tr w:rsidR="00704AFB" w:rsidRPr="005253B5" w:rsidTr="00704AFB">
        <w:tc>
          <w:tcPr>
            <w:tcW w:w="2088" w:type="dxa"/>
          </w:tcPr>
          <w:p w:rsidR="00704AFB" w:rsidRPr="005253B5" w:rsidRDefault="00704AFB">
            <w:r w:rsidRPr="005253B5">
              <w:t>HTTPS</w:t>
            </w:r>
          </w:p>
        </w:tc>
        <w:tc>
          <w:tcPr>
            <w:tcW w:w="3243" w:type="dxa"/>
          </w:tcPr>
          <w:p w:rsidR="00704AFB" w:rsidRPr="005253B5" w:rsidRDefault="00597372" w:rsidP="00597372">
            <w:pPr>
              <w:rPr>
                <w:rFonts w:cs="Arial"/>
                <w:color w:val="252525"/>
                <w:shd w:val="clear" w:color="auto" w:fill="FFFFFF"/>
              </w:rPr>
            </w:pPr>
            <w:r w:rsidRPr="005253B5">
              <w:rPr>
                <w:rFonts w:cs="Arial"/>
                <w:b/>
                <w:bCs/>
                <w:color w:val="252525"/>
                <w:shd w:val="clear" w:color="auto" w:fill="FFFFFF"/>
              </w:rPr>
              <w:t xml:space="preserve">Secure Hypertext Transfer Protocol </w:t>
            </w:r>
            <w:r w:rsidRPr="005253B5">
              <w:rPr>
                <w:rStyle w:val="apple-converted-space"/>
                <w:rFonts w:cs="Arial"/>
                <w:color w:val="252525"/>
                <w:shd w:val="clear" w:color="auto" w:fill="FFFFFF"/>
              </w:rPr>
              <w:t> </w:t>
            </w:r>
            <w:r w:rsidRPr="005253B5">
              <w:rPr>
                <w:rFonts w:cs="Arial"/>
                <w:color w:val="252525"/>
                <w:shd w:val="clear" w:color="auto" w:fill="FFFFFF"/>
              </w:rPr>
              <w:t xml:space="preserve">("HTTP over TLS"), </w:t>
            </w:r>
            <w:r w:rsidRPr="005253B5">
              <w:rPr>
                <w:rFonts w:cs="Courier New"/>
                <w:color w:val="000000"/>
              </w:rPr>
              <w:t>*IETF RFC 5246</w:t>
            </w:r>
          </w:p>
          <w:p w:rsidR="00597372" w:rsidRPr="005253B5" w:rsidRDefault="00597372" w:rsidP="00597372">
            <w:pPr>
              <w:rPr>
                <w:rFonts w:cs="Arial"/>
                <w:color w:val="252525"/>
                <w:shd w:val="clear" w:color="auto" w:fill="FFFFFF"/>
              </w:rPr>
            </w:pPr>
          </w:p>
          <w:p w:rsidR="00597372" w:rsidRPr="005253B5" w:rsidRDefault="00C840B0" w:rsidP="00597372">
            <w:hyperlink r:id="rId7" w:history="1">
              <w:r w:rsidR="00597372" w:rsidRPr="005253B5">
                <w:rPr>
                  <w:rStyle w:val="Hyperlink"/>
                </w:rPr>
                <w:t>http://tools.ietf.org/html/rfc2818</w:t>
              </w:r>
            </w:hyperlink>
            <w:r w:rsidR="00597372" w:rsidRPr="005253B5">
              <w:t xml:space="preserve"> </w:t>
            </w:r>
          </w:p>
        </w:tc>
        <w:tc>
          <w:tcPr>
            <w:tcW w:w="3867" w:type="dxa"/>
          </w:tcPr>
          <w:p w:rsidR="00597372" w:rsidRPr="005253B5" w:rsidRDefault="00597372" w:rsidP="00597372">
            <w:pPr>
              <w:pStyle w:val="HTMLPreformatted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253B5">
              <w:rPr>
                <w:rFonts w:asciiTheme="minorHAnsi" w:hAnsiTheme="minorHAnsi"/>
                <w:color w:val="000000"/>
                <w:sz w:val="22"/>
                <w:szCs w:val="22"/>
              </w:rPr>
              <w:t>Provides communications security over the Internet.  Uses TLS to secure HTTP connections over the Internet. Current practice is to layer HTTP over SSL (the</w:t>
            </w:r>
          </w:p>
          <w:p w:rsidR="00597372" w:rsidRPr="005253B5" w:rsidRDefault="00597372" w:rsidP="00597372">
            <w:pPr>
              <w:pStyle w:val="HTMLPreformatted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gramStart"/>
            <w:r w:rsidRPr="005253B5">
              <w:rPr>
                <w:rFonts w:asciiTheme="minorHAnsi" w:hAnsiTheme="minorHAnsi"/>
                <w:color w:val="000000"/>
                <w:sz w:val="22"/>
                <w:szCs w:val="22"/>
              </w:rPr>
              <w:t>predecessor</w:t>
            </w:r>
            <w:proofErr w:type="gramEnd"/>
            <w:r w:rsidRPr="005253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to TLS), distinguishing secured traffic from insecure traffic by the use of a different server port. </w:t>
            </w:r>
          </w:p>
          <w:p w:rsidR="00704AFB" w:rsidRPr="005253B5" w:rsidRDefault="00704AFB" w:rsidP="00704AFB"/>
        </w:tc>
      </w:tr>
      <w:tr w:rsidR="00704AFB" w:rsidRPr="005253B5" w:rsidTr="00597372">
        <w:trPr>
          <w:trHeight w:val="1781"/>
        </w:trPr>
        <w:tc>
          <w:tcPr>
            <w:tcW w:w="2088" w:type="dxa"/>
          </w:tcPr>
          <w:p w:rsidR="00704AFB" w:rsidRPr="005253B5" w:rsidRDefault="00704AFB">
            <w:r w:rsidRPr="005253B5">
              <w:t>SHS</w:t>
            </w:r>
          </w:p>
        </w:tc>
        <w:tc>
          <w:tcPr>
            <w:tcW w:w="3243" w:type="dxa"/>
          </w:tcPr>
          <w:p w:rsidR="00704AFB" w:rsidRPr="005253B5" w:rsidRDefault="00597372" w:rsidP="00597372">
            <w:pPr>
              <w:rPr>
                <w:rFonts w:cs="Arial"/>
                <w:b/>
                <w:color w:val="252525"/>
                <w:shd w:val="clear" w:color="auto" w:fill="FFFFFF"/>
              </w:rPr>
            </w:pPr>
            <w:r w:rsidRPr="005253B5">
              <w:rPr>
                <w:rFonts w:cs="Arial"/>
                <w:b/>
                <w:color w:val="252525"/>
                <w:shd w:val="clear" w:color="auto" w:fill="FFFFFF"/>
              </w:rPr>
              <w:t xml:space="preserve">Secure Hash Standards </w:t>
            </w:r>
          </w:p>
          <w:p w:rsidR="00597372" w:rsidRDefault="00597372" w:rsidP="00597372"/>
          <w:p w:rsidR="005253B5" w:rsidRPr="005253B5" w:rsidRDefault="005253B5" w:rsidP="005253B5">
            <w:pPr>
              <w:rPr>
                <w:rFonts w:cs="Arial"/>
                <w:color w:val="252525"/>
                <w:shd w:val="clear" w:color="auto" w:fill="FFFFFF"/>
              </w:rPr>
            </w:pPr>
            <w:r w:rsidRPr="005253B5">
              <w:rPr>
                <w:rFonts w:cs="Arial"/>
                <w:color w:val="252525"/>
                <w:shd w:val="clear" w:color="auto" w:fill="FFFFFF"/>
              </w:rPr>
              <w:t xml:space="preserve">The current version of the SHS standard is the document </w:t>
            </w:r>
            <w:hyperlink r:id="rId8" w:history="1">
              <w:r w:rsidRPr="005253B5">
                <w:rPr>
                  <w:rStyle w:val="Hyperlink"/>
                  <w:rFonts w:cs="Arial"/>
                  <w:shd w:val="clear" w:color="auto" w:fill="FFFFFF"/>
                </w:rPr>
                <w:t>NIST FIPS 180-4</w:t>
              </w:r>
            </w:hyperlink>
            <w:r w:rsidRPr="005253B5">
              <w:rPr>
                <w:rFonts w:cs="Arial"/>
                <w:color w:val="252525"/>
                <w:shd w:val="clear" w:color="auto" w:fill="FFFFFF"/>
              </w:rPr>
              <w:t xml:space="preserve">, which specifies seven: </w:t>
            </w:r>
            <w:hyperlink r:id="rId9" w:tooltip="Secure Hash Algorithm" w:history="1">
              <w:r w:rsidRPr="005253B5">
                <w:rPr>
                  <w:rStyle w:val="Hyperlink"/>
                  <w:rFonts w:cs="Arial"/>
                  <w:color w:val="0B0080"/>
                  <w:shd w:val="clear" w:color="auto" w:fill="FFFFFF"/>
                </w:rPr>
                <w:t>Secure Hash Algorithms</w:t>
              </w:r>
            </w:hyperlink>
            <w:r w:rsidRPr="005253B5">
              <w:rPr>
                <w:rFonts w:cs="Arial"/>
                <w:color w:val="252525"/>
                <w:shd w:val="clear" w:color="auto" w:fill="FFFFFF"/>
              </w:rPr>
              <w:t>:</w:t>
            </w:r>
            <w:r w:rsidRPr="005253B5">
              <w:rPr>
                <w:rStyle w:val="apple-converted-space"/>
                <w:rFonts w:cs="Arial"/>
                <w:color w:val="252525"/>
                <w:shd w:val="clear" w:color="auto" w:fill="FFFFFF"/>
              </w:rPr>
              <w:t> </w:t>
            </w:r>
            <w:hyperlink r:id="rId10" w:tooltip="SHA-1" w:history="1">
              <w:r w:rsidRPr="005253B5">
                <w:rPr>
                  <w:rStyle w:val="Hyperlink"/>
                  <w:rFonts w:cs="Arial"/>
                  <w:color w:val="0B0080"/>
                  <w:shd w:val="clear" w:color="auto" w:fill="FFFFFF"/>
                </w:rPr>
                <w:t>SHA-1</w:t>
              </w:r>
            </w:hyperlink>
            <w:r w:rsidRPr="005253B5">
              <w:rPr>
                <w:rFonts w:cs="Arial"/>
                <w:color w:val="252525"/>
                <w:shd w:val="clear" w:color="auto" w:fill="FFFFFF"/>
              </w:rPr>
              <w:t>,</w:t>
            </w:r>
            <w:r w:rsidRPr="005253B5">
              <w:rPr>
                <w:rStyle w:val="apple-converted-space"/>
                <w:rFonts w:cs="Arial"/>
                <w:color w:val="252525"/>
                <w:shd w:val="clear" w:color="auto" w:fill="FFFFFF"/>
              </w:rPr>
              <w:t> </w:t>
            </w:r>
            <w:hyperlink r:id="rId11" w:tooltip="SHA-224" w:history="1">
              <w:r w:rsidRPr="005253B5">
                <w:rPr>
                  <w:rStyle w:val="Hyperlink"/>
                  <w:rFonts w:cs="Arial"/>
                  <w:color w:val="0B0080"/>
                  <w:shd w:val="clear" w:color="auto" w:fill="FFFFFF"/>
                </w:rPr>
                <w:t>SHA-224</w:t>
              </w:r>
            </w:hyperlink>
            <w:r w:rsidRPr="005253B5">
              <w:rPr>
                <w:rFonts w:cs="Arial"/>
                <w:color w:val="252525"/>
                <w:shd w:val="clear" w:color="auto" w:fill="FFFFFF"/>
              </w:rPr>
              <w:t>,</w:t>
            </w:r>
            <w:r w:rsidRPr="005253B5">
              <w:rPr>
                <w:rStyle w:val="apple-converted-space"/>
                <w:rFonts w:cs="Arial"/>
                <w:color w:val="252525"/>
                <w:shd w:val="clear" w:color="auto" w:fill="FFFFFF"/>
              </w:rPr>
              <w:t> </w:t>
            </w:r>
            <w:hyperlink r:id="rId12" w:tooltip="SHA-256" w:history="1">
              <w:r w:rsidRPr="005253B5">
                <w:rPr>
                  <w:rStyle w:val="Hyperlink"/>
                  <w:rFonts w:cs="Arial"/>
                  <w:color w:val="0B0080"/>
                  <w:shd w:val="clear" w:color="auto" w:fill="FFFFFF"/>
                </w:rPr>
                <w:t>SHA-256</w:t>
              </w:r>
            </w:hyperlink>
            <w:r w:rsidRPr="005253B5">
              <w:rPr>
                <w:rFonts w:cs="Arial"/>
                <w:color w:val="252525"/>
                <w:shd w:val="clear" w:color="auto" w:fill="FFFFFF"/>
              </w:rPr>
              <w:t>,</w:t>
            </w:r>
            <w:r w:rsidRPr="005253B5">
              <w:rPr>
                <w:rStyle w:val="apple-converted-space"/>
                <w:rFonts w:cs="Arial"/>
                <w:color w:val="252525"/>
                <w:shd w:val="clear" w:color="auto" w:fill="FFFFFF"/>
              </w:rPr>
              <w:t> </w:t>
            </w:r>
            <w:hyperlink r:id="rId13" w:tooltip="SHA-384" w:history="1">
              <w:r w:rsidRPr="005253B5">
                <w:rPr>
                  <w:rStyle w:val="Hyperlink"/>
                  <w:rFonts w:cs="Arial"/>
                  <w:color w:val="0B0080"/>
                  <w:shd w:val="clear" w:color="auto" w:fill="FFFFFF"/>
                </w:rPr>
                <w:t>SHA-384</w:t>
              </w:r>
            </w:hyperlink>
            <w:r w:rsidRPr="005253B5">
              <w:rPr>
                <w:rFonts w:cs="Arial"/>
                <w:color w:val="252525"/>
                <w:shd w:val="clear" w:color="auto" w:fill="FFFFFF"/>
              </w:rPr>
              <w:t>,</w:t>
            </w:r>
            <w:r w:rsidRPr="005253B5">
              <w:rPr>
                <w:rStyle w:val="apple-converted-space"/>
                <w:rFonts w:cs="Arial"/>
                <w:color w:val="252525"/>
                <w:shd w:val="clear" w:color="auto" w:fill="FFFFFF"/>
              </w:rPr>
              <w:t> </w:t>
            </w:r>
            <w:hyperlink r:id="rId14" w:tooltip="SHA-512" w:history="1">
              <w:r w:rsidRPr="005253B5">
                <w:rPr>
                  <w:rStyle w:val="Hyperlink"/>
                  <w:rFonts w:cs="Arial"/>
                  <w:color w:val="0B0080"/>
                  <w:shd w:val="clear" w:color="auto" w:fill="FFFFFF"/>
                </w:rPr>
                <w:t>SHA-512</w:t>
              </w:r>
            </w:hyperlink>
            <w:r w:rsidRPr="005253B5">
              <w:rPr>
                <w:rFonts w:cs="Arial"/>
                <w:color w:val="252525"/>
                <w:shd w:val="clear" w:color="auto" w:fill="FFFFFF"/>
              </w:rPr>
              <w:t>,</w:t>
            </w:r>
            <w:r w:rsidRPr="005253B5">
              <w:rPr>
                <w:rStyle w:val="apple-converted-space"/>
                <w:rFonts w:cs="Arial"/>
                <w:color w:val="252525"/>
                <w:shd w:val="clear" w:color="auto" w:fill="FFFFFF"/>
              </w:rPr>
              <w:t> </w:t>
            </w:r>
            <w:hyperlink r:id="rId15" w:tooltip="SHA-512/224" w:history="1">
              <w:r w:rsidRPr="005253B5">
                <w:rPr>
                  <w:rStyle w:val="Hyperlink"/>
                  <w:rFonts w:cs="Arial"/>
                  <w:color w:val="0B0080"/>
                  <w:shd w:val="clear" w:color="auto" w:fill="FFFFFF"/>
                </w:rPr>
                <w:t>SHA-512/224</w:t>
              </w:r>
            </w:hyperlink>
            <w:r w:rsidRPr="005253B5">
              <w:rPr>
                <w:rStyle w:val="apple-converted-space"/>
                <w:rFonts w:cs="Arial"/>
                <w:color w:val="252525"/>
                <w:shd w:val="clear" w:color="auto" w:fill="FFFFFF"/>
              </w:rPr>
              <w:t> </w:t>
            </w:r>
            <w:r w:rsidRPr="005253B5">
              <w:rPr>
                <w:rFonts w:cs="Arial"/>
                <w:color w:val="252525"/>
                <w:shd w:val="clear" w:color="auto" w:fill="FFFFFF"/>
              </w:rPr>
              <w:t>and</w:t>
            </w:r>
            <w:r w:rsidRPr="005253B5">
              <w:rPr>
                <w:rStyle w:val="apple-converted-space"/>
                <w:rFonts w:cs="Arial"/>
                <w:color w:val="252525"/>
                <w:shd w:val="clear" w:color="auto" w:fill="FFFFFF"/>
              </w:rPr>
              <w:t> </w:t>
            </w:r>
            <w:hyperlink r:id="rId16" w:tooltip="SHA-512/256" w:history="1">
              <w:r w:rsidRPr="005253B5">
                <w:rPr>
                  <w:rStyle w:val="Hyperlink"/>
                  <w:rFonts w:cs="Arial"/>
                  <w:color w:val="0B0080"/>
                  <w:shd w:val="clear" w:color="auto" w:fill="FFFFFF"/>
                </w:rPr>
                <w:t>SHA-512/256</w:t>
              </w:r>
            </w:hyperlink>
            <w:r w:rsidRPr="005253B5">
              <w:rPr>
                <w:rFonts w:cs="Arial"/>
                <w:color w:val="252525"/>
                <w:shd w:val="clear" w:color="auto" w:fill="FFFFFF"/>
              </w:rPr>
              <w:t>.</w:t>
            </w:r>
          </w:p>
          <w:p w:rsidR="005253B5" w:rsidRPr="005253B5" w:rsidRDefault="005253B5" w:rsidP="00597372"/>
        </w:tc>
        <w:tc>
          <w:tcPr>
            <w:tcW w:w="3867" w:type="dxa"/>
          </w:tcPr>
          <w:p w:rsidR="00704AFB" w:rsidRPr="005253B5" w:rsidRDefault="00704AFB" w:rsidP="00704AFB">
            <w:r w:rsidRPr="005253B5">
              <w:t>Integrity Assurance</w:t>
            </w:r>
            <w:r w:rsidR="00597372" w:rsidRPr="005253B5">
              <w:t>:</w:t>
            </w:r>
          </w:p>
          <w:p w:rsidR="00597372" w:rsidRPr="005253B5" w:rsidRDefault="00597372" w:rsidP="00704AFB">
            <w:pPr>
              <w:rPr>
                <w:rFonts w:cs="Arial"/>
                <w:color w:val="252525"/>
                <w:shd w:val="clear" w:color="auto" w:fill="FFFFFF"/>
              </w:rPr>
            </w:pPr>
            <w:proofErr w:type="gramStart"/>
            <w:r w:rsidRPr="005253B5">
              <w:rPr>
                <w:rFonts w:cs="Arial"/>
                <w:color w:val="252525"/>
                <w:shd w:val="clear" w:color="auto" w:fill="FFFFFF"/>
              </w:rPr>
              <w:t>a</w:t>
            </w:r>
            <w:proofErr w:type="gramEnd"/>
            <w:r w:rsidRPr="005253B5">
              <w:rPr>
                <w:rFonts w:cs="Arial"/>
                <w:color w:val="252525"/>
                <w:shd w:val="clear" w:color="auto" w:fill="FFFFFF"/>
              </w:rPr>
              <w:t xml:space="preserve"> set of</w:t>
            </w:r>
            <w:r w:rsidRPr="005253B5">
              <w:rPr>
                <w:rStyle w:val="apple-converted-space"/>
                <w:rFonts w:cs="Arial"/>
                <w:color w:val="252525"/>
                <w:shd w:val="clear" w:color="auto" w:fill="FFFFFF"/>
              </w:rPr>
              <w:t> </w:t>
            </w:r>
            <w:hyperlink r:id="rId17" w:tooltip="Cryptography" w:history="1">
              <w:r w:rsidRPr="005253B5">
                <w:rPr>
                  <w:rStyle w:val="Hyperlink"/>
                  <w:rFonts w:cs="Arial"/>
                  <w:color w:val="0B0080"/>
                  <w:shd w:val="clear" w:color="auto" w:fill="FFFFFF"/>
                </w:rPr>
                <w:t>cryptographically</w:t>
              </w:r>
            </w:hyperlink>
            <w:r w:rsidRPr="005253B5">
              <w:rPr>
                <w:rStyle w:val="apple-converted-space"/>
                <w:rFonts w:cs="Arial"/>
                <w:color w:val="252525"/>
                <w:shd w:val="clear" w:color="auto" w:fill="FFFFFF"/>
              </w:rPr>
              <w:t xml:space="preserve"> </w:t>
            </w:r>
            <w:r w:rsidRPr="005253B5">
              <w:rPr>
                <w:rFonts w:cs="Arial"/>
                <w:color w:val="252525"/>
                <w:shd w:val="clear" w:color="auto" w:fill="FFFFFF"/>
              </w:rPr>
              <w:t>secure</w:t>
            </w:r>
            <w:r w:rsidRPr="005253B5">
              <w:rPr>
                <w:rStyle w:val="apple-converted-space"/>
                <w:rFonts w:cs="Arial"/>
                <w:color w:val="252525"/>
                <w:shd w:val="clear" w:color="auto" w:fill="FFFFFF"/>
              </w:rPr>
              <w:t> </w:t>
            </w:r>
            <w:hyperlink r:id="rId18" w:tooltip="Hash function" w:history="1">
              <w:r w:rsidRPr="005253B5">
                <w:rPr>
                  <w:rStyle w:val="Hyperlink"/>
                  <w:rFonts w:cs="Arial"/>
                  <w:color w:val="0B0080"/>
                  <w:shd w:val="clear" w:color="auto" w:fill="FFFFFF"/>
                </w:rPr>
                <w:t>hash</w:t>
              </w:r>
            </w:hyperlink>
            <w:r w:rsidRPr="005253B5">
              <w:rPr>
                <w:rStyle w:val="apple-converted-space"/>
                <w:rFonts w:cs="Arial"/>
                <w:color w:val="252525"/>
                <w:shd w:val="clear" w:color="auto" w:fill="FFFFFF"/>
              </w:rPr>
              <w:t> </w:t>
            </w:r>
            <w:hyperlink r:id="rId19" w:tooltip="Algorithm" w:history="1">
              <w:r w:rsidRPr="005253B5">
                <w:rPr>
                  <w:rStyle w:val="Hyperlink"/>
                  <w:rFonts w:cs="Arial"/>
                  <w:color w:val="0B0080"/>
                  <w:shd w:val="clear" w:color="auto" w:fill="FFFFFF"/>
                </w:rPr>
                <w:t>algorithms</w:t>
              </w:r>
            </w:hyperlink>
            <w:r w:rsidRPr="005253B5">
              <w:rPr>
                <w:rStyle w:val="apple-converted-space"/>
                <w:rFonts w:cs="Arial"/>
                <w:color w:val="252525"/>
                <w:shd w:val="clear" w:color="auto" w:fill="FFFFFF"/>
              </w:rPr>
              <w:t> </w:t>
            </w:r>
            <w:r w:rsidRPr="005253B5">
              <w:rPr>
                <w:rFonts w:cs="Arial"/>
                <w:color w:val="252525"/>
                <w:shd w:val="clear" w:color="auto" w:fill="FFFFFF"/>
              </w:rPr>
              <w:t>specified by the</w:t>
            </w:r>
            <w:r w:rsidRPr="005253B5">
              <w:rPr>
                <w:rStyle w:val="apple-converted-space"/>
                <w:rFonts w:cs="Arial"/>
                <w:color w:val="252525"/>
                <w:shd w:val="clear" w:color="auto" w:fill="FFFFFF"/>
              </w:rPr>
              <w:t> </w:t>
            </w:r>
            <w:hyperlink r:id="rId20" w:tooltip="National Institute of Standards and Technology" w:history="1">
              <w:r w:rsidRPr="005253B5">
                <w:rPr>
                  <w:rStyle w:val="Hyperlink"/>
                  <w:rFonts w:cs="Arial"/>
                  <w:color w:val="0B0080"/>
                  <w:shd w:val="clear" w:color="auto" w:fill="FFFFFF"/>
                </w:rPr>
                <w:t>National Institute of Standards and Technology</w:t>
              </w:r>
            </w:hyperlink>
            <w:r w:rsidRPr="005253B5">
              <w:rPr>
                <w:rStyle w:val="apple-converted-space"/>
                <w:rFonts w:cs="Arial"/>
                <w:color w:val="252525"/>
                <w:shd w:val="clear" w:color="auto" w:fill="FFFFFF"/>
              </w:rPr>
              <w:t> </w:t>
            </w:r>
            <w:r w:rsidRPr="005253B5">
              <w:rPr>
                <w:rFonts w:cs="Arial"/>
                <w:color w:val="252525"/>
                <w:shd w:val="clear" w:color="auto" w:fill="FFFFFF"/>
              </w:rPr>
              <w:t>(NIST).</w:t>
            </w:r>
          </w:p>
          <w:p w:rsidR="00597372" w:rsidRPr="005253B5" w:rsidRDefault="00597372" w:rsidP="00704AFB">
            <w:pPr>
              <w:rPr>
                <w:rFonts w:cs="Arial"/>
                <w:color w:val="252525"/>
                <w:shd w:val="clear" w:color="auto" w:fill="FFFFFF"/>
              </w:rPr>
            </w:pPr>
          </w:p>
          <w:p w:rsidR="00D649CB" w:rsidRPr="005253B5" w:rsidRDefault="00D649CB" w:rsidP="005253B5"/>
        </w:tc>
      </w:tr>
      <w:tr w:rsidR="00704AFB" w:rsidRPr="005253B5" w:rsidTr="00704AFB">
        <w:tc>
          <w:tcPr>
            <w:tcW w:w="2088" w:type="dxa"/>
          </w:tcPr>
          <w:p w:rsidR="00704AFB" w:rsidRPr="005253B5" w:rsidRDefault="00704AFB" w:rsidP="00D649CB">
            <w:r w:rsidRPr="005253B5">
              <w:t xml:space="preserve">AES </w:t>
            </w:r>
            <w:r w:rsidR="00D649CB" w:rsidRPr="005253B5">
              <w:t>or</w:t>
            </w:r>
            <w:r w:rsidRPr="005253B5">
              <w:t xml:space="preserve"> Triple-DES</w:t>
            </w:r>
          </w:p>
        </w:tc>
        <w:tc>
          <w:tcPr>
            <w:tcW w:w="3243" w:type="dxa"/>
          </w:tcPr>
          <w:p w:rsidR="00704AFB" w:rsidRPr="005253B5" w:rsidRDefault="00597372">
            <w:r w:rsidRPr="005253B5">
              <w:rPr>
                <w:b/>
              </w:rPr>
              <w:t xml:space="preserve">Advanced </w:t>
            </w:r>
            <w:r w:rsidR="00D649CB" w:rsidRPr="005253B5">
              <w:rPr>
                <w:b/>
              </w:rPr>
              <w:t>Encryption</w:t>
            </w:r>
            <w:r w:rsidRPr="005253B5">
              <w:rPr>
                <w:b/>
              </w:rPr>
              <w:t xml:space="preserve"> Standard</w:t>
            </w:r>
            <w:r w:rsidR="00D649CB" w:rsidRPr="005253B5">
              <w:t>,</w:t>
            </w:r>
            <w:r w:rsidRPr="005253B5">
              <w:t xml:space="preserve"> </w:t>
            </w:r>
            <w:r w:rsidR="00D649CB" w:rsidRPr="005253B5">
              <w:t xml:space="preserve">Federal Information Processing Standards Publication 197, </w:t>
            </w:r>
            <w:hyperlink r:id="rId21" w:history="1">
              <w:r w:rsidR="00D649CB" w:rsidRPr="005253B5">
                <w:rPr>
                  <w:rStyle w:val="Hyperlink"/>
                </w:rPr>
                <w:t>http://csrc.nist.gov/publications/fips/fips197/fips-197.pdf</w:t>
              </w:r>
            </w:hyperlink>
            <w:r w:rsidR="00D649CB" w:rsidRPr="005253B5">
              <w:t xml:space="preserve"> </w:t>
            </w:r>
          </w:p>
          <w:p w:rsidR="00D649CB" w:rsidRPr="005253B5" w:rsidRDefault="00D649CB">
            <w:pPr>
              <w:rPr>
                <w:rFonts w:cs="Arial"/>
                <w:b/>
                <w:bCs/>
                <w:color w:val="252525"/>
                <w:shd w:val="clear" w:color="auto" w:fill="FFFFFF"/>
              </w:rPr>
            </w:pPr>
            <w:r w:rsidRPr="005253B5">
              <w:br/>
            </w:r>
            <w:r w:rsidRPr="005253B5">
              <w:rPr>
                <w:rFonts w:cs="Arial"/>
                <w:b/>
                <w:bCs/>
                <w:color w:val="252525"/>
                <w:shd w:val="clear" w:color="auto" w:fill="FFFFFF"/>
              </w:rPr>
              <w:t>Triple Data Encryption Algorithm (“Triple DES”)</w:t>
            </w:r>
          </w:p>
          <w:p w:rsidR="00597372" w:rsidRPr="005253B5" w:rsidRDefault="00597372"/>
          <w:p w:rsidR="00597372" w:rsidRPr="005253B5" w:rsidRDefault="00597372"/>
        </w:tc>
        <w:tc>
          <w:tcPr>
            <w:tcW w:w="3867" w:type="dxa"/>
          </w:tcPr>
          <w:p w:rsidR="00704AFB" w:rsidRPr="005253B5" w:rsidRDefault="00704AFB" w:rsidP="00704AFB">
            <w:r w:rsidRPr="005253B5">
              <w:t>Symmetric Encryption and Message Authentication</w:t>
            </w:r>
            <w:r w:rsidR="00D649CB" w:rsidRPr="005253B5">
              <w:t>:</w:t>
            </w:r>
          </w:p>
          <w:p w:rsidR="00D649CB" w:rsidRPr="005253B5" w:rsidRDefault="00D649CB" w:rsidP="00704AFB">
            <w:r w:rsidRPr="005253B5">
              <w:t>AES replaces/update to DES</w:t>
            </w:r>
          </w:p>
          <w:p w:rsidR="00D649CB" w:rsidRPr="005253B5" w:rsidRDefault="00D649CB" w:rsidP="00704AFB"/>
          <w:p w:rsidR="00D649CB" w:rsidRPr="005253B5" w:rsidRDefault="00D649CB" w:rsidP="00704AFB"/>
          <w:p w:rsidR="00D649CB" w:rsidRPr="005253B5" w:rsidRDefault="00D649CB" w:rsidP="00D649CB">
            <w:pPr>
              <w:rPr>
                <w:rFonts w:cs="Arial"/>
                <w:color w:val="252525"/>
                <w:shd w:val="clear" w:color="auto" w:fill="FFFFFF"/>
              </w:rPr>
            </w:pPr>
            <w:r w:rsidRPr="005253B5">
              <w:rPr>
                <w:rFonts w:cs="Arial"/>
                <w:color w:val="252525"/>
                <w:shd w:val="clear" w:color="auto" w:fill="FFFFFF"/>
              </w:rPr>
              <w:t>Triple-DES applies the DES cipher algorithm three times to each data block.</w:t>
            </w:r>
          </w:p>
          <w:p w:rsidR="00D649CB" w:rsidRPr="005253B5" w:rsidRDefault="00D649CB" w:rsidP="00D649CB"/>
        </w:tc>
      </w:tr>
      <w:tr w:rsidR="00704AFB" w:rsidRPr="005253B5" w:rsidTr="00704AFB">
        <w:tc>
          <w:tcPr>
            <w:tcW w:w="2088" w:type="dxa"/>
          </w:tcPr>
          <w:p w:rsidR="00704AFB" w:rsidRPr="005253B5" w:rsidRDefault="00704AFB" w:rsidP="00704AFB">
            <w:pPr>
              <w:pStyle w:val="PlainText"/>
              <w:rPr>
                <w:rFonts w:asciiTheme="minorHAnsi" w:hAnsiTheme="minorHAnsi"/>
                <w:szCs w:val="22"/>
              </w:rPr>
            </w:pPr>
            <w:r w:rsidRPr="005253B5">
              <w:rPr>
                <w:rFonts w:asciiTheme="minorHAnsi" w:hAnsiTheme="minorHAnsi"/>
                <w:szCs w:val="22"/>
              </w:rPr>
              <w:t>PKCS</w:t>
            </w:r>
          </w:p>
        </w:tc>
        <w:tc>
          <w:tcPr>
            <w:tcW w:w="3243" w:type="dxa"/>
          </w:tcPr>
          <w:p w:rsidR="00704AFB" w:rsidRPr="005253B5" w:rsidRDefault="005253B5">
            <w:pPr>
              <w:rPr>
                <w:rFonts w:cs="Arial"/>
                <w:bCs/>
                <w:color w:val="252525"/>
                <w:shd w:val="clear" w:color="auto" w:fill="FFFFFF"/>
              </w:rPr>
            </w:pPr>
            <w:r>
              <w:rPr>
                <w:rFonts w:cs="Arial"/>
                <w:color w:val="252525"/>
                <w:shd w:val="clear" w:color="auto" w:fill="FFFFFF"/>
              </w:rPr>
              <w:t>A</w:t>
            </w:r>
            <w:r w:rsidR="00587AC5" w:rsidRPr="005253B5">
              <w:rPr>
                <w:rFonts w:cs="Arial"/>
                <w:color w:val="252525"/>
                <w:shd w:val="clear" w:color="auto" w:fill="FFFFFF"/>
              </w:rPr>
              <w:t xml:space="preserve"> group of</w:t>
            </w:r>
            <w:r w:rsidR="00587AC5" w:rsidRPr="005253B5">
              <w:rPr>
                <w:rStyle w:val="apple-converted-space"/>
                <w:rFonts w:cs="Arial"/>
                <w:color w:val="252525"/>
                <w:shd w:val="clear" w:color="auto" w:fill="FFFFFF"/>
              </w:rPr>
              <w:t> </w:t>
            </w:r>
            <w:hyperlink r:id="rId22" w:tooltip="Public-key cryptography" w:history="1">
              <w:r w:rsidR="00587AC5" w:rsidRPr="005253B5">
                <w:rPr>
                  <w:rStyle w:val="Hyperlink"/>
                  <w:rFonts w:cs="Arial"/>
                  <w:b/>
                  <w:bCs/>
                  <w:color w:val="0B0080"/>
                  <w:shd w:val="clear" w:color="auto" w:fill="FFFFFF"/>
                </w:rPr>
                <w:t>public-key cryptography</w:t>
              </w:r>
            </w:hyperlink>
            <w:r w:rsidR="00587AC5" w:rsidRPr="005253B5">
              <w:rPr>
                <w:rStyle w:val="apple-converted-space"/>
                <w:rFonts w:cs="Arial"/>
                <w:b/>
                <w:bCs/>
                <w:color w:val="252525"/>
                <w:shd w:val="clear" w:color="auto" w:fill="FFFFFF"/>
              </w:rPr>
              <w:t> </w:t>
            </w:r>
            <w:r w:rsidR="00587AC5" w:rsidRPr="005253B5">
              <w:rPr>
                <w:rFonts w:cs="Arial"/>
                <w:b/>
                <w:bCs/>
                <w:color w:val="252525"/>
                <w:shd w:val="clear" w:color="auto" w:fill="FFFFFF"/>
              </w:rPr>
              <w:t xml:space="preserve">standards </w:t>
            </w:r>
            <w:r w:rsidR="00587AC5" w:rsidRPr="005253B5">
              <w:rPr>
                <w:rFonts w:cs="Arial"/>
                <w:bCs/>
                <w:color w:val="252525"/>
                <w:shd w:val="clear" w:color="auto" w:fill="FFFFFF"/>
              </w:rPr>
              <w:t xml:space="preserve">by RSA, Inc. </w:t>
            </w:r>
          </w:p>
          <w:p w:rsidR="00587AC5" w:rsidRPr="005253B5" w:rsidRDefault="00587AC5">
            <w:pPr>
              <w:rPr>
                <w:rFonts w:cs="Arial"/>
                <w:b/>
                <w:bCs/>
                <w:color w:val="252525"/>
                <w:shd w:val="clear" w:color="auto" w:fill="FFFFFF"/>
              </w:rPr>
            </w:pPr>
          </w:p>
          <w:p w:rsidR="00587AC5" w:rsidRPr="005253B5" w:rsidRDefault="00587AC5">
            <w:pPr>
              <w:rPr>
                <w:rFonts w:cs="Arial"/>
                <w:b/>
                <w:bCs/>
                <w:color w:val="252525"/>
                <w:shd w:val="clear" w:color="auto" w:fill="FFFFFF"/>
              </w:rPr>
            </w:pPr>
            <w:r w:rsidRPr="005253B5">
              <w:rPr>
                <w:rFonts w:cs="Arial"/>
                <w:color w:val="252525"/>
                <w:shd w:val="clear" w:color="auto" w:fill="FFFFFF"/>
              </w:rPr>
              <w:t>Some have begun move into the "</w:t>
            </w:r>
            <w:hyperlink r:id="rId23" w:tooltip="Standards-track" w:history="1">
              <w:r w:rsidRPr="005253B5">
                <w:rPr>
                  <w:rStyle w:val="Hyperlink"/>
                  <w:rFonts w:cs="Arial"/>
                  <w:color w:val="0B0080"/>
                  <w:shd w:val="clear" w:color="auto" w:fill="FFFFFF"/>
                </w:rPr>
                <w:t>standards-track</w:t>
              </w:r>
            </w:hyperlink>
            <w:r w:rsidRPr="005253B5">
              <w:rPr>
                <w:rFonts w:cs="Arial"/>
                <w:color w:val="252525"/>
                <w:shd w:val="clear" w:color="auto" w:fill="FFFFFF"/>
              </w:rPr>
              <w:t>" processes of relevant</w:t>
            </w:r>
            <w:r w:rsidRPr="005253B5">
              <w:rPr>
                <w:rStyle w:val="apple-converted-space"/>
                <w:rFonts w:cs="Arial"/>
                <w:color w:val="252525"/>
                <w:shd w:val="clear" w:color="auto" w:fill="FFFFFF"/>
              </w:rPr>
              <w:t> </w:t>
            </w:r>
            <w:hyperlink r:id="rId24" w:tooltip="Standards organization" w:history="1">
              <w:r w:rsidRPr="005253B5">
                <w:rPr>
                  <w:rStyle w:val="Hyperlink"/>
                  <w:rFonts w:cs="Arial"/>
                  <w:color w:val="0B0080"/>
                  <w:shd w:val="clear" w:color="auto" w:fill="FFFFFF"/>
                </w:rPr>
                <w:t>standards organizations</w:t>
              </w:r>
            </w:hyperlink>
            <w:r w:rsidRPr="005253B5">
              <w:rPr>
                <w:rStyle w:val="apple-converted-space"/>
                <w:rFonts w:cs="Arial"/>
                <w:color w:val="252525"/>
                <w:shd w:val="clear" w:color="auto" w:fill="FFFFFF"/>
              </w:rPr>
              <w:t> </w:t>
            </w:r>
            <w:r w:rsidRPr="005253B5">
              <w:rPr>
                <w:rFonts w:cs="Arial"/>
                <w:color w:val="252525"/>
                <w:shd w:val="clear" w:color="auto" w:fill="FFFFFF"/>
              </w:rPr>
              <w:t>such as the</w:t>
            </w:r>
            <w:r w:rsidRPr="005253B5">
              <w:rPr>
                <w:rStyle w:val="apple-converted-space"/>
                <w:rFonts w:cs="Arial"/>
                <w:color w:val="252525"/>
                <w:shd w:val="clear" w:color="auto" w:fill="FFFFFF"/>
              </w:rPr>
              <w:t> </w:t>
            </w:r>
            <w:hyperlink r:id="rId25" w:tooltip="IETF" w:history="1">
              <w:r w:rsidRPr="005253B5">
                <w:rPr>
                  <w:rStyle w:val="Hyperlink"/>
                  <w:rFonts w:cs="Arial"/>
                  <w:color w:val="0B0080"/>
                  <w:shd w:val="clear" w:color="auto" w:fill="FFFFFF"/>
                </w:rPr>
                <w:t>IETF</w:t>
              </w:r>
            </w:hyperlink>
            <w:r w:rsidRPr="005253B5">
              <w:rPr>
                <w:rStyle w:val="apple-converted-space"/>
                <w:rFonts w:cs="Arial"/>
                <w:color w:val="252525"/>
                <w:shd w:val="clear" w:color="auto" w:fill="FFFFFF"/>
              </w:rPr>
              <w:t> </w:t>
            </w:r>
            <w:r w:rsidRPr="005253B5">
              <w:rPr>
                <w:rFonts w:cs="Arial"/>
                <w:color w:val="252525"/>
                <w:shd w:val="clear" w:color="auto" w:fill="FFFFFF"/>
              </w:rPr>
              <w:t>and the</w:t>
            </w:r>
            <w:r w:rsidRPr="005253B5">
              <w:rPr>
                <w:rStyle w:val="apple-converted-space"/>
                <w:rFonts w:cs="Arial"/>
                <w:color w:val="252525"/>
                <w:shd w:val="clear" w:color="auto" w:fill="FFFFFF"/>
              </w:rPr>
              <w:t> </w:t>
            </w:r>
            <w:hyperlink r:id="rId26" w:tooltip="PKIX" w:history="1">
              <w:r w:rsidRPr="005253B5">
                <w:rPr>
                  <w:rStyle w:val="Hyperlink"/>
                  <w:rFonts w:cs="Arial"/>
                  <w:color w:val="0B0080"/>
                  <w:shd w:val="clear" w:color="auto" w:fill="FFFFFF"/>
                </w:rPr>
                <w:t>PKIX</w:t>
              </w:r>
            </w:hyperlink>
            <w:r w:rsidRPr="005253B5">
              <w:rPr>
                <w:rStyle w:val="apple-converted-space"/>
                <w:rFonts w:cs="Arial"/>
                <w:color w:val="252525"/>
                <w:shd w:val="clear" w:color="auto" w:fill="FFFFFF"/>
              </w:rPr>
              <w:t> </w:t>
            </w:r>
            <w:r w:rsidRPr="005253B5">
              <w:rPr>
                <w:rFonts w:cs="Arial"/>
                <w:color w:val="252525"/>
                <w:shd w:val="clear" w:color="auto" w:fill="FFFFFF"/>
              </w:rPr>
              <w:t>working-group.</w:t>
            </w:r>
          </w:p>
          <w:p w:rsidR="00587AC5" w:rsidRPr="005253B5" w:rsidRDefault="00587AC5">
            <w:pPr>
              <w:rPr>
                <w:rFonts w:cs="Arial"/>
                <w:b/>
                <w:bCs/>
                <w:color w:val="252525"/>
                <w:shd w:val="clear" w:color="auto" w:fill="FFFFFF"/>
              </w:rPr>
            </w:pPr>
          </w:p>
          <w:p w:rsidR="00587AC5" w:rsidRDefault="00C840B0">
            <w:hyperlink r:id="rId27" w:history="1">
              <w:r w:rsidR="00587AC5" w:rsidRPr="005253B5">
                <w:rPr>
                  <w:rStyle w:val="Hyperlink"/>
                </w:rPr>
                <w:t>http://www.emc.com/emc-plus/rsa-labs/standards-initiatives/public-key-cryptography-standards.htm</w:t>
              </w:r>
            </w:hyperlink>
            <w:r w:rsidR="00587AC5" w:rsidRPr="005253B5">
              <w:t xml:space="preserve"> </w:t>
            </w:r>
          </w:p>
          <w:p w:rsidR="005253B5" w:rsidRPr="005253B5" w:rsidRDefault="005253B5"/>
        </w:tc>
        <w:tc>
          <w:tcPr>
            <w:tcW w:w="3867" w:type="dxa"/>
          </w:tcPr>
          <w:p w:rsidR="00704AFB" w:rsidRPr="005253B5" w:rsidRDefault="00704AFB">
            <w:r w:rsidRPr="005253B5">
              <w:lastRenderedPageBreak/>
              <w:t>Asymmetric encryption</w:t>
            </w:r>
            <w:r w:rsidR="00587AC5" w:rsidRPr="005253B5">
              <w:t>:</w:t>
            </w:r>
          </w:p>
          <w:p w:rsidR="00587AC5" w:rsidRPr="005253B5" w:rsidRDefault="00587AC5">
            <w:r w:rsidRPr="005253B5">
              <w:t xml:space="preserve">Standards #1-#15 for public key encryption </w:t>
            </w:r>
          </w:p>
        </w:tc>
      </w:tr>
      <w:tr w:rsidR="00704AFB" w:rsidRPr="005253B5" w:rsidTr="00704AFB">
        <w:tc>
          <w:tcPr>
            <w:tcW w:w="2088" w:type="dxa"/>
          </w:tcPr>
          <w:p w:rsidR="00704AFB" w:rsidRPr="005253B5" w:rsidRDefault="00704AFB" w:rsidP="00704AFB">
            <w:pPr>
              <w:pStyle w:val="PlainText"/>
              <w:rPr>
                <w:rFonts w:asciiTheme="minorHAnsi" w:hAnsiTheme="minorHAnsi"/>
                <w:szCs w:val="22"/>
              </w:rPr>
            </w:pPr>
            <w:r w:rsidRPr="005253B5">
              <w:rPr>
                <w:rFonts w:asciiTheme="minorHAnsi" w:hAnsiTheme="minorHAnsi"/>
                <w:szCs w:val="22"/>
              </w:rPr>
              <w:lastRenderedPageBreak/>
              <w:t>DSS</w:t>
            </w:r>
          </w:p>
          <w:p w:rsidR="00704AFB" w:rsidRPr="005253B5" w:rsidRDefault="00704AFB" w:rsidP="00704AFB">
            <w:pPr>
              <w:pStyle w:val="Plain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3243" w:type="dxa"/>
          </w:tcPr>
          <w:p w:rsidR="00587AC5" w:rsidRPr="005253B5" w:rsidRDefault="00587AC5">
            <w:pPr>
              <w:rPr>
                <w:rFonts w:cs="Arial"/>
                <w:color w:val="252525"/>
                <w:shd w:val="clear" w:color="auto" w:fill="FFFFFF"/>
              </w:rPr>
            </w:pPr>
            <w:r w:rsidRPr="005253B5">
              <w:rPr>
                <w:rFonts w:cs="Arial"/>
                <w:b/>
                <w:color w:val="252525"/>
                <w:shd w:val="clear" w:color="auto" w:fill="FFFFFF"/>
              </w:rPr>
              <w:t>Digital Signature Standards</w:t>
            </w:r>
            <w:r w:rsidRPr="005253B5">
              <w:rPr>
                <w:rFonts w:cs="Arial"/>
                <w:color w:val="252525"/>
                <w:shd w:val="clear" w:color="auto" w:fill="FFFFFF"/>
              </w:rPr>
              <w:t xml:space="preserve"> managed by the </w:t>
            </w:r>
          </w:p>
          <w:p w:rsidR="00704AFB" w:rsidRPr="005253B5" w:rsidRDefault="00587AC5" w:rsidP="00587AC5">
            <w:pPr>
              <w:rPr>
                <w:rFonts w:cs="Arial"/>
                <w:color w:val="252525"/>
                <w:shd w:val="clear" w:color="auto" w:fill="FFFFFF"/>
              </w:rPr>
            </w:pPr>
            <w:r w:rsidRPr="005253B5">
              <w:rPr>
                <w:rFonts w:cs="Arial"/>
                <w:bCs/>
                <w:color w:val="252525"/>
                <w:shd w:val="clear" w:color="auto" w:fill="FFFFFF"/>
              </w:rPr>
              <w:t>Organization for the Advancement of Structured Information Standards</w:t>
            </w:r>
            <w:r w:rsidRPr="005253B5">
              <w:rPr>
                <w:rStyle w:val="apple-converted-space"/>
                <w:rFonts w:cs="Arial"/>
                <w:color w:val="252525"/>
                <w:shd w:val="clear" w:color="auto" w:fill="FFFFFF"/>
              </w:rPr>
              <w:t> </w:t>
            </w:r>
            <w:r w:rsidRPr="005253B5">
              <w:rPr>
                <w:rFonts w:cs="Arial"/>
                <w:color w:val="252525"/>
                <w:shd w:val="clear" w:color="auto" w:fill="FFFFFF"/>
              </w:rPr>
              <w:t>(</w:t>
            </w:r>
            <w:r w:rsidRPr="005253B5">
              <w:rPr>
                <w:rFonts w:cs="Arial"/>
                <w:bCs/>
                <w:color w:val="252525"/>
                <w:shd w:val="clear" w:color="auto" w:fill="FFFFFF"/>
              </w:rPr>
              <w:t>OASIS</w:t>
            </w:r>
            <w:r w:rsidRPr="005253B5">
              <w:rPr>
                <w:rFonts w:cs="Arial"/>
                <w:color w:val="252525"/>
                <w:shd w:val="clear" w:color="auto" w:fill="FFFFFF"/>
              </w:rPr>
              <w:t>), a global consortium that works on the development, convergence, and adoption of e-business and</w:t>
            </w:r>
            <w:r w:rsidRPr="005253B5">
              <w:rPr>
                <w:rStyle w:val="apple-converted-space"/>
                <w:rFonts w:cs="Arial"/>
                <w:color w:val="252525"/>
                <w:shd w:val="clear" w:color="auto" w:fill="FFFFFF"/>
              </w:rPr>
              <w:t> </w:t>
            </w:r>
            <w:hyperlink r:id="rId28" w:tooltip="Web service" w:history="1">
              <w:r w:rsidRPr="005253B5">
                <w:rPr>
                  <w:rStyle w:val="Hyperlink"/>
                  <w:rFonts w:cs="Arial"/>
                  <w:color w:val="0B0080"/>
                  <w:shd w:val="clear" w:color="auto" w:fill="FFFFFF"/>
                </w:rPr>
                <w:t>web service</w:t>
              </w:r>
            </w:hyperlink>
            <w:r w:rsidRPr="005253B5">
              <w:rPr>
                <w:rStyle w:val="apple-converted-space"/>
                <w:rFonts w:cs="Arial"/>
                <w:color w:val="252525"/>
                <w:shd w:val="clear" w:color="auto" w:fill="FFFFFF"/>
              </w:rPr>
              <w:t> </w:t>
            </w:r>
            <w:r w:rsidRPr="005253B5">
              <w:rPr>
                <w:rFonts w:cs="Arial"/>
                <w:color w:val="252525"/>
                <w:shd w:val="clear" w:color="auto" w:fill="FFFFFF"/>
              </w:rPr>
              <w:t>standards.</w:t>
            </w:r>
          </w:p>
          <w:p w:rsidR="005253B5" w:rsidRPr="005253B5" w:rsidRDefault="005253B5" w:rsidP="00587AC5"/>
          <w:p w:rsidR="005253B5" w:rsidRDefault="00C840B0" w:rsidP="00587AC5">
            <w:hyperlink r:id="rId29" w:history="1">
              <w:r w:rsidR="005253B5" w:rsidRPr="005253B5">
                <w:rPr>
                  <w:rStyle w:val="Hyperlink"/>
                </w:rPr>
                <w:t>https://www.oasis-open.org/committees/download.php/22725/oasis-dss-overview.pdf</w:t>
              </w:r>
            </w:hyperlink>
            <w:r w:rsidR="005253B5" w:rsidRPr="005253B5">
              <w:t xml:space="preserve"> </w:t>
            </w:r>
          </w:p>
          <w:p w:rsidR="005253B5" w:rsidRPr="005253B5" w:rsidRDefault="005253B5" w:rsidP="00587AC5"/>
        </w:tc>
        <w:tc>
          <w:tcPr>
            <w:tcW w:w="3867" w:type="dxa"/>
          </w:tcPr>
          <w:p w:rsidR="00704AFB" w:rsidRPr="005253B5" w:rsidRDefault="00704AFB">
            <w:r w:rsidRPr="005253B5">
              <w:t>Digital Signature</w:t>
            </w:r>
          </w:p>
        </w:tc>
      </w:tr>
      <w:tr w:rsidR="00704AFB" w:rsidRPr="005253B5" w:rsidTr="006A14F3">
        <w:trPr>
          <w:trHeight w:val="368"/>
        </w:trPr>
        <w:tc>
          <w:tcPr>
            <w:tcW w:w="2088" w:type="dxa"/>
          </w:tcPr>
          <w:p w:rsidR="00704AFB" w:rsidRPr="005253B5" w:rsidRDefault="00704AFB" w:rsidP="00704AFB">
            <w:pPr>
              <w:pStyle w:val="PlainText"/>
              <w:rPr>
                <w:rFonts w:asciiTheme="minorHAnsi" w:hAnsiTheme="minorHAnsi"/>
                <w:szCs w:val="22"/>
              </w:rPr>
            </w:pPr>
          </w:p>
        </w:tc>
        <w:tc>
          <w:tcPr>
            <w:tcW w:w="3243" w:type="dxa"/>
          </w:tcPr>
          <w:p w:rsidR="00704AFB" w:rsidRPr="005253B5" w:rsidRDefault="00704AFB" w:rsidP="00704AFB"/>
        </w:tc>
        <w:tc>
          <w:tcPr>
            <w:tcW w:w="3867" w:type="dxa"/>
          </w:tcPr>
          <w:p w:rsidR="00704AFB" w:rsidRPr="005253B5" w:rsidRDefault="006A14F3">
            <w:r w:rsidRPr="005253B5">
              <w:rPr>
                <w:b/>
              </w:rPr>
              <w:t>*</w:t>
            </w:r>
            <w:r w:rsidRPr="005253B5">
              <w:t xml:space="preserve"> - A Normative Internet Standard as developed by the Internet Engineering Task Force of the </w:t>
            </w:r>
            <w:hyperlink r:id="rId30" w:history="1">
              <w:r w:rsidRPr="005253B5">
                <w:rPr>
                  <w:rStyle w:val="Hyperlink"/>
                </w:rPr>
                <w:t>Internet Society</w:t>
              </w:r>
            </w:hyperlink>
            <w:r w:rsidRPr="005253B5">
              <w:t xml:space="preserve"> – a NFP international organization dedicated to</w:t>
            </w:r>
          </w:p>
        </w:tc>
      </w:tr>
    </w:tbl>
    <w:p w:rsidR="005422E3" w:rsidRDefault="005422E3"/>
    <w:p w:rsidR="00704AFB" w:rsidRDefault="00704AFB" w:rsidP="00704AFB">
      <w:pPr>
        <w:rPr>
          <w:color w:val="1F497D" w:themeColor="text2"/>
        </w:rPr>
      </w:pPr>
    </w:p>
    <w:p w:rsidR="00704AFB" w:rsidRDefault="00704AFB" w:rsidP="00704AFB">
      <w:pPr>
        <w:rPr>
          <w:color w:val="1F497D" w:themeColor="text2"/>
        </w:rPr>
      </w:pPr>
    </w:p>
    <w:p w:rsidR="00704AFB" w:rsidRDefault="00704AFB"/>
    <w:sectPr w:rsidR="00704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FB"/>
    <w:rsid w:val="00523E4E"/>
    <w:rsid w:val="005253B5"/>
    <w:rsid w:val="005422E3"/>
    <w:rsid w:val="00587AC5"/>
    <w:rsid w:val="00597372"/>
    <w:rsid w:val="006A14F3"/>
    <w:rsid w:val="00704AFB"/>
    <w:rsid w:val="008631E3"/>
    <w:rsid w:val="00C840B0"/>
    <w:rsid w:val="00D6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73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4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704AFB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4AFB"/>
    <w:rPr>
      <w:rFonts w:ascii="Calibri" w:eastAsia="Times New Roman" w:hAnsi="Calibri" w:cs="Times New Roman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A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4AF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973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7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7372"/>
    <w:rPr>
      <w:rFonts w:ascii="Courier New" w:eastAsia="Times New Roman" w:hAnsi="Courier New" w:cs="Courier New"/>
      <w:sz w:val="20"/>
      <w:szCs w:val="20"/>
    </w:rPr>
  </w:style>
  <w:style w:type="character" w:customStyle="1" w:styleId="h1">
    <w:name w:val="h1"/>
    <w:basedOn w:val="DefaultParagraphFont"/>
    <w:rsid w:val="00597372"/>
  </w:style>
  <w:style w:type="character" w:customStyle="1" w:styleId="apple-converted-space">
    <w:name w:val="apple-converted-space"/>
    <w:basedOn w:val="DefaultParagraphFont"/>
    <w:rsid w:val="00597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73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4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704AFB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4AFB"/>
    <w:rPr>
      <w:rFonts w:ascii="Calibri" w:eastAsia="Times New Roman" w:hAnsi="Calibri" w:cs="Times New Roman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A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4AF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973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7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7372"/>
    <w:rPr>
      <w:rFonts w:ascii="Courier New" w:eastAsia="Times New Roman" w:hAnsi="Courier New" w:cs="Courier New"/>
      <w:sz w:val="20"/>
      <w:szCs w:val="20"/>
    </w:rPr>
  </w:style>
  <w:style w:type="character" w:customStyle="1" w:styleId="h1">
    <w:name w:val="h1"/>
    <w:basedOn w:val="DefaultParagraphFont"/>
    <w:rsid w:val="00597372"/>
  </w:style>
  <w:style w:type="character" w:customStyle="1" w:styleId="apple-converted-space">
    <w:name w:val="apple-converted-space"/>
    <w:basedOn w:val="DefaultParagraphFont"/>
    <w:rsid w:val="00597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3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rc.nist.gov/publications/PubsFIPS.html" TargetMode="External"/><Relationship Id="rId13" Type="http://schemas.openxmlformats.org/officeDocument/2006/relationships/hyperlink" Target="http://en.wikipedia.org/wiki/SHA-384" TargetMode="External"/><Relationship Id="rId18" Type="http://schemas.openxmlformats.org/officeDocument/2006/relationships/hyperlink" Target="http://en.wikipedia.org/wiki/Hash_function" TargetMode="External"/><Relationship Id="rId26" Type="http://schemas.openxmlformats.org/officeDocument/2006/relationships/hyperlink" Target="http://en.wikipedia.org/wiki/PKI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src.nist.gov/publications/fips/fips197/fips-197.pdf" TargetMode="External"/><Relationship Id="rId7" Type="http://schemas.openxmlformats.org/officeDocument/2006/relationships/hyperlink" Target="http://tools.ietf.org/html/rfc2818" TargetMode="External"/><Relationship Id="rId12" Type="http://schemas.openxmlformats.org/officeDocument/2006/relationships/hyperlink" Target="http://en.wikipedia.org/wiki/SHA-256" TargetMode="External"/><Relationship Id="rId17" Type="http://schemas.openxmlformats.org/officeDocument/2006/relationships/hyperlink" Target="http://en.wikipedia.org/wiki/Cryptography" TargetMode="External"/><Relationship Id="rId25" Type="http://schemas.openxmlformats.org/officeDocument/2006/relationships/hyperlink" Target="http://en.wikipedia.org/wiki/IET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n.wikipedia.org/wiki/SHA-512/256" TargetMode="External"/><Relationship Id="rId20" Type="http://schemas.openxmlformats.org/officeDocument/2006/relationships/hyperlink" Target="http://en.wikipedia.org/wiki/National_Institute_of_Standards_and_Technology" TargetMode="External"/><Relationship Id="rId29" Type="http://schemas.openxmlformats.org/officeDocument/2006/relationships/hyperlink" Target="https://www.oasis-open.org/committees/download.php/22725/oasis-dss-overview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tools.ietf.org/html/rfc5246" TargetMode="External"/><Relationship Id="rId11" Type="http://schemas.openxmlformats.org/officeDocument/2006/relationships/hyperlink" Target="http://en.wikipedia.org/wiki/SHA-224" TargetMode="External"/><Relationship Id="rId24" Type="http://schemas.openxmlformats.org/officeDocument/2006/relationships/hyperlink" Target="http://en.wikipedia.org/wiki/Standards_organization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tools.ietf.org/html/rfc6749" TargetMode="External"/><Relationship Id="rId15" Type="http://schemas.openxmlformats.org/officeDocument/2006/relationships/hyperlink" Target="http://en.wikipedia.org/wiki/SHA-512/224" TargetMode="External"/><Relationship Id="rId23" Type="http://schemas.openxmlformats.org/officeDocument/2006/relationships/hyperlink" Target="http://en.wikipedia.org/wiki/Standards-track" TargetMode="External"/><Relationship Id="rId28" Type="http://schemas.openxmlformats.org/officeDocument/2006/relationships/hyperlink" Target="http://en.wikipedia.org/wiki/Web_service" TargetMode="External"/><Relationship Id="rId10" Type="http://schemas.openxmlformats.org/officeDocument/2006/relationships/hyperlink" Target="http://en.wikipedia.org/wiki/SHA-1" TargetMode="External"/><Relationship Id="rId19" Type="http://schemas.openxmlformats.org/officeDocument/2006/relationships/hyperlink" Target="http://en.wikipedia.org/wiki/Algorith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Secure_Hash_Algorithm" TargetMode="External"/><Relationship Id="rId14" Type="http://schemas.openxmlformats.org/officeDocument/2006/relationships/hyperlink" Target="http://en.wikipedia.org/wiki/SHA-512" TargetMode="External"/><Relationship Id="rId22" Type="http://schemas.openxmlformats.org/officeDocument/2006/relationships/hyperlink" Target="http://en.wikipedia.org/wiki/Public-key_cryptography" TargetMode="External"/><Relationship Id="rId27" Type="http://schemas.openxmlformats.org/officeDocument/2006/relationships/hyperlink" Target="http://www.emc.com/emc-plus/rsa-labs/standards-initiatives/public-key-cryptography-standards.htm" TargetMode="External"/><Relationship Id="rId30" Type="http://schemas.openxmlformats.org/officeDocument/2006/relationships/hyperlink" Target="http://www.internetsocie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HIMSS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Gallagher, Lisa</dc:creator>
  <cp:lastModifiedBy>Lonnie Moore</cp:lastModifiedBy>
  <cp:revision>2</cp:revision>
  <dcterms:created xsi:type="dcterms:W3CDTF">2015-07-16T14:18:00Z</dcterms:created>
  <dcterms:modified xsi:type="dcterms:W3CDTF">2015-07-16T14:18:00Z</dcterms:modified>
</cp:coreProperties>
</file>