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E42" w:rsidRPr="008C5DDF" w:rsidRDefault="00A73E42" w:rsidP="004E7B84">
      <w:pPr>
        <w:pStyle w:val="H2"/>
      </w:pPr>
      <w:bookmarkStart w:id="0" w:name="_GoBack"/>
      <w:bookmarkEnd w:id="0"/>
      <w:r w:rsidRPr="008C5DDF">
        <w:t xml:space="preserve">Section V: Questions Regarding the Interoperability Standards Advisory </w:t>
      </w:r>
    </w:p>
    <w:p w:rsidR="007231CA" w:rsidRPr="004E7B84" w:rsidRDefault="00ED5013" w:rsidP="004E7B84">
      <w:pPr>
        <w:autoSpaceDE w:val="0"/>
        <w:autoSpaceDN w:val="0"/>
        <w:adjustRightInd w:val="0"/>
        <w:spacing w:after="0" w:line="240" w:lineRule="auto"/>
        <w:rPr>
          <w:rFonts w:ascii="Calibri" w:hAnsi="Calibri" w:cs="Calibri"/>
          <w:color w:val="000000"/>
          <w:szCs w:val="23"/>
        </w:rPr>
      </w:pPr>
      <w:r w:rsidRPr="00ED5013">
        <w:rPr>
          <w:rFonts w:ascii="Calibri" w:hAnsi="Calibri" w:cs="Calibri"/>
          <w:b/>
          <w:bCs/>
          <w:color w:val="000000"/>
          <w:sz w:val="28"/>
          <w:szCs w:val="28"/>
          <w:highlight w:val="yellow"/>
        </w:rPr>
        <w:t xml:space="preserve">Section V </w:t>
      </w:r>
      <w:r w:rsidR="00A73E42" w:rsidRPr="00ED5013">
        <w:rPr>
          <w:rFonts w:ascii="Calibri" w:hAnsi="Calibri" w:cs="Calibri"/>
          <w:b/>
          <w:bCs/>
          <w:color w:val="000000"/>
          <w:sz w:val="28"/>
          <w:szCs w:val="28"/>
          <w:highlight w:val="yellow"/>
        </w:rPr>
        <w:t>5</w:t>
      </w:r>
      <w:r w:rsidR="00A73E42" w:rsidRPr="000F234E">
        <w:rPr>
          <w:rFonts w:ascii="Calibri" w:hAnsi="Calibri" w:cs="Calibri"/>
          <w:b/>
          <w:bCs/>
          <w:color w:val="000000"/>
          <w:sz w:val="28"/>
          <w:szCs w:val="28"/>
          <w:highlight w:val="yellow"/>
        </w:rPr>
        <w:t xml:space="preserve">-1 </w:t>
      </w:r>
      <w:r w:rsidR="00A73E42" w:rsidRPr="008C5DDF">
        <w:rPr>
          <w:rFonts w:ascii="Calibri" w:hAnsi="Calibri" w:cs="Calibri"/>
          <w:b/>
          <w:bCs/>
          <w:color w:val="000000"/>
          <w:szCs w:val="23"/>
          <w:highlight w:val="yellow"/>
        </w:rPr>
        <w:t xml:space="preserve">[General] </w:t>
      </w:r>
      <w:r w:rsidR="00A73E42" w:rsidRPr="008C5DDF">
        <w:rPr>
          <w:rFonts w:ascii="Calibri" w:hAnsi="Calibri" w:cs="Calibri"/>
          <w:i/>
          <w:iCs/>
          <w:color w:val="000000"/>
          <w:szCs w:val="23"/>
          <w:highlight w:val="yellow"/>
        </w:rPr>
        <w:t>What other characteristics should be considered for including best available standards and implementation specifications in this list?</w:t>
      </w:r>
      <w:r w:rsidR="00A73E42" w:rsidRPr="008C5DDF">
        <w:rPr>
          <w:rFonts w:ascii="Calibri" w:hAnsi="Calibri" w:cs="Calibri"/>
          <w:i/>
          <w:iCs/>
          <w:color w:val="000000"/>
          <w:szCs w:val="23"/>
        </w:rPr>
        <w:t xml:space="preserve"> </w:t>
      </w:r>
    </w:p>
    <w:p w:rsidR="007231CA" w:rsidRDefault="007231CA" w:rsidP="008610D3">
      <w:pPr>
        <w:pBdr>
          <w:bottom w:val="single" w:sz="12" w:space="1" w:color="auto"/>
        </w:pBdr>
        <w:outlineLvl w:val="0"/>
        <w:rPr>
          <w:rFonts w:ascii="Tahoma" w:eastAsia="Times New Roman" w:hAnsi="Tahoma" w:cs="Tahoma"/>
          <w:b/>
          <w:bCs/>
          <w:sz w:val="20"/>
          <w:szCs w:val="20"/>
        </w:rPr>
      </w:pPr>
    </w:p>
    <w:p w:rsidR="007231CA" w:rsidRDefault="007231CA" w:rsidP="008610D3">
      <w:pPr>
        <w:pBdr>
          <w:bottom w:val="single" w:sz="12" w:space="1" w:color="auto"/>
        </w:pBdr>
        <w:outlineLvl w:val="0"/>
        <w:rPr>
          <w:rFonts w:ascii="Tahoma" w:eastAsia="Times New Roman" w:hAnsi="Tahoma" w:cs="Tahoma"/>
          <w:b/>
          <w:bCs/>
          <w:sz w:val="20"/>
          <w:szCs w:val="20"/>
        </w:rPr>
      </w:pPr>
    </w:p>
    <w:p w:rsidR="007231CA" w:rsidRDefault="007231CA" w:rsidP="008610D3">
      <w:pPr>
        <w:outlineLvl w:val="0"/>
        <w:rPr>
          <w:rFonts w:ascii="Garamond" w:eastAsia="Times New Roman" w:hAnsi="Garamond"/>
          <w:sz w:val="27"/>
          <w:szCs w:val="27"/>
        </w:rPr>
      </w:pPr>
      <w:r>
        <w:rPr>
          <w:rFonts w:ascii="Tahoma" w:eastAsia="Times New Roman" w:hAnsi="Tahoma" w:cs="Tahoma"/>
          <w:b/>
          <w:bCs/>
          <w:sz w:val="20"/>
          <w:szCs w:val="20"/>
        </w:rPr>
        <w:t>From</w:t>
      </w:r>
      <w:r>
        <w:rPr>
          <w:rFonts w:ascii="Tahoma" w:eastAsia="Times New Roman" w:hAnsi="Tahoma" w:cs="Tahoma"/>
          <w:sz w:val="20"/>
          <w:szCs w:val="20"/>
        </w:rPr>
        <w:t>: David Parker [</w:t>
      </w:r>
      <w:hyperlink r:id="rId7" w:history="1">
        <w:r>
          <w:rPr>
            <w:rStyle w:val="Hyperlink"/>
            <w:rFonts w:ascii="Tahoma" w:eastAsia="Times New Roman" w:hAnsi="Tahoma" w:cs="Tahoma"/>
            <w:sz w:val="20"/>
            <w:szCs w:val="20"/>
          </w:rPr>
          <w:t>mailto:David.Parker@defined-it.com</w:t>
        </w:r>
      </w:hyperlink>
      <w:r>
        <w:rPr>
          <w:rFonts w:ascii="Tahoma" w:eastAsia="Times New Roman" w:hAnsi="Tahoma" w:cs="Tahoma"/>
          <w:sz w:val="20"/>
          <w:szCs w:val="20"/>
        </w:rPr>
        <w:t xml:space="preserve">]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Wednesday, July 15, 2015 03:08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HILLS, CHRISTOPHER J (Chris) CIV USN SPAWARSYSCEN LANT SC (US); Hall, Nona G CIV DHA CMD GRP (US) </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Recommendations for "Standards MATURITY" for ISA </w:t>
      </w:r>
      <w:r>
        <w:rPr>
          <w:rFonts w:ascii="Tahoma" w:eastAsia="Times New Roman" w:hAnsi="Tahoma" w:cs="Tahoma"/>
          <w:sz w:val="20"/>
          <w:szCs w:val="20"/>
        </w:rPr>
        <w:br/>
      </w:r>
      <w:r>
        <w:rPr>
          <w:rFonts w:ascii="Garamond" w:eastAsia="Times New Roman" w:hAnsi="Garamond"/>
          <w:sz w:val="27"/>
          <w:szCs w:val="27"/>
        </w:rPr>
        <w:t>As per our ONC Town Hall discussion (and HITSC comments), the ISA “best available” listings can be helpful, or even “dangerous", depending on how people interpret this list.  The discussions typically center around “maturity”.</w:t>
      </w:r>
    </w:p>
    <w:p w:rsidR="007231CA" w:rsidRDefault="007231CA" w:rsidP="008610D3">
      <w:pPr>
        <w:rPr>
          <w:rFonts w:ascii="Times New Roman" w:eastAsia="Times New Roman" w:hAnsi="Times New Roman"/>
          <w:sz w:val="24"/>
          <w:szCs w:val="24"/>
        </w:rPr>
      </w:pPr>
      <w:r>
        <w:rPr>
          <w:rFonts w:ascii="Garamond" w:eastAsia="Times New Roman" w:hAnsi="Garamond"/>
        </w:rPr>
        <w:t>I would like to make the following recommendations for "Standards Maturity” parameters for a given standard listed in the ISA:</w:t>
      </w:r>
    </w:p>
    <w:p w:rsidR="007231CA" w:rsidRDefault="007231CA" w:rsidP="008610D3">
      <w:pPr>
        <w:numPr>
          <w:ilvl w:val="0"/>
          <w:numId w:val="1"/>
        </w:numPr>
        <w:spacing w:before="100" w:beforeAutospacing="1" w:after="100" w:afterAutospacing="1" w:line="240" w:lineRule="auto"/>
        <w:rPr>
          <w:rFonts w:ascii="Garamond" w:eastAsia="Times New Roman" w:hAnsi="Garamond"/>
          <w:sz w:val="27"/>
          <w:szCs w:val="27"/>
        </w:rPr>
      </w:pPr>
      <w:r>
        <w:rPr>
          <w:rFonts w:ascii="Garamond" w:eastAsia="Times New Roman" w:hAnsi="Garamond"/>
          <w:b/>
          <w:bCs/>
          <w:sz w:val="27"/>
          <w:szCs w:val="27"/>
        </w:rPr>
        <w:t>ONC Recommendation Status</w:t>
      </w:r>
      <w:r>
        <w:rPr>
          <w:rFonts w:ascii="Garamond" w:eastAsia="Times New Roman" w:hAnsi="Garamond"/>
          <w:sz w:val="27"/>
          <w:szCs w:val="27"/>
        </w:rPr>
        <w:t xml:space="preserve"> - In Regulation / Recommended / Emerging / Consider / Declining</w:t>
      </w:r>
    </w:p>
    <w:p w:rsidR="007231CA" w:rsidRDefault="007231CA" w:rsidP="008610D3">
      <w:pPr>
        <w:numPr>
          <w:ilvl w:val="0"/>
          <w:numId w:val="1"/>
        </w:numPr>
        <w:spacing w:before="100" w:beforeAutospacing="1" w:after="100" w:afterAutospacing="1" w:line="240" w:lineRule="auto"/>
        <w:rPr>
          <w:rFonts w:ascii="Garamond" w:eastAsia="Times New Roman" w:hAnsi="Garamond"/>
          <w:sz w:val="27"/>
          <w:szCs w:val="27"/>
        </w:rPr>
      </w:pPr>
      <w:r>
        <w:rPr>
          <w:rFonts w:ascii="Garamond" w:eastAsia="Times New Roman" w:hAnsi="Garamond"/>
          <w:b/>
          <w:bCs/>
          <w:sz w:val="27"/>
          <w:szCs w:val="27"/>
        </w:rPr>
        <w:t xml:space="preserve">Development Status </w:t>
      </w:r>
      <w:r>
        <w:rPr>
          <w:rFonts w:ascii="Garamond" w:eastAsia="Times New Roman" w:hAnsi="Garamond"/>
          <w:sz w:val="27"/>
          <w:szCs w:val="27"/>
        </w:rPr>
        <w:t>- Planning / Initial Development / DSTU / Approved</w:t>
      </w:r>
    </w:p>
    <w:p w:rsidR="007231CA" w:rsidRDefault="007231CA" w:rsidP="008610D3">
      <w:pPr>
        <w:numPr>
          <w:ilvl w:val="0"/>
          <w:numId w:val="1"/>
        </w:numPr>
        <w:pBdr>
          <w:bottom w:val="single" w:sz="12" w:space="1" w:color="auto"/>
        </w:pBdr>
        <w:spacing w:before="100" w:beforeAutospacing="1" w:after="100" w:afterAutospacing="1" w:line="240" w:lineRule="auto"/>
        <w:rPr>
          <w:rFonts w:ascii="Garamond" w:eastAsia="Times New Roman" w:hAnsi="Garamond"/>
          <w:sz w:val="27"/>
          <w:szCs w:val="27"/>
        </w:rPr>
      </w:pPr>
      <w:r>
        <w:rPr>
          <w:rFonts w:ascii="Garamond" w:eastAsia="Times New Roman" w:hAnsi="Garamond"/>
          <w:b/>
          <w:bCs/>
          <w:sz w:val="27"/>
          <w:szCs w:val="27"/>
        </w:rPr>
        <w:t>Adoption Status</w:t>
      </w:r>
      <w:r>
        <w:rPr>
          <w:rFonts w:ascii="Garamond" w:eastAsia="Times New Roman" w:hAnsi="Garamond"/>
          <w:sz w:val="27"/>
          <w:szCs w:val="27"/>
        </w:rPr>
        <w:t xml:space="preserve"> - None / Pilots / Few Production Instances / Increasing Adoption / Widely Adopted</w:t>
      </w:r>
    </w:p>
    <w:p w:rsidR="00951BC1" w:rsidRDefault="00951BC1" w:rsidP="008610D3">
      <w:pPr>
        <w:rPr>
          <w:b/>
          <w:sz w:val="24"/>
        </w:rPr>
      </w:pPr>
    </w:p>
    <w:p w:rsidR="00951BC1" w:rsidRPr="00951BC1" w:rsidRDefault="00C9541C" w:rsidP="008610D3">
      <w:pPr>
        <w:autoSpaceDE w:val="0"/>
        <w:autoSpaceDN w:val="0"/>
        <w:adjustRightInd w:val="0"/>
        <w:spacing w:after="0" w:line="240" w:lineRule="auto"/>
        <w:rPr>
          <w:rFonts w:ascii="Times New Roman" w:hAnsi="Times New Roman" w:cs="Times New Roman"/>
          <w:color w:val="000000"/>
          <w:sz w:val="23"/>
          <w:szCs w:val="23"/>
        </w:rPr>
      </w:pPr>
      <w:r w:rsidRPr="00E03D87">
        <w:rPr>
          <w:b/>
          <w:sz w:val="24"/>
          <w:highlight w:val="cyan"/>
        </w:rPr>
        <w:t>SA16</w:t>
      </w:r>
      <w:r>
        <w:rPr>
          <w:b/>
          <w:sz w:val="24"/>
        </w:rPr>
        <w:t xml:space="preserve">   </w:t>
      </w:r>
      <w:r w:rsidR="00951BC1" w:rsidRPr="00951BC1">
        <w:rPr>
          <w:rFonts w:ascii="Times New Roman" w:hAnsi="Times New Roman" w:cs="Times New Roman"/>
          <w:color w:val="000000"/>
          <w:sz w:val="23"/>
          <w:szCs w:val="23"/>
        </w:rPr>
        <w:t xml:space="preserve">Comment 4: Criteria for Selecting Standards for the Advisory </w:t>
      </w:r>
    </w:p>
    <w:p w:rsidR="00951BC1" w:rsidRPr="00951BC1" w:rsidRDefault="00951BC1" w:rsidP="008610D3">
      <w:pPr>
        <w:autoSpaceDE w:val="0"/>
        <w:autoSpaceDN w:val="0"/>
        <w:adjustRightInd w:val="0"/>
        <w:spacing w:after="0" w:line="240" w:lineRule="auto"/>
        <w:rPr>
          <w:rFonts w:ascii="Times New Roman" w:hAnsi="Times New Roman" w:cs="Times New Roman"/>
          <w:color w:val="000000"/>
          <w:sz w:val="23"/>
          <w:szCs w:val="23"/>
        </w:rPr>
      </w:pPr>
      <w:r w:rsidRPr="00951BC1">
        <w:rPr>
          <w:rFonts w:ascii="Times New Roman" w:hAnsi="Times New Roman" w:cs="Times New Roman"/>
          <w:color w:val="000000"/>
          <w:sz w:val="23"/>
          <w:szCs w:val="23"/>
        </w:rPr>
        <w:t xml:space="preserve">The Advisory provides criteria for selecting standards for the Advisory. In the absence of the nationally recognized Use Cases, it is not clear, however, how selected standards can work together to support specific purpose of interoperability. Standards selection criteria from HITSP process have to be revisited, nationally revalidated and used to select individual standards for interoperable solutions. </w:t>
      </w:r>
    </w:p>
    <w:p w:rsidR="00951BC1" w:rsidRPr="00951BC1" w:rsidRDefault="00951BC1" w:rsidP="008610D3">
      <w:pPr>
        <w:autoSpaceDE w:val="0"/>
        <w:autoSpaceDN w:val="0"/>
        <w:adjustRightInd w:val="0"/>
        <w:spacing w:after="0" w:line="240" w:lineRule="auto"/>
        <w:rPr>
          <w:rFonts w:ascii="Times New Roman" w:hAnsi="Times New Roman" w:cs="Times New Roman"/>
          <w:color w:val="000000"/>
          <w:sz w:val="23"/>
          <w:szCs w:val="23"/>
        </w:rPr>
      </w:pPr>
      <w:r w:rsidRPr="00951BC1">
        <w:rPr>
          <w:rFonts w:ascii="Times New Roman" w:hAnsi="Times New Roman" w:cs="Times New Roman"/>
          <w:color w:val="000000"/>
          <w:sz w:val="23"/>
          <w:szCs w:val="23"/>
        </w:rPr>
        <w:t xml:space="preserve">The following are the criteria that should be used for selecting standards for the Advisory: </w:t>
      </w:r>
    </w:p>
    <w:p w:rsidR="00951BC1" w:rsidRPr="00951BC1" w:rsidRDefault="00951BC1" w:rsidP="008610D3">
      <w:pPr>
        <w:autoSpaceDE w:val="0"/>
        <w:autoSpaceDN w:val="0"/>
        <w:adjustRightInd w:val="0"/>
        <w:spacing w:after="0" w:line="240" w:lineRule="auto"/>
        <w:rPr>
          <w:rFonts w:ascii="Times New Roman" w:hAnsi="Times New Roman" w:cs="Times New Roman"/>
          <w:color w:val="000000"/>
          <w:sz w:val="23"/>
          <w:szCs w:val="23"/>
        </w:rPr>
      </w:pPr>
      <w:r w:rsidRPr="00951BC1">
        <w:rPr>
          <w:rFonts w:ascii="Times New Roman" w:hAnsi="Times New Roman" w:cs="Times New Roman"/>
          <w:color w:val="000000"/>
          <w:sz w:val="23"/>
          <w:szCs w:val="23"/>
        </w:rPr>
        <w:t xml:space="preserve">1. Standards maturity (ability to pass testing) </w:t>
      </w:r>
    </w:p>
    <w:p w:rsidR="00951BC1" w:rsidRPr="00951BC1" w:rsidRDefault="00951BC1" w:rsidP="008610D3">
      <w:pPr>
        <w:autoSpaceDE w:val="0"/>
        <w:autoSpaceDN w:val="0"/>
        <w:adjustRightInd w:val="0"/>
        <w:spacing w:after="0" w:line="240" w:lineRule="auto"/>
        <w:rPr>
          <w:rFonts w:ascii="Times New Roman" w:hAnsi="Times New Roman" w:cs="Times New Roman"/>
          <w:color w:val="000000"/>
          <w:sz w:val="23"/>
          <w:szCs w:val="23"/>
        </w:rPr>
      </w:pPr>
      <w:r w:rsidRPr="00951BC1">
        <w:rPr>
          <w:rFonts w:ascii="Times New Roman" w:hAnsi="Times New Roman" w:cs="Times New Roman"/>
          <w:color w:val="000000"/>
          <w:sz w:val="23"/>
          <w:szCs w:val="23"/>
        </w:rPr>
        <w:t xml:space="preserve">2. Standards adoption (the extent to which a particular standard has been used in HIT products on the market) </w:t>
      </w:r>
    </w:p>
    <w:p w:rsidR="00951BC1" w:rsidRPr="00951BC1" w:rsidRDefault="00951BC1" w:rsidP="008610D3">
      <w:pPr>
        <w:autoSpaceDE w:val="0"/>
        <w:autoSpaceDN w:val="0"/>
        <w:adjustRightInd w:val="0"/>
        <w:spacing w:after="0" w:line="240" w:lineRule="auto"/>
        <w:rPr>
          <w:rFonts w:ascii="Times New Roman" w:hAnsi="Times New Roman" w:cs="Times New Roman"/>
          <w:color w:val="000000"/>
          <w:sz w:val="23"/>
          <w:szCs w:val="23"/>
        </w:rPr>
      </w:pPr>
      <w:r w:rsidRPr="00951BC1">
        <w:rPr>
          <w:rFonts w:ascii="Times New Roman" w:hAnsi="Times New Roman" w:cs="Times New Roman"/>
          <w:color w:val="000000"/>
          <w:sz w:val="23"/>
          <w:szCs w:val="23"/>
        </w:rPr>
        <w:t xml:space="preserve">3. Standards compatibility (ability for new and old versions of standards to work together), and </w:t>
      </w:r>
    </w:p>
    <w:p w:rsidR="00951BC1" w:rsidRPr="00951BC1" w:rsidRDefault="00951BC1" w:rsidP="008610D3">
      <w:pPr>
        <w:autoSpaceDE w:val="0"/>
        <w:autoSpaceDN w:val="0"/>
        <w:adjustRightInd w:val="0"/>
        <w:spacing w:after="0" w:line="240" w:lineRule="auto"/>
        <w:rPr>
          <w:rFonts w:ascii="Times New Roman" w:hAnsi="Times New Roman" w:cs="Times New Roman"/>
          <w:color w:val="000000"/>
          <w:sz w:val="23"/>
          <w:szCs w:val="23"/>
        </w:rPr>
      </w:pPr>
      <w:r w:rsidRPr="00951BC1">
        <w:rPr>
          <w:rFonts w:ascii="Times New Roman" w:hAnsi="Times New Roman" w:cs="Times New Roman"/>
          <w:color w:val="000000"/>
          <w:sz w:val="23"/>
          <w:szCs w:val="23"/>
        </w:rPr>
        <w:t xml:space="preserve">4. Standards interoperability (ability of a standard to work together with other standards when grouped in an interoperability specification, integration profile, etc. for a specific Use Case) </w:t>
      </w:r>
    </w:p>
    <w:p w:rsidR="00951BC1" w:rsidRPr="00951BC1" w:rsidRDefault="00951BC1" w:rsidP="008610D3">
      <w:pPr>
        <w:autoSpaceDE w:val="0"/>
        <w:autoSpaceDN w:val="0"/>
        <w:adjustRightInd w:val="0"/>
        <w:spacing w:after="0" w:line="240" w:lineRule="auto"/>
        <w:rPr>
          <w:rFonts w:ascii="Times New Roman" w:hAnsi="Times New Roman" w:cs="Times New Roman"/>
          <w:color w:val="000000"/>
          <w:sz w:val="23"/>
          <w:szCs w:val="23"/>
        </w:rPr>
      </w:pPr>
    </w:p>
    <w:p w:rsidR="00951BC1" w:rsidRPr="00951BC1" w:rsidRDefault="00951BC1" w:rsidP="008610D3">
      <w:pPr>
        <w:autoSpaceDE w:val="0"/>
        <w:autoSpaceDN w:val="0"/>
        <w:adjustRightInd w:val="0"/>
        <w:spacing w:after="0" w:line="240" w:lineRule="auto"/>
        <w:rPr>
          <w:rFonts w:ascii="Times New Roman" w:hAnsi="Times New Roman" w:cs="Times New Roman"/>
          <w:color w:val="000000"/>
          <w:sz w:val="23"/>
          <w:szCs w:val="23"/>
        </w:rPr>
      </w:pPr>
      <w:r w:rsidRPr="00951BC1">
        <w:rPr>
          <w:rFonts w:ascii="Times New Roman" w:hAnsi="Times New Roman" w:cs="Times New Roman"/>
          <w:color w:val="000000"/>
          <w:sz w:val="23"/>
          <w:szCs w:val="23"/>
        </w:rPr>
        <w:t>For the standard maturity selection criteria, AHIMA supports ONCs statement that “i</w:t>
      </w:r>
      <w:r w:rsidRPr="00951BC1">
        <w:rPr>
          <w:rFonts w:ascii="Times New Roman" w:hAnsi="Times New Roman" w:cs="Times New Roman"/>
          <w:i/>
          <w:iCs/>
          <w:color w:val="000000"/>
          <w:sz w:val="23"/>
          <w:szCs w:val="23"/>
        </w:rPr>
        <w:t xml:space="preserve">f a standard or implementation specification is “new” it should not be automatically excluded from consideration as a best available standard or implementation specification” </w:t>
      </w:r>
      <w:r w:rsidRPr="00951BC1">
        <w:rPr>
          <w:rFonts w:ascii="Times New Roman" w:hAnsi="Times New Roman" w:cs="Times New Roman"/>
          <w:color w:val="000000"/>
          <w:sz w:val="23"/>
          <w:szCs w:val="23"/>
        </w:rPr>
        <w:t xml:space="preserve">(p. 8). </w:t>
      </w:r>
    </w:p>
    <w:p w:rsidR="00951BC1" w:rsidRPr="00951BC1" w:rsidRDefault="00951BC1" w:rsidP="008610D3">
      <w:pPr>
        <w:autoSpaceDE w:val="0"/>
        <w:autoSpaceDN w:val="0"/>
        <w:adjustRightInd w:val="0"/>
        <w:spacing w:after="0" w:line="240" w:lineRule="auto"/>
        <w:rPr>
          <w:rFonts w:ascii="Times New Roman" w:hAnsi="Times New Roman" w:cs="Times New Roman"/>
          <w:color w:val="000000"/>
          <w:sz w:val="23"/>
          <w:szCs w:val="23"/>
        </w:rPr>
      </w:pPr>
      <w:r w:rsidRPr="00951BC1">
        <w:rPr>
          <w:rFonts w:ascii="Times New Roman" w:hAnsi="Times New Roman" w:cs="Times New Roman"/>
          <w:color w:val="000000"/>
          <w:sz w:val="23"/>
          <w:szCs w:val="23"/>
        </w:rPr>
        <w:lastRenderedPageBreak/>
        <w:t xml:space="preserve">AHIMA advocates that all standards (new and existing) be tested prior to inclusion on the Advisory. </w:t>
      </w:r>
    </w:p>
    <w:p w:rsidR="00951BC1" w:rsidRPr="00951BC1" w:rsidRDefault="00951BC1" w:rsidP="008610D3">
      <w:pPr>
        <w:autoSpaceDE w:val="0"/>
        <w:autoSpaceDN w:val="0"/>
        <w:adjustRightInd w:val="0"/>
        <w:spacing w:after="0" w:line="240" w:lineRule="auto"/>
        <w:rPr>
          <w:rFonts w:ascii="Times New Roman" w:hAnsi="Times New Roman" w:cs="Times New Roman"/>
          <w:color w:val="000000"/>
          <w:sz w:val="23"/>
          <w:szCs w:val="23"/>
        </w:rPr>
      </w:pPr>
      <w:r w:rsidRPr="00951BC1">
        <w:rPr>
          <w:rFonts w:ascii="Times New Roman" w:hAnsi="Times New Roman" w:cs="Times New Roman"/>
          <w:color w:val="000000"/>
          <w:sz w:val="23"/>
          <w:szCs w:val="23"/>
        </w:rPr>
        <w:t>AHIMA agrees with ONC's timeline and availability statement that not-mature standards will not be selected for the Advisory (i.e., “</w:t>
      </w:r>
      <w:r w:rsidRPr="00951BC1">
        <w:rPr>
          <w:rFonts w:ascii="Times New Roman" w:hAnsi="Times New Roman" w:cs="Times New Roman"/>
          <w:i/>
          <w:iCs/>
          <w:color w:val="000000"/>
          <w:sz w:val="23"/>
          <w:szCs w:val="23"/>
        </w:rPr>
        <w:t xml:space="preserve">next year’s 2016 Advisory would not include a standard or implementation in the process of being developed and expected to be ready during 2016). Instead the 2017 Advisory would be the next available opportunity for that standard or implementation specification to be listed.” </w:t>
      </w:r>
      <w:r w:rsidRPr="00951BC1">
        <w:rPr>
          <w:rFonts w:ascii="Times New Roman" w:hAnsi="Times New Roman" w:cs="Times New Roman"/>
          <w:color w:val="000000"/>
          <w:sz w:val="23"/>
          <w:szCs w:val="23"/>
        </w:rPr>
        <w:t xml:space="preserve">(p. 8). We support that standards and implementations guides should be successfully tested prior to inclusion in the Advisory. </w:t>
      </w:r>
    </w:p>
    <w:p w:rsidR="00951BC1" w:rsidRPr="00951BC1" w:rsidRDefault="00951BC1" w:rsidP="008610D3">
      <w:pPr>
        <w:autoSpaceDE w:val="0"/>
        <w:autoSpaceDN w:val="0"/>
        <w:adjustRightInd w:val="0"/>
        <w:spacing w:after="0" w:line="240" w:lineRule="auto"/>
        <w:rPr>
          <w:rFonts w:ascii="Times New Roman" w:hAnsi="Times New Roman" w:cs="Times New Roman"/>
          <w:color w:val="000000"/>
          <w:sz w:val="16"/>
          <w:szCs w:val="16"/>
        </w:rPr>
      </w:pPr>
      <w:r w:rsidRPr="00951BC1">
        <w:rPr>
          <w:rFonts w:ascii="Times New Roman" w:hAnsi="Times New Roman" w:cs="Times New Roman"/>
          <w:color w:val="000000"/>
          <w:sz w:val="23"/>
          <w:szCs w:val="23"/>
        </w:rPr>
        <w:t xml:space="preserve">Sufficient time has to be given to the HIT vendors to enable the adoption of matured, compatible, and interoperable standards in their systems. Standards-based systems certification process has to be established to ensure the deployment of interoperability standards in HIT products. </w:t>
      </w:r>
      <w:r w:rsidRPr="00951BC1">
        <w:rPr>
          <w:rFonts w:ascii="Times New Roman" w:hAnsi="Times New Roman" w:cs="Times New Roman"/>
          <w:color w:val="000000"/>
          <w:sz w:val="16"/>
          <w:szCs w:val="16"/>
        </w:rPr>
        <w:t xml:space="preserve">8 </w:t>
      </w:r>
    </w:p>
    <w:p w:rsidR="00951BC1" w:rsidRPr="00951BC1" w:rsidRDefault="00951BC1" w:rsidP="008610D3">
      <w:pPr>
        <w:autoSpaceDE w:val="0"/>
        <w:autoSpaceDN w:val="0"/>
        <w:adjustRightInd w:val="0"/>
        <w:spacing w:after="0" w:line="240" w:lineRule="auto"/>
        <w:rPr>
          <w:rFonts w:ascii="Times New Roman" w:hAnsi="Times New Roman" w:cs="Times New Roman"/>
          <w:color w:val="000000"/>
          <w:sz w:val="20"/>
          <w:szCs w:val="20"/>
        </w:rPr>
      </w:pPr>
      <w:r w:rsidRPr="00951BC1">
        <w:rPr>
          <w:rFonts w:ascii="Calibri" w:hAnsi="Calibri" w:cs="Calibri"/>
          <w:color w:val="000000"/>
          <w:sz w:val="16"/>
          <w:szCs w:val="16"/>
        </w:rPr>
        <w:t xml:space="preserve">8 </w:t>
      </w:r>
      <w:r w:rsidRPr="00951BC1">
        <w:rPr>
          <w:rFonts w:ascii="Times New Roman" w:hAnsi="Times New Roman" w:cs="Times New Roman"/>
          <w:color w:val="000000"/>
          <w:sz w:val="20"/>
          <w:szCs w:val="20"/>
        </w:rPr>
        <w:t xml:space="preserve">45 CFR Part 170. 2014 Edition Release 2 Electronic Health Record (EHR) Certification </w:t>
      </w:r>
    </w:p>
    <w:p w:rsidR="00951BC1" w:rsidRPr="00951BC1" w:rsidRDefault="00951BC1" w:rsidP="008610D3">
      <w:pPr>
        <w:autoSpaceDE w:val="0"/>
        <w:autoSpaceDN w:val="0"/>
        <w:adjustRightInd w:val="0"/>
        <w:spacing w:after="0" w:line="240" w:lineRule="auto"/>
        <w:rPr>
          <w:rFonts w:ascii="Times New Roman" w:hAnsi="Times New Roman" w:cs="Times New Roman"/>
          <w:color w:val="000000"/>
          <w:sz w:val="16"/>
          <w:szCs w:val="16"/>
        </w:rPr>
      </w:pPr>
      <w:r w:rsidRPr="00951BC1">
        <w:rPr>
          <w:rFonts w:ascii="Times New Roman" w:hAnsi="Times New Roman" w:cs="Times New Roman"/>
          <w:color w:val="000000"/>
          <w:sz w:val="20"/>
          <w:szCs w:val="20"/>
        </w:rPr>
        <w:t xml:space="preserve">Criteria and the ONC HIT Certification Program; Regulatory Flexibilities, Improvements, and Enhanced Health Information Exchange; Final Rule URL: </w:t>
      </w:r>
      <w:hyperlink r:id="rId8" w:history="1">
        <w:r w:rsidRPr="00951BC1">
          <w:rPr>
            <w:rFonts w:ascii="Times New Roman" w:hAnsi="Times New Roman" w:cs="Times New Roman"/>
            <w:color w:val="0000FF" w:themeColor="hyperlink"/>
            <w:sz w:val="20"/>
            <w:szCs w:val="20"/>
            <w:u w:val="single"/>
          </w:rPr>
          <w:t>http://www.gpo.gov/fdsys/pkg/FR-2014-09-11/pdf/2014-21633.pdf</w:t>
        </w:r>
      </w:hyperlink>
      <w:r w:rsidRPr="00951BC1">
        <w:rPr>
          <w:rFonts w:ascii="Times New Roman" w:hAnsi="Times New Roman" w:cs="Times New Roman"/>
          <w:color w:val="000000"/>
          <w:sz w:val="20"/>
          <w:szCs w:val="20"/>
        </w:rPr>
        <w:t xml:space="preserve">. </w:t>
      </w:r>
    </w:p>
    <w:p w:rsidR="00951BC1" w:rsidRDefault="00951BC1" w:rsidP="008610D3">
      <w:pPr>
        <w:pBdr>
          <w:bottom w:val="single" w:sz="12" w:space="1" w:color="auto"/>
        </w:pBdr>
        <w:rPr>
          <w:b/>
          <w:bCs/>
          <w:sz w:val="23"/>
          <w:szCs w:val="23"/>
        </w:rPr>
      </w:pPr>
      <w:r w:rsidRPr="00951BC1">
        <w:rPr>
          <w:b/>
          <w:bCs/>
          <w:sz w:val="23"/>
          <w:szCs w:val="23"/>
        </w:rPr>
        <w:t>AHIMA is ready to work with ONC and the HIT community to refine criteria for selecting standards for the Advisory.</w:t>
      </w:r>
    </w:p>
    <w:p w:rsidR="0075780D" w:rsidRPr="0075780D" w:rsidRDefault="0075780D" w:rsidP="008610D3">
      <w:pPr>
        <w:autoSpaceDE w:val="0"/>
        <w:autoSpaceDN w:val="0"/>
        <w:adjustRightInd w:val="0"/>
        <w:spacing w:after="0" w:line="240" w:lineRule="auto"/>
        <w:rPr>
          <w:rFonts w:ascii="Calibri" w:hAnsi="Calibri" w:cs="Calibri"/>
        </w:rPr>
      </w:pPr>
      <w:r>
        <w:rPr>
          <w:b/>
          <w:bCs/>
          <w:sz w:val="23"/>
          <w:szCs w:val="23"/>
          <w:highlight w:val="cyan"/>
        </w:rPr>
        <w:t xml:space="preserve">SA18  </w:t>
      </w:r>
      <w:r w:rsidRPr="0075780D">
        <w:rPr>
          <w:rFonts w:ascii="Calibri" w:hAnsi="Calibri" w:cs="Calibri"/>
          <w:b/>
          <w:bCs/>
        </w:rPr>
        <w:t>NCPDP Comment</w:t>
      </w:r>
      <w:r w:rsidRPr="0075780D">
        <w:rPr>
          <w:rFonts w:ascii="Calibri" w:hAnsi="Calibri" w:cs="Calibri"/>
        </w:rPr>
        <w:t xml:space="preserve">: In addition to the reasoning outlined, standards, transactions, implementation specifications, etc. need to be considered in a broad view, to ensure they support the needed function without constraints regarding “administrative” or “clinical” or based on provider type or care setting. </w:t>
      </w:r>
    </w:p>
    <w:p w:rsidR="0075780D" w:rsidRPr="0075780D" w:rsidRDefault="0075780D" w:rsidP="008610D3">
      <w:pPr>
        <w:autoSpaceDE w:val="0"/>
        <w:autoSpaceDN w:val="0"/>
        <w:adjustRightInd w:val="0"/>
        <w:spacing w:after="0" w:line="240" w:lineRule="auto"/>
        <w:rPr>
          <w:rFonts w:ascii="Calibri" w:hAnsi="Calibri" w:cs="Calibri"/>
        </w:rPr>
      </w:pPr>
      <w:r w:rsidRPr="0075780D">
        <w:rPr>
          <w:rFonts w:ascii="Calibri" w:hAnsi="Calibri" w:cs="Calibri"/>
        </w:rPr>
        <w:t xml:space="preserve">NCPDP agrees with the statements regarding stability and adoptability; however maturity needs to be considered in regards to the amount of substantive changes or modifications a standard may be undergoing before it is recommended for widespread use. </w:t>
      </w:r>
    </w:p>
    <w:p w:rsidR="0075780D" w:rsidRDefault="0075780D" w:rsidP="008610D3">
      <w:pPr>
        <w:autoSpaceDE w:val="0"/>
        <w:autoSpaceDN w:val="0"/>
        <w:adjustRightInd w:val="0"/>
        <w:spacing w:after="0" w:line="240" w:lineRule="auto"/>
        <w:rPr>
          <w:b/>
          <w:bCs/>
          <w:sz w:val="23"/>
          <w:szCs w:val="23"/>
          <w:highlight w:val="cyan"/>
        </w:rPr>
      </w:pPr>
    </w:p>
    <w:p w:rsidR="0075780D" w:rsidRPr="0075780D" w:rsidRDefault="0075780D" w:rsidP="008610D3">
      <w:pPr>
        <w:autoSpaceDE w:val="0"/>
        <w:autoSpaceDN w:val="0"/>
        <w:adjustRightInd w:val="0"/>
        <w:spacing w:after="0" w:line="240" w:lineRule="auto"/>
        <w:rPr>
          <w:rFonts w:ascii="Calibri" w:hAnsi="Calibri" w:cs="Calibri"/>
        </w:rPr>
      </w:pPr>
      <w:r>
        <w:rPr>
          <w:b/>
          <w:bCs/>
          <w:sz w:val="23"/>
          <w:szCs w:val="23"/>
          <w:highlight w:val="cyan"/>
        </w:rPr>
        <w:t xml:space="preserve">A19  </w:t>
      </w:r>
      <w:r w:rsidRPr="0075780D">
        <w:rPr>
          <w:rFonts w:ascii="Calibri" w:hAnsi="Calibri" w:cs="Calibri"/>
          <w:b/>
          <w:bCs/>
        </w:rPr>
        <w:t>NCPDP Comment</w:t>
      </w:r>
      <w:r w:rsidRPr="0075780D">
        <w:rPr>
          <w:rFonts w:ascii="Calibri" w:hAnsi="Calibri" w:cs="Calibri"/>
        </w:rPr>
        <w:t xml:space="preserve">: In addition to the reasoning outlined, standards, transactions, implementation specifications, etc. need to be considered in a broad view, to ensure they support the needed function without constraints regarding “administrative” or “clinical” or based on provider type or care setting. </w:t>
      </w:r>
    </w:p>
    <w:p w:rsidR="0075780D" w:rsidRPr="0075780D" w:rsidRDefault="0075780D" w:rsidP="008610D3">
      <w:pPr>
        <w:autoSpaceDE w:val="0"/>
        <w:autoSpaceDN w:val="0"/>
        <w:adjustRightInd w:val="0"/>
        <w:spacing w:after="0" w:line="240" w:lineRule="auto"/>
        <w:rPr>
          <w:rFonts w:ascii="Calibri" w:hAnsi="Calibri" w:cs="Calibri"/>
        </w:rPr>
      </w:pPr>
      <w:r w:rsidRPr="0075780D">
        <w:rPr>
          <w:rFonts w:ascii="Calibri" w:hAnsi="Calibri" w:cs="Calibri"/>
        </w:rPr>
        <w:t xml:space="preserve">NCPDP agrees with the statements regarding stability and adoptability; however maturity needs to be considered in regards to the amount of substantive changes or modifications a standard may be undergoing before it is recommended for widespread use. </w:t>
      </w:r>
    </w:p>
    <w:p w:rsidR="0075780D" w:rsidRDefault="0075780D" w:rsidP="008610D3">
      <w:pPr>
        <w:autoSpaceDE w:val="0"/>
        <w:autoSpaceDN w:val="0"/>
        <w:adjustRightInd w:val="0"/>
        <w:spacing w:after="0" w:line="240" w:lineRule="auto"/>
        <w:rPr>
          <w:b/>
          <w:bCs/>
          <w:sz w:val="23"/>
          <w:szCs w:val="23"/>
          <w:highlight w:val="cyan"/>
        </w:rPr>
      </w:pPr>
    </w:p>
    <w:p w:rsidR="0075780D" w:rsidRPr="0075780D" w:rsidRDefault="0075780D" w:rsidP="008610D3">
      <w:pPr>
        <w:pStyle w:val="NoSpacing"/>
        <w:spacing w:before="240" w:after="80"/>
        <w:rPr>
          <w:rFonts w:ascii="Times New Roman" w:eastAsiaTheme="minorEastAsia" w:hAnsi="Times New Roman" w:cs="Times New Roman"/>
          <w:sz w:val="24"/>
          <w:szCs w:val="24"/>
          <w:lang w:eastAsia="ja-JP"/>
        </w:rPr>
      </w:pPr>
      <w:r>
        <w:rPr>
          <w:b/>
          <w:bCs/>
          <w:sz w:val="23"/>
          <w:szCs w:val="23"/>
          <w:highlight w:val="cyan"/>
        </w:rPr>
        <w:t xml:space="preserve">A21 </w:t>
      </w:r>
      <w:r w:rsidRPr="0075780D">
        <w:rPr>
          <w:rFonts w:ascii="Times New Roman" w:eastAsiaTheme="minorEastAsia" w:hAnsi="Times New Roman" w:cs="Times New Roman"/>
          <w:color w:val="FF0000"/>
          <w:sz w:val="24"/>
          <w:szCs w:val="24"/>
          <w:lang w:eastAsia="ja-JP"/>
        </w:rPr>
        <w:t xml:space="preserve">State specific requirements for Public Health Agencies.   While Public Health follows the CMS IG’s, they do vary depending on state requirements.   </w:t>
      </w:r>
    </w:p>
    <w:p w:rsidR="0075780D" w:rsidRDefault="0075780D" w:rsidP="008610D3">
      <w:pPr>
        <w:autoSpaceDE w:val="0"/>
        <w:autoSpaceDN w:val="0"/>
        <w:adjustRightInd w:val="0"/>
        <w:spacing w:after="0" w:line="240" w:lineRule="auto"/>
        <w:rPr>
          <w:b/>
          <w:bCs/>
          <w:sz w:val="23"/>
          <w:szCs w:val="23"/>
          <w:highlight w:val="cyan"/>
        </w:rPr>
      </w:pPr>
    </w:p>
    <w:p w:rsidR="0075780D" w:rsidRDefault="0075780D" w:rsidP="008610D3">
      <w:pPr>
        <w:autoSpaceDE w:val="0"/>
        <w:autoSpaceDN w:val="0"/>
        <w:adjustRightInd w:val="0"/>
        <w:spacing w:after="0" w:line="240" w:lineRule="auto"/>
        <w:rPr>
          <w:b/>
          <w:bCs/>
          <w:sz w:val="23"/>
          <w:szCs w:val="23"/>
          <w:highlight w:val="cyan"/>
        </w:rPr>
      </w:pPr>
    </w:p>
    <w:p w:rsidR="0075780D" w:rsidRDefault="0075780D" w:rsidP="008610D3">
      <w:pPr>
        <w:autoSpaceDE w:val="0"/>
        <w:autoSpaceDN w:val="0"/>
        <w:adjustRightInd w:val="0"/>
        <w:spacing w:after="0" w:line="240" w:lineRule="auto"/>
        <w:rPr>
          <w:b/>
          <w:bCs/>
          <w:sz w:val="23"/>
          <w:szCs w:val="23"/>
          <w:highlight w:val="cyan"/>
        </w:rPr>
      </w:pPr>
    </w:p>
    <w:p w:rsidR="00ED5013" w:rsidRPr="00ED5013" w:rsidRDefault="00ED5013" w:rsidP="008610D3">
      <w:pPr>
        <w:autoSpaceDE w:val="0"/>
        <w:autoSpaceDN w:val="0"/>
        <w:adjustRightInd w:val="0"/>
        <w:spacing w:after="0" w:line="240" w:lineRule="auto"/>
        <w:rPr>
          <w:rFonts w:ascii="Calibri" w:hAnsi="Calibri" w:cs="Calibri"/>
          <w:color w:val="000000"/>
          <w:sz w:val="23"/>
          <w:szCs w:val="23"/>
        </w:rPr>
      </w:pPr>
      <w:r w:rsidRPr="00E03D87">
        <w:rPr>
          <w:b/>
          <w:bCs/>
          <w:sz w:val="23"/>
          <w:szCs w:val="23"/>
          <w:highlight w:val="cyan"/>
        </w:rPr>
        <w:t>SA27</w:t>
      </w:r>
      <w:r>
        <w:rPr>
          <w:b/>
          <w:bCs/>
          <w:sz w:val="23"/>
          <w:szCs w:val="23"/>
        </w:rPr>
        <w:t xml:space="preserve">  </w:t>
      </w:r>
      <w:r w:rsidRPr="00ED5013">
        <w:rPr>
          <w:rFonts w:ascii="Calibri" w:hAnsi="Calibri" w:cs="Calibri"/>
          <w:color w:val="000000"/>
          <w:sz w:val="23"/>
          <w:szCs w:val="23"/>
        </w:rPr>
        <w:t xml:space="preserve">In addition to the five “best available” characteristics listed, we have identified the following additional characteristics for ONC’s consideration: </w:t>
      </w:r>
    </w:p>
    <w:p w:rsidR="00ED5013" w:rsidRPr="00ED5013" w:rsidRDefault="00ED5013" w:rsidP="008610D3">
      <w:pPr>
        <w:numPr>
          <w:ilvl w:val="0"/>
          <w:numId w:val="2"/>
        </w:numPr>
        <w:autoSpaceDE w:val="0"/>
        <w:autoSpaceDN w:val="0"/>
        <w:adjustRightInd w:val="0"/>
        <w:spacing w:after="61" w:line="240" w:lineRule="auto"/>
        <w:contextualSpacing/>
        <w:rPr>
          <w:rFonts w:ascii="Calibri" w:eastAsiaTheme="minorEastAsia" w:hAnsi="Calibri" w:cs="Calibri"/>
          <w:color w:val="000000"/>
          <w:sz w:val="23"/>
          <w:szCs w:val="23"/>
        </w:rPr>
      </w:pPr>
      <w:r w:rsidRPr="00ED5013">
        <w:rPr>
          <w:rFonts w:ascii="Calibri" w:eastAsiaTheme="minorEastAsia" w:hAnsi="Calibri" w:cs="Calibri"/>
          <w:color w:val="000000"/>
          <w:sz w:val="23"/>
          <w:szCs w:val="23"/>
        </w:rPr>
        <w:t xml:space="preserve">The standard or implementation specification is compatible with other selected standards and implementation guides as well as with the roadmap and strategic framework or architecture. Without this compatibility, we will continue to have stove pipe exchanges, requiring health IT systems to support multiple data capture and data exchange capabilities, rather than leveraging and reusing data. </w:t>
      </w:r>
    </w:p>
    <w:p w:rsidR="00ED5013" w:rsidRPr="00ED5013" w:rsidRDefault="00ED5013" w:rsidP="008610D3">
      <w:pPr>
        <w:numPr>
          <w:ilvl w:val="0"/>
          <w:numId w:val="2"/>
        </w:numPr>
        <w:autoSpaceDE w:val="0"/>
        <w:autoSpaceDN w:val="0"/>
        <w:adjustRightInd w:val="0"/>
        <w:spacing w:after="61" w:line="240" w:lineRule="auto"/>
        <w:contextualSpacing/>
        <w:rPr>
          <w:rFonts w:ascii="Calibri" w:eastAsiaTheme="minorEastAsia" w:hAnsi="Calibri" w:cs="Calibri"/>
          <w:color w:val="000000"/>
          <w:sz w:val="23"/>
          <w:szCs w:val="23"/>
        </w:rPr>
      </w:pPr>
      <w:r w:rsidRPr="00ED5013">
        <w:rPr>
          <w:rFonts w:ascii="Calibri" w:eastAsiaTheme="minorEastAsia" w:hAnsi="Calibri" w:cs="Calibri"/>
          <w:color w:val="000000"/>
          <w:sz w:val="23"/>
          <w:szCs w:val="23"/>
        </w:rPr>
        <w:t xml:space="preserve">The standards or implementation specifications go through a validation process where it is determined if the standards are capable of being used together. It should be clear as part of the communication as to how widespread adoption of the standard is. For example, the </w:t>
      </w:r>
      <w:r w:rsidRPr="00ED5013">
        <w:rPr>
          <w:rFonts w:ascii="Calibri" w:eastAsiaTheme="minorEastAsia" w:hAnsi="Calibri" w:cs="Calibri"/>
          <w:color w:val="000000"/>
          <w:sz w:val="23"/>
          <w:szCs w:val="23"/>
        </w:rPr>
        <w:lastRenderedPageBreak/>
        <w:t xml:space="preserve">selection of an HL7 v2 message where the domain require a post coordinated vocabulary, presents a mismatch because the coded data type cannot carry such a vocabulary element. </w:t>
      </w:r>
    </w:p>
    <w:p w:rsidR="00ED5013" w:rsidRPr="00ED5013" w:rsidRDefault="00ED5013" w:rsidP="008610D3">
      <w:pPr>
        <w:numPr>
          <w:ilvl w:val="0"/>
          <w:numId w:val="2"/>
        </w:numPr>
        <w:autoSpaceDE w:val="0"/>
        <w:autoSpaceDN w:val="0"/>
        <w:adjustRightInd w:val="0"/>
        <w:spacing w:after="61" w:line="240" w:lineRule="auto"/>
        <w:contextualSpacing/>
        <w:rPr>
          <w:rFonts w:ascii="Calibri" w:eastAsiaTheme="minorEastAsia" w:hAnsi="Calibri" w:cs="Calibri"/>
          <w:color w:val="000000"/>
          <w:sz w:val="23"/>
          <w:szCs w:val="23"/>
        </w:rPr>
      </w:pPr>
      <w:r w:rsidRPr="00ED5013">
        <w:rPr>
          <w:rFonts w:ascii="Calibri" w:eastAsiaTheme="minorEastAsia" w:hAnsi="Calibri" w:cs="Calibri"/>
          <w:color w:val="000000"/>
          <w:sz w:val="23"/>
          <w:szCs w:val="23"/>
        </w:rPr>
        <w:t xml:space="preserve">The standard or implementation specification is published and publically accessible. </w:t>
      </w:r>
    </w:p>
    <w:p w:rsidR="00ED5013" w:rsidRPr="00ED5013" w:rsidRDefault="00ED5013" w:rsidP="008610D3">
      <w:pPr>
        <w:numPr>
          <w:ilvl w:val="0"/>
          <w:numId w:val="2"/>
        </w:numPr>
        <w:autoSpaceDE w:val="0"/>
        <w:autoSpaceDN w:val="0"/>
        <w:adjustRightInd w:val="0"/>
        <w:spacing w:after="61" w:line="240" w:lineRule="auto"/>
        <w:contextualSpacing/>
        <w:rPr>
          <w:rFonts w:ascii="Calibri" w:eastAsiaTheme="minorEastAsia" w:hAnsi="Calibri" w:cs="Calibri"/>
          <w:color w:val="000000"/>
          <w:sz w:val="23"/>
          <w:szCs w:val="23"/>
        </w:rPr>
      </w:pPr>
      <w:r w:rsidRPr="00ED5013">
        <w:rPr>
          <w:rFonts w:ascii="Calibri" w:eastAsiaTheme="minorEastAsia" w:hAnsi="Calibri" w:cs="Calibri"/>
          <w:color w:val="000000"/>
          <w:sz w:val="23"/>
          <w:szCs w:val="23"/>
        </w:rPr>
        <w:t xml:space="preserve">The standard or implementation specification is confluent with the most rigorous state reporting and compliance and regulatory requirements (e.g., 10D-3 in Florida). </w:t>
      </w:r>
    </w:p>
    <w:p w:rsidR="00ED5013" w:rsidRPr="00ED5013" w:rsidRDefault="00ED5013" w:rsidP="008610D3">
      <w:pPr>
        <w:numPr>
          <w:ilvl w:val="0"/>
          <w:numId w:val="2"/>
        </w:numPr>
        <w:autoSpaceDE w:val="0"/>
        <w:autoSpaceDN w:val="0"/>
        <w:adjustRightInd w:val="0"/>
        <w:spacing w:after="61" w:line="240" w:lineRule="auto"/>
        <w:contextualSpacing/>
        <w:rPr>
          <w:rFonts w:ascii="Calibri" w:eastAsiaTheme="minorEastAsia" w:hAnsi="Calibri" w:cs="Calibri"/>
          <w:color w:val="000000"/>
          <w:sz w:val="23"/>
          <w:szCs w:val="23"/>
        </w:rPr>
      </w:pPr>
      <w:r w:rsidRPr="00ED5013">
        <w:rPr>
          <w:rFonts w:ascii="Calibri" w:eastAsiaTheme="minorEastAsia" w:hAnsi="Calibri" w:cs="Calibri"/>
          <w:color w:val="000000"/>
          <w:sz w:val="23"/>
          <w:szCs w:val="23"/>
        </w:rPr>
        <w:t xml:space="preserve">The standard or implementation specification aligns with the best IT practices across industries. </w:t>
      </w:r>
    </w:p>
    <w:p w:rsidR="00ED5013" w:rsidRPr="00ED5013" w:rsidRDefault="00ED5013" w:rsidP="008610D3">
      <w:pPr>
        <w:numPr>
          <w:ilvl w:val="0"/>
          <w:numId w:val="2"/>
        </w:numPr>
        <w:autoSpaceDE w:val="0"/>
        <w:autoSpaceDN w:val="0"/>
        <w:adjustRightInd w:val="0"/>
        <w:spacing w:after="0" w:line="240" w:lineRule="auto"/>
        <w:contextualSpacing/>
        <w:rPr>
          <w:rFonts w:ascii="Calibri" w:eastAsiaTheme="minorEastAsia" w:hAnsi="Calibri" w:cs="Calibri"/>
          <w:color w:val="000000"/>
          <w:sz w:val="23"/>
          <w:szCs w:val="23"/>
        </w:rPr>
      </w:pPr>
      <w:r w:rsidRPr="00ED5013">
        <w:rPr>
          <w:rFonts w:ascii="Calibri" w:eastAsiaTheme="minorEastAsia" w:hAnsi="Calibri" w:cs="Calibri"/>
          <w:color w:val="000000"/>
          <w:sz w:val="23"/>
          <w:szCs w:val="23"/>
        </w:rPr>
        <w:t xml:space="preserve">Consideration should be given to the standard or implementation specification being able to be adopted internationally. </w:t>
      </w:r>
    </w:p>
    <w:p w:rsidR="00ED5013" w:rsidRPr="00ED5013" w:rsidRDefault="00ED5013" w:rsidP="008610D3">
      <w:pPr>
        <w:autoSpaceDE w:val="0"/>
        <w:autoSpaceDN w:val="0"/>
        <w:adjustRightInd w:val="0"/>
        <w:spacing w:after="0" w:line="240" w:lineRule="auto"/>
        <w:rPr>
          <w:rFonts w:ascii="Calibri" w:hAnsi="Calibri" w:cs="Calibri"/>
          <w:color w:val="000000"/>
          <w:sz w:val="23"/>
          <w:szCs w:val="23"/>
        </w:rPr>
      </w:pPr>
    </w:p>
    <w:p w:rsidR="00ED5013" w:rsidRPr="00ED5013" w:rsidRDefault="00ED5013" w:rsidP="008610D3">
      <w:pPr>
        <w:autoSpaceDE w:val="0"/>
        <w:autoSpaceDN w:val="0"/>
        <w:adjustRightInd w:val="0"/>
        <w:spacing w:after="0" w:line="240" w:lineRule="auto"/>
        <w:rPr>
          <w:rFonts w:ascii="Calibri" w:hAnsi="Calibri" w:cs="Calibri"/>
          <w:color w:val="000000"/>
          <w:sz w:val="23"/>
          <w:szCs w:val="23"/>
        </w:rPr>
      </w:pPr>
      <w:r w:rsidRPr="00ED5013">
        <w:rPr>
          <w:rFonts w:ascii="Calibri" w:hAnsi="Calibri" w:cs="Calibri"/>
          <w:color w:val="000000"/>
          <w:sz w:val="23"/>
          <w:szCs w:val="23"/>
        </w:rPr>
        <w:t xml:space="preserve">We suggest adding the following factor to the list of “Additional Factors Affecting Best Available Determinations”: </w:t>
      </w:r>
    </w:p>
    <w:p w:rsidR="00ED5013" w:rsidRPr="00ED5013" w:rsidRDefault="00ED5013" w:rsidP="008610D3">
      <w:pPr>
        <w:numPr>
          <w:ilvl w:val="0"/>
          <w:numId w:val="3"/>
        </w:numPr>
        <w:autoSpaceDE w:val="0"/>
        <w:autoSpaceDN w:val="0"/>
        <w:adjustRightInd w:val="0"/>
        <w:spacing w:after="0" w:line="240" w:lineRule="auto"/>
        <w:contextualSpacing/>
        <w:rPr>
          <w:rFonts w:ascii="Calibri" w:eastAsiaTheme="minorEastAsia" w:hAnsi="Calibri" w:cs="Calibri"/>
          <w:color w:val="000000"/>
          <w:sz w:val="23"/>
          <w:szCs w:val="23"/>
        </w:rPr>
      </w:pPr>
      <w:r w:rsidRPr="00ED5013">
        <w:rPr>
          <w:rFonts w:ascii="Calibri" w:eastAsiaTheme="minorEastAsia" w:hAnsi="Calibri" w:cs="Calibri"/>
          <w:b/>
          <w:bCs/>
          <w:color w:val="000000"/>
          <w:sz w:val="23"/>
          <w:szCs w:val="23"/>
        </w:rPr>
        <w:t xml:space="preserve">Usability &amp; Visibility to Cost </w:t>
      </w:r>
      <w:r w:rsidRPr="00ED5013">
        <w:rPr>
          <w:rFonts w:ascii="Calibri" w:eastAsiaTheme="minorEastAsia" w:hAnsi="Calibri" w:cs="Calibri"/>
          <w:color w:val="000000"/>
          <w:sz w:val="23"/>
          <w:szCs w:val="23"/>
        </w:rPr>
        <w:t xml:space="preserve">– usability relates to enabling people to make better decisions on healthcare purchases and reduce how much they spend on those purchases. Greater visibility relates to helping them compare apples to apples as they make their healthcare purchases based on outcomes. </w:t>
      </w:r>
    </w:p>
    <w:p w:rsidR="00ED5013" w:rsidRDefault="00ED5013" w:rsidP="008610D3">
      <w:pPr>
        <w:pBdr>
          <w:bottom w:val="single" w:sz="12" w:space="1" w:color="auto"/>
        </w:pBdr>
        <w:rPr>
          <w:b/>
          <w:bCs/>
          <w:sz w:val="23"/>
          <w:szCs w:val="23"/>
        </w:rPr>
      </w:pPr>
    </w:p>
    <w:p w:rsidR="000F234E" w:rsidRPr="000F234E" w:rsidRDefault="00E03D87" w:rsidP="008610D3">
      <w:pPr>
        <w:autoSpaceDE w:val="0"/>
        <w:autoSpaceDN w:val="0"/>
        <w:adjustRightInd w:val="0"/>
        <w:spacing w:after="0" w:line="240" w:lineRule="auto"/>
        <w:rPr>
          <w:rFonts w:ascii="ArialMT" w:hAnsi="ArialMT" w:cs="ArialMT"/>
          <w:color w:val="0000FF"/>
          <w:sz w:val="21"/>
          <w:szCs w:val="21"/>
        </w:rPr>
      </w:pPr>
      <w:r w:rsidRPr="00E03D87">
        <w:rPr>
          <w:rFonts w:ascii="ArialMT" w:hAnsi="ArialMT" w:cs="ArialMT"/>
          <w:color w:val="0000FF"/>
          <w:sz w:val="21"/>
          <w:szCs w:val="21"/>
          <w:highlight w:val="cyan"/>
        </w:rPr>
        <w:t>SA30</w:t>
      </w:r>
      <w:r>
        <w:rPr>
          <w:rFonts w:ascii="ArialMT" w:hAnsi="ArialMT" w:cs="ArialMT"/>
          <w:color w:val="0000FF"/>
          <w:sz w:val="21"/>
          <w:szCs w:val="21"/>
        </w:rPr>
        <w:t xml:space="preserve">  </w:t>
      </w:r>
      <w:r w:rsidR="000F234E" w:rsidRPr="000F234E">
        <w:rPr>
          <w:rFonts w:ascii="Arial-BoldMT" w:hAnsi="Arial-BoldMT" w:cs="Arial-BoldMT"/>
          <w:b/>
          <w:bCs/>
          <w:color w:val="0000FF"/>
          <w:sz w:val="21"/>
          <w:szCs w:val="21"/>
        </w:rPr>
        <w:t xml:space="preserve">1A. </w:t>
      </w:r>
      <w:r w:rsidR="000F234E" w:rsidRPr="000F234E">
        <w:rPr>
          <w:rFonts w:ascii="ArialMT" w:hAnsi="ArialMT" w:cs="ArialMT"/>
          <w:color w:val="0000FF"/>
          <w:sz w:val="21"/>
          <w:szCs w:val="21"/>
        </w:rPr>
        <w:t>The Advisory makes no reference to primary or secondary use nor their specific distinction as “a given interoperability purpose”.</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Please revise the Advisory to include advice for “best available” standards for both primary and secondary use, making the reference to each designated standard explicit as to whether it supports one or both.</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p>
    <w:p w:rsidR="000F234E" w:rsidRPr="000F234E" w:rsidRDefault="000F234E" w:rsidP="008610D3">
      <w:pPr>
        <w:autoSpaceDE w:val="0"/>
        <w:autoSpaceDN w:val="0"/>
        <w:adjustRightInd w:val="0"/>
        <w:spacing w:after="0" w:line="240" w:lineRule="auto"/>
        <w:rPr>
          <w:rFonts w:ascii="Arial-BoldMT" w:hAnsi="Arial-BoldMT" w:cs="Arial-BoldMT"/>
          <w:b/>
          <w:bCs/>
          <w:color w:val="000000"/>
          <w:sz w:val="21"/>
          <w:szCs w:val="21"/>
        </w:rPr>
      </w:pPr>
      <w:r w:rsidRPr="000F234E">
        <w:rPr>
          <w:rFonts w:ascii="Arial-BoldMT" w:hAnsi="Arial-BoldMT" w:cs="Arial-BoldMT"/>
          <w:b/>
          <w:bCs/>
          <w:color w:val="000000"/>
          <w:sz w:val="21"/>
          <w:szCs w:val="21"/>
        </w:rPr>
        <w:t>2. Interoperability is Based on Fitness for Use</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Interoperability ensures fitness for use (purpose) at each ultimate point of health data/record access/use. The following table shows the challenging paradigm of data/record exchange between heterogeneous systems and the risk to fitness (for use/purpose) posed by data transformations. Double transformations often occur during the course of exchange when health data/record content is transformed to/from exchange artifacts (e.g., HL7 messages and documents) – once by the source/sending system and once again by the receiving system.</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p>
    <w:p w:rsidR="000F234E" w:rsidRPr="000F234E" w:rsidRDefault="000F234E" w:rsidP="008610D3">
      <w:pPr>
        <w:kinsoku w:val="0"/>
        <w:overflowPunct w:val="0"/>
        <w:autoSpaceDE w:val="0"/>
        <w:autoSpaceDN w:val="0"/>
        <w:adjustRightInd w:val="0"/>
        <w:spacing w:before="5" w:after="0" w:line="10" w:lineRule="exact"/>
        <w:rPr>
          <w:rFonts w:ascii="Times New Roman" w:hAnsi="Times New Roman" w:cs="Times New Roman"/>
          <w:sz w:val="2"/>
          <w:szCs w:val="2"/>
        </w:rPr>
      </w:pPr>
    </w:p>
    <w:tbl>
      <w:tblPr>
        <w:tblW w:w="0" w:type="auto"/>
        <w:tblInd w:w="260" w:type="dxa"/>
        <w:tblLayout w:type="fixed"/>
        <w:tblCellMar>
          <w:left w:w="0" w:type="dxa"/>
          <w:right w:w="0" w:type="dxa"/>
        </w:tblCellMar>
        <w:tblLook w:val="0000" w:firstRow="0" w:lastRow="0" w:firstColumn="0" w:lastColumn="0" w:noHBand="0" w:noVBand="0"/>
      </w:tblPr>
      <w:tblGrid>
        <w:gridCol w:w="1617"/>
        <w:gridCol w:w="1983"/>
        <w:gridCol w:w="1320"/>
        <w:gridCol w:w="1320"/>
        <w:gridCol w:w="1320"/>
        <w:gridCol w:w="1372"/>
      </w:tblGrid>
      <w:tr w:rsidR="000F234E" w:rsidRPr="000F234E" w:rsidTr="000F234E">
        <w:trPr>
          <w:trHeight w:hRule="exact" w:val="307"/>
        </w:trPr>
        <w:tc>
          <w:tcPr>
            <w:tcW w:w="1617" w:type="dxa"/>
            <w:vMerge w:val="restart"/>
            <w:tcBorders>
              <w:top w:val="single" w:sz="12" w:space="0" w:color="000000"/>
              <w:left w:val="single" w:sz="12" w:space="0" w:color="000000"/>
              <w:bottom w:val="single" w:sz="12" w:space="0" w:color="000000"/>
              <w:right w:val="single" w:sz="12" w:space="0" w:color="000000"/>
            </w:tcBorders>
          </w:tcPr>
          <w:p w:rsidR="000F234E" w:rsidRPr="000F234E" w:rsidRDefault="000F234E" w:rsidP="008610D3">
            <w:pPr>
              <w:kinsoku w:val="0"/>
              <w:overflowPunct w:val="0"/>
              <w:autoSpaceDE w:val="0"/>
              <w:autoSpaceDN w:val="0"/>
              <w:adjustRightInd w:val="0"/>
              <w:spacing w:before="1" w:after="0" w:line="180" w:lineRule="exact"/>
              <w:rPr>
                <w:rFonts w:ascii="Times New Roman" w:hAnsi="Times New Roman" w:cs="Times New Roman"/>
                <w:sz w:val="18"/>
                <w:szCs w:val="18"/>
              </w:rPr>
            </w:pPr>
          </w:p>
          <w:p w:rsidR="000F234E" w:rsidRPr="000F234E" w:rsidRDefault="000F234E" w:rsidP="008610D3">
            <w:pPr>
              <w:kinsoku w:val="0"/>
              <w:overflowPunct w:val="0"/>
              <w:autoSpaceDE w:val="0"/>
              <w:autoSpaceDN w:val="0"/>
              <w:adjustRightInd w:val="0"/>
              <w:spacing w:after="0" w:line="240" w:lineRule="auto"/>
              <w:ind w:right="4"/>
              <w:jc w:val="center"/>
              <w:rPr>
                <w:rFonts w:ascii="Times New Roman" w:hAnsi="Times New Roman" w:cs="Times New Roman"/>
                <w:sz w:val="24"/>
                <w:szCs w:val="24"/>
              </w:rPr>
            </w:pPr>
            <w:r w:rsidRPr="000F234E">
              <w:rPr>
                <w:rFonts w:ascii="Arial" w:hAnsi="Arial" w:cs="Arial"/>
                <w:i/>
                <w:iCs/>
                <w:spacing w:val="1"/>
                <w:sz w:val="21"/>
                <w:szCs w:val="21"/>
              </w:rPr>
              <w:t>Us</w:t>
            </w:r>
            <w:r w:rsidRPr="000F234E">
              <w:rPr>
                <w:rFonts w:ascii="Arial" w:hAnsi="Arial" w:cs="Arial"/>
                <w:i/>
                <w:iCs/>
                <w:sz w:val="21"/>
                <w:szCs w:val="21"/>
              </w:rPr>
              <w:t>e</w:t>
            </w:r>
          </w:p>
        </w:tc>
        <w:tc>
          <w:tcPr>
            <w:tcW w:w="1983" w:type="dxa"/>
            <w:vMerge w:val="restart"/>
            <w:tcBorders>
              <w:top w:val="single" w:sz="12" w:space="0" w:color="000000"/>
              <w:left w:val="single" w:sz="12" w:space="0" w:color="000000"/>
              <w:bottom w:val="single" w:sz="12" w:space="0" w:color="000000"/>
              <w:right w:val="single" w:sz="4" w:space="0" w:color="000000"/>
            </w:tcBorders>
          </w:tcPr>
          <w:p w:rsidR="000F234E" w:rsidRPr="000F234E" w:rsidRDefault="000F234E" w:rsidP="008610D3">
            <w:pPr>
              <w:kinsoku w:val="0"/>
              <w:overflowPunct w:val="0"/>
              <w:autoSpaceDE w:val="0"/>
              <w:autoSpaceDN w:val="0"/>
              <w:adjustRightInd w:val="0"/>
              <w:spacing w:before="1" w:after="0" w:line="180" w:lineRule="exact"/>
              <w:rPr>
                <w:rFonts w:ascii="Times New Roman" w:hAnsi="Times New Roman" w:cs="Times New Roman"/>
                <w:sz w:val="18"/>
                <w:szCs w:val="18"/>
              </w:rPr>
            </w:pPr>
          </w:p>
          <w:p w:rsidR="000F234E" w:rsidRPr="000F234E" w:rsidRDefault="000F234E" w:rsidP="008610D3">
            <w:pPr>
              <w:kinsoku w:val="0"/>
              <w:overflowPunct w:val="0"/>
              <w:autoSpaceDE w:val="0"/>
              <w:autoSpaceDN w:val="0"/>
              <w:adjustRightInd w:val="0"/>
              <w:spacing w:after="0" w:line="240" w:lineRule="auto"/>
              <w:ind w:left="562"/>
              <w:rPr>
                <w:rFonts w:ascii="Times New Roman" w:hAnsi="Times New Roman" w:cs="Times New Roman"/>
                <w:sz w:val="24"/>
                <w:szCs w:val="24"/>
              </w:rPr>
            </w:pPr>
            <w:r w:rsidRPr="000F234E">
              <w:rPr>
                <w:rFonts w:ascii="Arial" w:hAnsi="Arial" w:cs="Arial"/>
                <w:i/>
                <w:iCs/>
                <w:spacing w:val="1"/>
                <w:sz w:val="21"/>
                <w:szCs w:val="21"/>
              </w:rPr>
              <w:t>Pu</w:t>
            </w:r>
            <w:r w:rsidRPr="000F234E">
              <w:rPr>
                <w:rFonts w:ascii="Arial" w:hAnsi="Arial" w:cs="Arial"/>
                <w:i/>
                <w:iCs/>
                <w:sz w:val="21"/>
                <w:szCs w:val="21"/>
              </w:rPr>
              <w:t>r</w:t>
            </w:r>
            <w:r w:rsidRPr="000F234E">
              <w:rPr>
                <w:rFonts w:ascii="Arial" w:hAnsi="Arial" w:cs="Arial"/>
                <w:i/>
                <w:iCs/>
                <w:spacing w:val="1"/>
                <w:sz w:val="21"/>
                <w:szCs w:val="21"/>
              </w:rPr>
              <w:t>pos</w:t>
            </w:r>
            <w:r w:rsidRPr="000F234E">
              <w:rPr>
                <w:rFonts w:ascii="Arial" w:hAnsi="Arial" w:cs="Arial"/>
                <w:i/>
                <w:iCs/>
                <w:sz w:val="21"/>
                <w:szCs w:val="21"/>
              </w:rPr>
              <w:t>e</w:t>
            </w:r>
          </w:p>
        </w:tc>
        <w:tc>
          <w:tcPr>
            <w:tcW w:w="3960" w:type="dxa"/>
            <w:gridSpan w:val="3"/>
            <w:tcBorders>
              <w:top w:val="single" w:sz="12" w:space="0" w:color="000000"/>
              <w:left w:val="single" w:sz="4"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23" w:after="0" w:line="240" w:lineRule="auto"/>
              <w:ind w:left="333"/>
              <w:rPr>
                <w:rFonts w:ascii="Times New Roman" w:hAnsi="Times New Roman" w:cs="Times New Roman"/>
                <w:sz w:val="24"/>
                <w:szCs w:val="24"/>
              </w:rPr>
            </w:pPr>
            <w:r w:rsidRPr="000F234E">
              <w:rPr>
                <w:rFonts w:ascii="Arial" w:hAnsi="Arial" w:cs="Arial"/>
                <w:i/>
                <w:iCs/>
                <w:spacing w:val="1"/>
                <w:sz w:val="21"/>
                <w:szCs w:val="21"/>
              </w:rPr>
              <w:t>Hea</w:t>
            </w:r>
            <w:r w:rsidRPr="000F234E">
              <w:rPr>
                <w:rFonts w:ascii="Arial" w:hAnsi="Arial" w:cs="Arial"/>
                <w:i/>
                <w:iCs/>
                <w:sz w:val="21"/>
                <w:szCs w:val="21"/>
              </w:rPr>
              <w:t>lth</w:t>
            </w:r>
            <w:r w:rsidRPr="000F234E">
              <w:rPr>
                <w:rFonts w:ascii="Arial" w:hAnsi="Arial" w:cs="Arial"/>
                <w:i/>
                <w:iCs/>
                <w:spacing w:val="31"/>
                <w:sz w:val="21"/>
                <w:szCs w:val="21"/>
              </w:rPr>
              <w:t xml:space="preserve"> </w:t>
            </w:r>
            <w:r w:rsidRPr="000F234E">
              <w:rPr>
                <w:rFonts w:ascii="Arial" w:hAnsi="Arial" w:cs="Arial"/>
                <w:i/>
                <w:iCs/>
                <w:spacing w:val="1"/>
                <w:sz w:val="21"/>
                <w:szCs w:val="21"/>
              </w:rPr>
              <w:t>Reco</w:t>
            </w:r>
            <w:r w:rsidRPr="000F234E">
              <w:rPr>
                <w:rFonts w:ascii="Arial" w:hAnsi="Arial" w:cs="Arial"/>
                <w:i/>
                <w:iCs/>
                <w:sz w:val="21"/>
                <w:szCs w:val="21"/>
              </w:rPr>
              <w:t>rd</w:t>
            </w:r>
            <w:r w:rsidRPr="000F234E">
              <w:rPr>
                <w:rFonts w:ascii="Arial" w:hAnsi="Arial" w:cs="Arial"/>
                <w:i/>
                <w:iCs/>
                <w:spacing w:val="31"/>
                <w:sz w:val="21"/>
                <w:szCs w:val="21"/>
              </w:rPr>
              <w:t xml:space="preserve"> </w:t>
            </w:r>
            <w:r w:rsidRPr="000F234E">
              <w:rPr>
                <w:rFonts w:ascii="Arial" w:hAnsi="Arial" w:cs="Arial"/>
                <w:i/>
                <w:iCs/>
                <w:spacing w:val="1"/>
                <w:sz w:val="21"/>
                <w:szCs w:val="21"/>
              </w:rPr>
              <w:t>Con</w:t>
            </w:r>
            <w:r w:rsidRPr="000F234E">
              <w:rPr>
                <w:rFonts w:ascii="Arial" w:hAnsi="Arial" w:cs="Arial"/>
                <w:i/>
                <w:iCs/>
                <w:sz w:val="21"/>
                <w:szCs w:val="21"/>
              </w:rPr>
              <w:t>t</w:t>
            </w:r>
            <w:r w:rsidRPr="000F234E">
              <w:rPr>
                <w:rFonts w:ascii="Arial" w:hAnsi="Arial" w:cs="Arial"/>
                <w:i/>
                <w:iCs/>
                <w:spacing w:val="1"/>
                <w:sz w:val="21"/>
                <w:szCs w:val="21"/>
              </w:rPr>
              <w:t>en</w:t>
            </w:r>
            <w:r w:rsidRPr="000F234E">
              <w:rPr>
                <w:rFonts w:ascii="Arial" w:hAnsi="Arial" w:cs="Arial"/>
                <w:i/>
                <w:iCs/>
                <w:sz w:val="21"/>
                <w:szCs w:val="21"/>
              </w:rPr>
              <w:t>t</w:t>
            </w:r>
            <w:r w:rsidRPr="000F234E">
              <w:rPr>
                <w:rFonts w:ascii="Arial" w:hAnsi="Arial" w:cs="Arial"/>
                <w:i/>
                <w:iCs/>
                <w:spacing w:val="30"/>
                <w:sz w:val="21"/>
                <w:szCs w:val="21"/>
              </w:rPr>
              <w:t xml:space="preserve"> </w:t>
            </w:r>
            <w:r w:rsidRPr="000F234E">
              <w:rPr>
                <w:rFonts w:ascii="Arial" w:hAnsi="Arial" w:cs="Arial"/>
                <w:i/>
                <w:iCs/>
                <w:spacing w:val="1"/>
                <w:sz w:val="21"/>
                <w:szCs w:val="21"/>
              </w:rPr>
              <w:t>Exchang</w:t>
            </w:r>
            <w:r w:rsidRPr="000F234E">
              <w:rPr>
                <w:rFonts w:ascii="Arial" w:hAnsi="Arial" w:cs="Arial"/>
                <w:i/>
                <w:iCs/>
                <w:sz w:val="21"/>
                <w:szCs w:val="21"/>
              </w:rPr>
              <w:t>e</w:t>
            </w:r>
          </w:p>
        </w:tc>
        <w:tc>
          <w:tcPr>
            <w:tcW w:w="1372" w:type="dxa"/>
            <w:vMerge w:val="restart"/>
            <w:tcBorders>
              <w:top w:val="single" w:sz="12" w:space="0" w:color="000000"/>
              <w:left w:val="single" w:sz="4" w:space="0" w:color="000000"/>
              <w:bottom w:val="single" w:sz="12" w:space="0" w:color="000000"/>
              <w:right w:val="single" w:sz="12" w:space="0" w:color="000000"/>
            </w:tcBorders>
          </w:tcPr>
          <w:p w:rsidR="000F234E" w:rsidRPr="000F234E" w:rsidRDefault="000F234E" w:rsidP="008610D3">
            <w:pPr>
              <w:kinsoku w:val="0"/>
              <w:overflowPunct w:val="0"/>
              <w:autoSpaceDE w:val="0"/>
              <w:autoSpaceDN w:val="0"/>
              <w:adjustRightInd w:val="0"/>
              <w:spacing w:before="84" w:after="0" w:line="240" w:lineRule="auto"/>
              <w:ind w:left="140"/>
              <w:rPr>
                <w:rFonts w:ascii="Arial" w:hAnsi="Arial" w:cs="Arial"/>
                <w:sz w:val="16"/>
                <w:szCs w:val="16"/>
              </w:rPr>
            </w:pPr>
            <w:r w:rsidRPr="000F234E">
              <w:rPr>
                <w:rFonts w:ascii="Arial" w:hAnsi="Arial" w:cs="Arial"/>
                <w:i/>
                <w:iCs/>
                <w:spacing w:val="1"/>
                <w:sz w:val="16"/>
                <w:szCs w:val="16"/>
                <w:u w:val="single"/>
              </w:rPr>
              <w:t>P</w:t>
            </w:r>
            <w:r w:rsidRPr="000F234E">
              <w:rPr>
                <w:rFonts w:ascii="Arial" w:hAnsi="Arial" w:cs="Arial"/>
                <w:i/>
                <w:iCs/>
                <w:sz w:val="16"/>
                <w:szCs w:val="16"/>
                <w:u w:val="single"/>
              </w:rPr>
              <w:t>ost</w:t>
            </w:r>
            <w:r w:rsidRPr="000F234E">
              <w:rPr>
                <w:rFonts w:ascii="Arial" w:hAnsi="Arial" w:cs="Arial"/>
                <w:i/>
                <w:iCs/>
                <w:spacing w:val="-14"/>
                <w:sz w:val="16"/>
                <w:szCs w:val="16"/>
                <w:u w:val="single"/>
              </w:rPr>
              <w:t xml:space="preserve"> </w:t>
            </w:r>
            <w:r w:rsidRPr="000F234E">
              <w:rPr>
                <w:rFonts w:ascii="Arial" w:hAnsi="Arial" w:cs="Arial"/>
                <w:i/>
                <w:iCs/>
                <w:spacing w:val="1"/>
                <w:sz w:val="16"/>
                <w:szCs w:val="16"/>
                <w:u w:val="single"/>
              </w:rPr>
              <w:t>E</w:t>
            </w:r>
            <w:r w:rsidRPr="000F234E">
              <w:rPr>
                <w:rFonts w:ascii="Arial" w:hAnsi="Arial" w:cs="Arial"/>
                <w:i/>
                <w:iCs/>
                <w:sz w:val="16"/>
                <w:szCs w:val="16"/>
                <w:u w:val="single"/>
              </w:rPr>
              <w:t>xchange</w:t>
            </w:r>
          </w:p>
          <w:p w:rsidR="000F234E" w:rsidRPr="000F234E" w:rsidRDefault="000F234E" w:rsidP="008610D3">
            <w:pPr>
              <w:kinsoku w:val="0"/>
              <w:overflowPunct w:val="0"/>
              <w:autoSpaceDE w:val="0"/>
              <w:autoSpaceDN w:val="0"/>
              <w:adjustRightInd w:val="0"/>
              <w:spacing w:before="9" w:after="0" w:line="240" w:lineRule="auto"/>
              <w:ind w:left="109"/>
              <w:rPr>
                <w:rFonts w:ascii="Times New Roman" w:hAnsi="Times New Roman" w:cs="Times New Roman"/>
                <w:sz w:val="24"/>
                <w:szCs w:val="24"/>
              </w:rPr>
            </w:pPr>
            <w:r w:rsidRPr="000F234E">
              <w:rPr>
                <w:rFonts w:ascii="Arial" w:hAnsi="Arial" w:cs="Arial"/>
                <w:i/>
                <w:iCs/>
                <w:spacing w:val="1"/>
                <w:sz w:val="21"/>
                <w:szCs w:val="21"/>
              </w:rPr>
              <w:t>F</w:t>
            </w:r>
            <w:r w:rsidRPr="000F234E">
              <w:rPr>
                <w:rFonts w:ascii="Arial" w:hAnsi="Arial" w:cs="Arial"/>
                <w:i/>
                <w:iCs/>
                <w:sz w:val="21"/>
                <w:szCs w:val="21"/>
              </w:rPr>
              <w:t>it</w:t>
            </w:r>
            <w:r w:rsidRPr="000F234E">
              <w:rPr>
                <w:rFonts w:ascii="Arial" w:hAnsi="Arial" w:cs="Arial"/>
                <w:i/>
                <w:iCs/>
                <w:spacing w:val="15"/>
                <w:sz w:val="21"/>
                <w:szCs w:val="21"/>
              </w:rPr>
              <w:t xml:space="preserve"> </w:t>
            </w:r>
            <w:r w:rsidRPr="000F234E">
              <w:rPr>
                <w:rFonts w:ascii="Arial" w:hAnsi="Arial" w:cs="Arial"/>
                <w:i/>
                <w:iCs/>
                <w:sz w:val="21"/>
                <w:szCs w:val="21"/>
              </w:rPr>
              <w:t>f</w:t>
            </w:r>
            <w:r w:rsidRPr="000F234E">
              <w:rPr>
                <w:rFonts w:ascii="Arial" w:hAnsi="Arial" w:cs="Arial"/>
                <w:i/>
                <w:iCs/>
                <w:spacing w:val="1"/>
                <w:sz w:val="21"/>
                <w:szCs w:val="21"/>
              </w:rPr>
              <w:t>o</w:t>
            </w:r>
            <w:r w:rsidRPr="000F234E">
              <w:rPr>
                <w:rFonts w:ascii="Arial" w:hAnsi="Arial" w:cs="Arial"/>
                <w:i/>
                <w:iCs/>
                <w:sz w:val="21"/>
                <w:szCs w:val="21"/>
              </w:rPr>
              <w:t>r</w:t>
            </w:r>
            <w:r w:rsidRPr="000F234E">
              <w:rPr>
                <w:rFonts w:ascii="Arial" w:hAnsi="Arial" w:cs="Arial"/>
                <w:i/>
                <w:iCs/>
                <w:spacing w:val="17"/>
                <w:sz w:val="21"/>
                <w:szCs w:val="21"/>
              </w:rPr>
              <w:t xml:space="preserve"> </w:t>
            </w:r>
            <w:r w:rsidRPr="000F234E">
              <w:rPr>
                <w:rFonts w:ascii="Arial" w:hAnsi="Arial" w:cs="Arial"/>
                <w:i/>
                <w:iCs/>
                <w:spacing w:val="1"/>
                <w:sz w:val="21"/>
                <w:szCs w:val="21"/>
              </w:rPr>
              <w:t>Use</w:t>
            </w:r>
            <w:r w:rsidRPr="000F234E">
              <w:rPr>
                <w:rFonts w:ascii="Arial" w:hAnsi="Arial" w:cs="Arial"/>
                <w:i/>
                <w:iCs/>
                <w:sz w:val="21"/>
                <w:szCs w:val="21"/>
              </w:rPr>
              <w:t>?</w:t>
            </w:r>
          </w:p>
        </w:tc>
      </w:tr>
      <w:tr w:rsidR="000F234E" w:rsidRPr="000F234E" w:rsidTr="000F234E">
        <w:trPr>
          <w:trHeight w:hRule="exact" w:val="331"/>
        </w:trPr>
        <w:tc>
          <w:tcPr>
            <w:tcW w:w="1617" w:type="dxa"/>
            <w:vMerge/>
            <w:tcBorders>
              <w:top w:val="single" w:sz="12" w:space="0" w:color="000000"/>
              <w:left w:val="single" w:sz="12" w:space="0" w:color="000000"/>
              <w:bottom w:val="single" w:sz="12" w:space="0" w:color="000000"/>
              <w:right w:val="single" w:sz="12" w:space="0" w:color="000000"/>
            </w:tcBorders>
          </w:tcPr>
          <w:p w:rsidR="000F234E" w:rsidRPr="000F234E" w:rsidRDefault="000F234E" w:rsidP="008610D3">
            <w:pPr>
              <w:kinsoku w:val="0"/>
              <w:overflowPunct w:val="0"/>
              <w:autoSpaceDE w:val="0"/>
              <w:autoSpaceDN w:val="0"/>
              <w:adjustRightInd w:val="0"/>
              <w:spacing w:before="9" w:after="0" w:line="240" w:lineRule="auto"/>
              <w:ind w:left="109"/>
              <w:rPr>
                <w:rFonts w:ascii="Times New Roman" w:hAnsi="Times New Roman" w:cs="Times New Roman"/>
                <w:sz w:val="24"/>
                <w:szCs w:val="24"/>
              </w:rPr>
            </w:pPr>
          </w:p>
        </w:tc>
        <w:tc>
          <w:tcPr>
            <w:tcW w:w="1983" w:type="dxa"/>
            <w:vMerge/>
            <w:tcBorders>
              <w:top w:val="single" w:sz="12" w:space="0" w:color="000000"/>
              <w:left w:val="single" w:sz="12" w:space="0" w:color="000000"/>
              <w:bottom w:val="single" w:sz="12" w:space="0" w:color="000000"/>
              <w:right w:val="single" w:sz="4" w:space="0" w:color="000000"/>
            </w:tcBorders>
          </w:tcPr>
          <w:p w:rsidR="000F234E" w:rsidRPr="000F234E" w:rsidRDefault="000F234E" w:rsidP="008610D3">
            <w:pPr>
              <w:kinsoku w:val="0"/>
              <w:overflowPunct w:val="0"/>
              <w:autoSpaceDE w:val="0"/>
              <w:autoSpaceDN w:val="0"/>
              <w:adjustRightInd w:val="0"/>
              <w:spacing w:before="9" w:after="0" w:line="240" w:lineRule="auto"/>
              <w:ind w:left="109"/>
              <w:rPr>
                <w:rFonts w:ascii="Times New Roman" w:hAnsi="Times New Roman" w:cs="Times New Roman"/>
                <w:sz w:val="24"/>
                <w:szCs w:val="24"/>
              </w:rPr>
            </w:pPr>
          </w:p>
        </w:tc>
        <w:tc>
          <w:tcPr>
            <w:tcW w:w="1320" w:type="dxa"/>
            <w:tcBorders>
              <w:top w:val="single" w:sz="4" w:space="0" w:color="000000"/>
              <w:left w:val="single" w:sz="4" w:space="0" w:color="000000"/>
              <w:bottom w:val="single" w:sz="12" w:space="0" w:color="000000"/>
              <w:right w:val="single" w:sz="4" w:space="0" w:color="000000"/>
            </w:tcBorders>
          </w:tcPr>
          <w:p w:rsidR="000F234E" w:rsidRPr="000F234E" w:rsidRDefault="000F234E" w:rsidP="008610D3">
            <w:pPr>
              <w:kinsoku w:val="0"/>
              <w:overflowPunct w:val="0"/>
              <w:autoSpaceDE w:val="0"/>
              <w:autoSpaceDN w:val="0"/>
              <w:adjustRightInd w:val="0"/>
              <w:spacing w:before="32" w:after="0" w:line="240" w:lineRule="auto"/>
              <w:ind w:left="303"/>
              <w:rPr>
                <w:rFonts w:ascii="Times New Roman" w:hAnsi="Times New Roman" w:cs="Times New Roman"/>
                <w:sz w:val="24"/>
                <w:szCs w:val="24"/>
              </w:rPr>
            </w:pPr>
            <w:r w:rsidRPr="000F234E">
              <w:rPr>
                <w:rFonts w:ascii="Arial" w:hAnsi="Arial" w:cs="Arial"/>
                <w:i/>
                <w:iCs/>
                <w:spacing w:val="1"/>
                <w:sz w:val="21"/>
                <w:szCs w:val="21"/>
              </w:rPr>
              <w:t>Sou</w:t>
            </w:r>
            <w:r w:rsidRPr="000F234E">
              <w:rPr>
                <w:rFonts w:ascii="Arial" w:hAnsi="Arial" w:cs="Arial"/>
                <w:i/>
                <w:iCs/>
                <w:sz w:val="21"/>
                <w:szCs w:val="21"/>
              </w:rPr>
              <w:t>r</w:t>
            </w:r>
            <w:r w:rsidRPr="000F234E">
              <w:rPr>
                <w:rFonts w:ascii="Arial" w:hAnsi="Arial" w:cs="Arial"/>
                <w:i/>
                <w:iCs/>
                <w:spacing w:val="1"/>
                <w:sz w:val="21"/>
                <w:szCs w:val="21"/>
              </w:rPr>
              <w:t>c</w:t>
            </w:r>
            <w:r w:rsidRPr="000F234E">
              <w:rPr>
                <w:rFonts w:ascii="Arial" w:hAnsi="Arial" w:cs="Arial"/>
                <w:i/>
                <w:iCs/>
                <w:sz w:val="21"/>
                <w:szCs w:val="21"/>
              </w:rPr>
              <w:t>e</w:t>
            </w:r>
          </w:p>
        </w:tc>
        <w:tc>
          <w:tcPr>
            <w:tcW w:w="1320" w:type="dxa"/>
            <w:tcBorders>
              <w:top w:val="single" w:sz="4" w:space="0" w:color="000000"/>
              <w:left w:val="single" w:sz="4" w:space="0" w:color="000000"/>
              <w:bottom w:val="single" w:sz="12" w:space="0" w:color="000000"/>
              <w:right w:val="single" w:sz="4" w:space="0" w:color="000000"/>
            </w:tcBorders>
          </w:tcPr>
          <w:p w:rsidR="000F234E" w:rsidRPr="000F234E" w:rsidRDefault="000F234E" w:rsidP="008610D3">
            <w:pPr>
              <w:kinsoku w:val="0"/>
              <w:overflowPunct w:val="0"/>
              <w:autoSpaceDE w:val="0"/>
              <w:autoSpaceDN w:val="0"/>
              <w:adjustRightInd w:val="0"/>
              <w:spacing w:before="27" w:after="0" w:line="240" w:lineRule="auto"/>
              <w:ind w:left="267"/>
              <w:rPr>
                <w:rFonts w:ascii="Times New Roman" w:hAnsi="Times New Roman" w:cs="Times New Roman"/>
                <w:sz w:val="24"/>
                <w:szCs w:val="24"/>
              </w:rPr>
            </w:pPr>
            <w:r w:rsidRPr="000F234E">
              <w:rPr>
                <w:rFonts w:ascii="Wingdings" w:hAnsi="Wingdings" w:cs="Wingdings"/>
                <w:w w:val="50"/>
              </w:rPr>
              <w:t></w:t>
            </w:r>
            <w:r w:rsidRPr="000F234E">
              <w:rPr>
                <w:rFonts w:ascii="Wingdings" w:hAnsi="Wingdings" w:cs="Wingdings"/>
                <w:w w:val="50"/>
              </w:rPr>
              <w:t></w:t>
            </w:r>
            <w:r w:rsidRPr="000F234E">
              <w:rPr>
                <w:rFonts w:ascii="Wingdings" w:hAnsi="Wingdings" w:cs="Wingdings"/>
                <w:spacing w:val="-52"/>
                <w:w w:val="50"/>
              </w:rPr>
              <w:t></w:t>
            </w:r>
            <w:r w:rsidRPr="000F234E">
              <w:rPr>
                <w:rFonts w:ascii="Wingdings" w:hAnsi="Wingdings" w:cs="Wingdings"/>
                <w:w w:val="50"/>
              </w:rPr>
              <w:t></w:t>
            </w:r>
            <w:r w:rsidRPr="000F234E">
              <w:rPr>
                <w:rFonts w:ascii="Wingdings" w:hAnsi="Wingdings" w:cs="Wingdings"/>
                <w:w w:val="50"/>
              </w:rPr>
              <w:t></w:t>
            </w:r>
            <w:r w:rsidRPr="000F234E">
              <w:rPr>
                <w:rFonts w:ascii="Wingdings" w:hAnsi="Wingdings" w:cs="Wingdings"/>
                <w:spacing w:val="-51"/>
                <w:w w:val="50"/>
              </w:rPr>
              <w:t></w:t>
            </w:r>
            <w:r w:rsidRPr="000F234E">
              <w:rPr>
                <w:rFonts w:ascii="Wingdings" w:hAnsi="Wingdings" w:cs="Wingdings"/>
                <w:w w:val="50"/>
              </w:rPr>
              <w:t></w:t>
            </w:r>
            <w:r w:rsidRPr="000F234E">
              <w:rPr>
                <w:rFonts w:ascii="Wingdings" w:hAnsi="Wingdings" w:cs="Wingdings"/>
                <w:w w:val="50"/>
              </w:rPr>
              <w:t></w:t>
            </w:r>
          </w:p>
        </w:tc>
        <w:tc>
          <w:tcPr>
            <w:tcW w:w="1320" w:type="dxa"/>
            <w:tcBorders>
              <w:top w:val="single" w:sz="4" w:space="0" w:color="000000"/>
              <w:left w:val="single" w:sz="4" w:space="0" w:color="000000"/>
              <w:bottom w:val="single" w:sz="12" w:space="0" w:color="000000"/>
              <w:right w:val="single" w:sz="4" w:space="0" w:color="000000"/>
            </w:tcBorders>
          </w:tcPr>
          <w:p w:rsidR="000F234E" w:rsidRPr="000F234E" w:rsidRDefault="000F234E" w:rsidP="008610D3">
            <w:pPr>
              <w:kinsoku w:val="0"/>
              <w:overflowPunct w:val="0"/>
              <w:autoSpaceDE w:val="0"/>
              <w:autoSpaceDN w:val="0"/>
              <w:adjustRightInd w:val="0"/>
              <w:spacing w:before="32" w:after="0" w:line="240" w:lineRule="auto"/>
              <w:ind w:left="217"/>
              <w:rPr>
                <w:rFonts w:ascii="Times New Roman" w:hAnsi="Times New Roman" w:cs="Times New Roman"/>
                <w:sz w:val="24"/>
                <w:szCs w:val="24"/>
              </w:rPr>
            </w:pPr>
            <w:r w:rsidRPr="000F234E">
              <w:rPr>
                <w:rFonts w:ascii="Arial" w:hAnsi="Arial" w:cs="Arial"/>
                <w:i/>
                <w:iCs/>
                <w:spacing w:val="1"/>
                <w:sz w:val="21"/>
                <w:szCs w:val="21"/>
              </w:rPr>
              <w:t>Rece</w:t>
            </w:r>
            <w:r w:rsidRPr="000F234E">
              <w:rPr>
                <w:rFonts w:ascii="Arial" w:hAnsi="Arial" w:cs="Arial"/>
                <w:i/>
                <w:iCs/>
                <w:sz w:val="21"/>
                <w:szCs w:val="21"/>
              </w:rPr>
              <w:t>i</w:t>
            </w:r>
            <w:r w:rsidRPr="000F234E">
              <w:rPr>
                <w:rFonts w:ascii="Arial" w:hAnsi="Arial" w:cs="Arial"/>
                <w:i/>
                <w:iCs/>
                <w:spacing w:val="1"/>
                <w:sz w:val="21"/>
                <w:szCs w:val="21"/>
              </w:rPr>
              <w:t>ve</w:t>
            </w:r>
            <w:r w:rsidRPr="000F234E">
              <w:rPr>
                <w:rFonts w:ascii="Arial" w:hAnsi="Arial" w:cs="Arial"/>
                <w:i/>
                <w:iCs/>
                <w:sz w:val="21"/>
                <w:szCs w:val="21"/>
              </w:rPr>
              <w:t>r</w:t>
            </w:r>
          </w:p>
        </w:tc>
        <w:tc>
          <w:tcPr>
            <w:tcW w:w="1372" w:type="dxa"/>
            <w:vMerge/>
            <w:tcBorders>
              <w:top w:val="single" w:sz="12" w:space="0" w:color="000000"/>
              <w:left w:val="single" w:sz="4" w:space="0" w:color="000000"/>
              <w:bottom w:val="single" w:sz="12" w:space="0" w:color="000000"/>
              <w:right w:val="single" w:sz="12" w:space="0" w:color="000000"/>
            </w:tcBorders>
          </w:tcPr>
          <w:p w:rsidR="000F234E" w:rsidRPr="000F234E" w:rsidRDefault="000F234E" w:rsidP="008610D3">
            <w:pPr>
              <w:kinsoku w:val="0"/>
              <w:overflowPunct w:val="0"/>
              <w:autoSpaceDE w:val="0"/>
              <w:autoSpaceDN w:val="0"/>
              <w:adjustRightInd w:val="0"/>
              <w:spacing w:before="32" w:after="0" w:line="240" w:lineRule="auto"/>
              <w:ind w:left="217"/>
              <w:rPr>
                <w:rFonts w:ascii="Times New Roman" w:hAnsi="Times New Roman" w:cs="Times New Roman"/>
                <w:sz w:val="24"/>
                <w:szCs w:val="24"/>
              </w:rPr>
            </w:pPr>
          </w:p>
        </w:tc>
      </w:tr>
      <w:tr w:rsidR="000F234E" w:rsidRPr="000F234E" w:rsidTr="000F234E">
        <w:trPr>
          <w:trHeight w:hRule="exact" w:val="629"/>
        </w:trPr>
        <w:tc>
          <w:tcPr>
            <w:tcW w:w="1617" w:type="dxa"/>
            <w:vMerge w:val="restart"/>
            <w:tcBorders>
              <w:top w:val="single" w:sz="12" w:space="0" w:color="000000"/>
              <w:left w:val="single" w:sz="12" w:space="0" w:color="000000"/>
              <w:bottom w:val="single" w:sz="4" w:space="0" w:color="000000"/>
              <w:right w:val="single" w:sz="12" w:space="0" w:color="000000"/>
            </w:tcBorders>
          </w:tcPr>
          <w:p w:rsidR="000F234E" w:rsidRPr="000F234E" w:rsidRDefault="000F234E" w:rsidP="008610D3">
            <w:pPr>
              <w:kinsoku w:val="0"/>
              <w:overflowPunct w:val="0"/>
              <w:autoSpaceDE w:val="0"/>
              <w:autoSpaceDN w:val="0"/>
              <w:adjustRightInd w:val="0"/>
              <w:spacing w:before="4" w:after="0" w:line="160" w:lineRule="exact"/>
              <w:rPr>
                <w:rFonts w:ascii="Times New Roman" w:hAnsi="Times New Roman" w:cs="Times New Roman"/>
                <w:sz w:val="16"/>
                <w:szCs w:val="16"/>
              </w:rPr>
            </w:pPr>
          </w:p>
          <w:p w:rsidR="000F234E" w:rsidRPr="000F234E" w:rsidRDefault="000F234E" w:rsidP="008610D3">
            <w:pPr>
              <w:kinsoku w:val="0"/>
              <w:overflowPunct w:val="0"/>
              <w:autoSpaceDE w:val="0"/>
              <w:autoSpaceDN w:val="0"/>
              <w:adjustRightInd w:val="0"/>
              <w:spacing w:after="0" w:line="240" w:lineRule="auto"/>
              <w:ind w:left="413"/>
              <w:rPr>
                <w:rFonts w:ascii="Times New Roman" w:hAnsi="Times New Roman" w:cs="Times New Roman"/>
                <w:sz w:val="24"/>
                <w:szCs w:val="24"/>
              </w:rPr>
            </w:pPr>
            <w:r w:rsidRPr="000F234E">
              <w:rPr>
                <w:rFonts w:ascii="Arial" w:hAnsi="Arial" w:cs="Arial"/>
                <w:i/>
                <w:iCs/>
                <w:spacing w:val="1"/>
                <w:sz w:val="21"/>
                <w:szCs w:val="21"/>
              </w:rPr>
              <w:t>P</w:t>
            </w:r>
            <w:r w:rsidRPr="000F234E">
              <w:rPr>
                <w:rFonts w:ascii="Arial" w:hAnsi="Arial" w:cs="Arial"/>
                <w:i/>
                <w:iCs/>
                <w:sz w:val="21"/>
                <w:szCs w:val="21"/>
              </w:rPr>
              <w:t>ri</w:t>
            </w:r>
            <w:r w:rsidRPr="000F234E">
              <w:rPr>
                <w:rFonts w:ascii="Arial" w:hAnsi="Arial" w:cs="Arial"/>
                <w:i/>
                <w:iCs/>
                <w:spacing w:val="2"/>
                <w:sz w:val="21"/>
                <w:szCs w:val="21"/>
              </w:rPr>
              <w:t>m</w:t>
            </w:r>
            <w:r w:rsidRPr="000F234E">
              <w:rPr>
                <w:rFonts w:ascii="Arial" w:hAnsi="Arial" w:cs="Arial"/>
                <w:i/>
                <w:iCs/>
                <w:spacing w:val="1"/>
                <w:sz w:val="21"/>
                <w:szCs w:val="21"/>
              </w:rPr>
              <w:t>a</w:t>
            </w:r>
            <w:r w:rsidRPr="000F234E">
              <w:rPr>
                <w:rFonts w:ascii="Arial" w:hAnsi="Arial" w:cs="Arial"/>
                <w:i/>
                <w:iCs/>
                <w:sz w:val="21"/>
                <w:szCs w:val="21"/>
              </w:rPr>
              <w:t>ry</w:t>
            </w:r>
          </w:p>
        </w:tc>
        <w:tc>
          <w:tcPr>
            <w:tcW w:w="1983" w:type="dxa"/>
            <w:vMerge w:val="restart"/>
            <w:tcBorders>
              <w:top w:val="single" w:sz="12" w:space="0" w:color="000000"/>
              <w:left w:val="single" w:sz="12"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9" w:after="0" w:line="100" w:lineRule="exact"/>
              <w:rPr>
                <w:rFonts w:ascii="Times New Roman" w:hAnsi="Times New Roman" w:cs="Times New Roman"/>
                <w:sz w:val="10"/>
                <w:szCs w:val="10"/>
              </w:rPr>
            </w:pPr>
          </w:p>
          <w:p w:rsidR="000F234E" w:rsidRPr="000F234E" w:rsidRDefault="000F234E" w:rsidP="008610D3">
            <w:pPr>
              <w:kinsoku w:val="0"/>
              <w:overflowPunct w:val="0"/>
              <w:autoSpaceDE w:val="0"/>
              <w:autoSpaceDN w:val="0"/>
              <w:adjustRightInd w:val="0"/>
              <w:spacing w:after="0" w:line="252" w:lineRule="auto"/>
              <w:ind w:left="128" w:right="146"/>
              <w:jc w:val="center"/>
              <w:rPr>
                <w:rFonts w:ascii="Times New Roman" w:hAnsi="Times New Roman" w:cs="Times New Roman"/>
                <w:sz w:val="24"/>
                <w:szCs w:val="24"/>
              </w:rPr>
            </w:pPr>
            <w:r w:rsidRPr="000F234E">
              <w:rPr>
                <w:rFonts w:ascii="Arial" w:hAnsi="Arial" w:cs="Arial"/>
                <w:i/>
                <w:iCs/>
                <w:spacing w:val="1"/>
                <w:sz w:val="21"/>
                <w:szCs w:val="21"/>
              </w:rPr>
              <w:t>C</w:t>
            </w:r>
            <w:r w:rsidRPr="000F234E">
              <w:rPr>
                <w:rFonts w:ascii="Arial" w:hAnsi="Arial" w:cs="Arial"/>
                <w:i/>
                <w:iCs/>
                <w:sz w:val="21"/>
                <w:szCs w:val="21"/>
              </w:rPr>
              <w:t>li</w:t>
            </w:r>
            <w:r w:rsidRPr="000F234E">
              <w:rPr>
                <w:rFonts w:ascii="Arial" w:hAnsi="Arial" w:cs="Arial"/>
                <w:i/>
                <w:iCs/>
                <w:spacing w:val="1"/>
                <w:sz w:val="21"/>
                <w:szCs w:val="21"/>
              </w:rPr>
              <w:t>n</w:t>
            </w:r>
            <w:r w:rsidRPr="000F234E">
              <w:rPr>
                <w:rFonts w:ascii="Arial" w:hAnsi="Arial" w:cs="Arial"/>
                <w:i/>
                <w:iCs/>
                <w:sz w:val="21"/>
                <w:szCs w:val="21"/>
              </w:rPr>
              <w:t>i</w:t>
            </w:r>
            <w:r w:rsidRPr="000F234E">
              <w:rPr>
                <w:rFonts w:ascii="Arial" w:hAnsi="Arial" w:cs="Arial"/>
                <w:i/>
                <w:iCs/>
                <w:spacing w:val="1"/>
                <w:sz w:val="21"/>
                <w:szCs w:val="21"/>
              </w:rPr>
              <w:t>ca</w:t>
            </w:r>
            <w:r w:rsidRPr="000F234E">
              <w:rPr>
                <w:rFonts w:ascii="Arial" w:hAnsi="Arial" w:cs="Arial"/>
                <w:i/>
                <w:iCs/>
                <w:sz w:val="21"/>
                <w:szCs w:val="21"/>
              </w:rPr>
              <w:t>l</w:t>
            </w:r>
            <w:r w:rsidRPr="000F234E">
              <w:rPr>
                <w:rFonts w:ascii="Arial" w:hAnsi="Arial" w:cs="Arial"/>
                <w:i/>
                <w:iCs/>
                <w:spacing w:val="34"/>
                <w:sz w:val="21"/>
                <w:szCs w:val="21"/>
              </w:rPr>
              <w:t xml:space="preserve"> </w:t>
            </w:r>
            <w:r w:rsidRPr="000F234E">
              <w:rPr>
                <w:rFonts w:ascii="Arial" w:hAnsi="Arial" w:cs="Arial"/>
                <w:i/>
                <w:iCs/>
                <w:spacing w:val="1"/>
                <w:sz w:val="21"/>
                <w:szCs w:val="21"/>
              </w:rPr>
              <w:t>Ca</w:t>
            </w:r>
            <w:r w:rsidRPr="000F234E">
              <w:rPr>
                <w:rFonts w:ascii="Arial" w:hAnsi="Arial" w:cs="Arial"/>
                <w:i/>
                <w:iCs/>
                <w:sz w:val="21"/>
                <w:szCs w:val="21"/>
              </w:rPr>
              <w:t>r</w:t>
            </w:r>
            <w:r w:rsidRPr="000F234E">
              <w:rPr>
                <w:rFonts w:ascii="Arial" w:hAnsi="Arial" w:cs="Arial"/>
                <w:i/>
                <w:iCs/>
                <w:spacing w:val="1"/>
                <w:sz w:val="21"/>
                <w:szCs w:val="21"/>
              </w:rPr>
              <w:t>e</w:t>
            </w:r>
            <w:r w:rsidRPr="000F234E">
              <w:rPr>
                <w:rFonts w:ascii="Arial" w:hAnsi="Arial" w:cs="Arial"/>
                <w:i/>
                <w:iCs/>
                <w:sz w:val="21"/>
                <w:szCs w:val="21"/>
              </w:rPr>
              <w:t>,</w:t>
            </w:r>
            <w:r w:rsidRPr="000F234E">
              <w:rPr>
                <w:rFonts w:ascii="Arial" w:hAnsi="Arial" w:cs="Arial"/>
                <w:i/>
                <w:iCs/>
                <w:w w:val="102"/>
                <w:sz w:val="21"/>
                <w:szCs w:val="21"/>
              </w:rPr>
              <w:t xml:space="preserve"> </w:t>
            </w:r>
            <w:r w:rsidRPr="000F234E">
              <w:rPr>
                <w:rFonts w:ascii="Arial" w:hAnsi="Arial" w:cs="Arial"/>
                <w:i/>
                <w:iCs/>
                <w:sz w:val="21"/>
                <w:szCs w:val="21"/>
              </w:rPr>
              <w:t>I</w:t>
            </w:r>
            <w:r w:rsidRPr="000F234E">
              <w:rPr>
                <w:rFonts w:ascii="Arial" w:hAnsi="Arial" w:cs="Arial"/>
                <w:i/>
                <w:iCs/>
                <w:spacing w:val="1"/>
                <w:sz w:val="21"/>
                <w:szCs w:val="21"/>
              </w:rPr>
              <w:t>n</w:t>
            </w:r>
            <w:r w:rsidRPr="000F234E">
              <w:rPr>
                <w:rFonts w:ascii="Arial" w:hAnsi="Arial" w:cs="Arial"/>
                <w:i/>
                <w:iCs/>
                <w:sz w:val="21"/>
                <w:szCs w:val="21"/>
              </w:rPr>
              <w:t>t</w:t>
            </w:r>
            <w:r w:rsidRPr="000F234E">
              <w:rPr>
                <w:rFonts w:ascii="Arial" w:hAnsi="Arial" w:cs="Arial"/>
                <w:i/>
                <w:iCs/>
                <w:spacing w:val="1"/>
                <w:sz w:val="21"/>
                <w:szCs w:val="21"/>
              </w:rPr>
              <w:t>e</w:t>
            </w:r>
            <w:r w:rsidRPr="000F234E">
              <w:rPr>
                <w:rFonts w:ascii="Arial" w:hAnsi="Arial" w:cs="Arial"/>
                <w:i/>
                <w:iCs/>
                <w:sz w:val="21"/>
                <w:szCs w:val="21"/>
              </w:rPr>
              <w:t>rv</w:t>
            </w:r>
            <w:r w:rsidRPr="000F234E">
              <w:rPr>
                <w:rFonts w:ascii="Arial" w:hAnsi="Arial" w:cs="Arial"/>
                <w:i/>
                <w:iCs/>
                <w:spacing w:val="1"/>
                <w:sz w:val="21"/>
                <w:szCs w:val="21"/>
              </w:rPr>
              <w:t>en</w:t>
            </w:r>
            <w:r w:rsidRPr="000F234E">
              <w:rPr>
                <w:rFonts w:ascii="Arial" w:hAnsi="Arial" w:cs="Arial"/>
                <w:i/>
                <w:iCs/>
                <w:sz w:val="21"/>
                <w:szCs w:val="21"/>
              </w:rPr>
              <w:t>ti</w:t>
            </w:r>
            <w:r w:rsidRPr="000F234E">
              <w:rPr>
                <w:rFonts w:ascii="Arial" w:hAnsi="Arial" w:cs="Arial"/>
                <w:i/>
                <w:iCs/>
                <w:spacing w:val="1"/>
                <w:sz w:val="21"/>
                <w:szCs w:val="21"/>
              </w:rPr>
              <w:t>on</w:t>
            </w:r>
            <w:r w:rsidRPr="000F234E">
              <w:rPr>
                <w:rFonts w:ascii="Arial" w:hAnsi="Arial" w:cs="Arial"/>
                <w:i/>
                <w:iCs/>
                <w:sz w:val="21"/>
                <w:szCs w:val="21"/>
              </w:rPr>
              <w:t>s</w:t>
            </w:r>
            <w:r w:rsidRPr="000F234E">
              <w:rPr>
                <w:rFonts w:ascii="Arial" w:hAnsi="Arial" w:cs="Arial"/>
                <w:i/>
                <w:iCs/>
                <w:spacing w:val="48"/>
                <w:sz w:val="21"/>
                <w:szCs w:val="21"/>
              </w:rPr>
              <w:t xml:space="preserve"> </w:t>
            </w:r>
            <w:r w:rsidRPr="000F234E">
              <w:rPr>
                <w:rFonts w:ascii="Arial" w:hAnsi="Arial" w:cs="Arial"/>
                <w:i/>
                <w:iCs/>
                <w:spacing w:val="1"/>
                <w:sz w:val="21"/>
                <w:szCs w:val="21"/>
              </w:rPr>
              <w:t>an</w:t>
            </w:r>
            <w:r w:rsidRPr="000F234E">
              <w:rPr>
                <w:rFonts w:ascii="Arial" w:hAnsi="Arial" w:cs="Arial"/>
                <w:i/>
                <w:iCs/>
                <w:sz w:val="21"/>
                <w:szCs w:val="21"/>
              </w:rPr>
              <w:t>d</w:t>
            </w:r>
            <w:r w:rsidRPr="000F234E">
              <w:rPr>
                <w:rFonts w:ascii="Arial" w:hAnsi="Arial" w:cs="Arial"/>
                <w:i/>
                <w:iCs/>
                <w:w w:val="102"/>
                <w:sz w:val="21"/>
                <w:szCs w:val="21"/>
              </w:rPr>
              <w:t xml:space="preserve"> </w:t>
            </w:r>
            <w:r w:rsidRPr="000F234E">
              <w:rPr>
                <w:rFonts w:ascii="Arial" w:hAnsi="Arial" w:cs="Arial"/>
                <w:i/>
                <w:iCs/>
                <w:spacing w:val="1"/>
                <w:sz w:val="21"/>
                <w:szCs w:val="21"/>
              </w:rPr>
              <w:t>Dec</w:t>
            </w:r>
            <w:r w:rsidRPr="000F234E">
              <w:rPr>
                <w:rFonts w:ascii="Arial" w:hAnsi="Arial" w:cs="Arial"/>
                <w:i/>
                <w:iCs/>
                <w:sz w:val="21"/>
                <w:szCs w:val="21"/>
              </w:rPr>
              <w:t>i</w:t>
            </w:r>
            <w:r w:rsidRPr="000F234E">
              <w:rPr>
                <w:rFonts w:ascii="Arial" w:hAnsi="Arial" w:cs="Arial"/>
                <w:i/>
                <w:iCs/>
                <w:spacing w:val="1"/>
                <w:sz w:val="21"/>
                <w:szCs w:val="21"/>
              </w:rPr>
              <w:t>s</w:t>
            </w:r>
            <w:r w:rsidRPr="000F234E">
              <w:rPr>
                <w:rFonts w:ascii="Arial" w:hAnsi="Arial" w:cs="Arial"/>
                <w:i/>
                <w:iCs/>
                <w:sz w:val="21"/>
                <w:szCs w:val="21"/>
              </w:rPr>
              <w:t>i</w:t>
            </w:r>
            <w:r w:rsidRPr="000F234E">
              <w:rPr>
                <w:rFonts w:ascii="Arial" w:hAnsi="Arial" w:cs="Arial"/>
                <w:i/>
                <w:iCs/>
                <w:spacing w:val="1"/>
                <w:sz w:val="21"/>
                <w:szCs w:val="21"/>
              </w:rPr>
              <w:t>o</w:t>
            </w:r>
            <w:r w:rsidRPr="000F234E">
              <w:rPr>
                <w:rFonts w:ascii="Arial" w:hAnsi="Arial" w:cs="Arial"/>
                <w:i/>
                <w:iCs/>
                <w:sz w:val="21"/>
                <w:szCs w:val="21"/>
              </w:rPr>
              <w:t>n</w:t>
            </w:r>
            <w:r w:rsidRPr="000F234E">
              <w:rPr>
                <w:rFonts w:ascii="Arial" w:hAnsi="Arial" w:cs="Arial"/>
                <w:i/>
                <w:iCs/>
                <w:spacing w:val="42"/>
                <w:sz w:val="21"/>
                <w:szCs w:val="21"/>
              </w:rPr>
              <w:t xml:space="preserve"> </w:t>
            </w:r>
            <w:r w:rsidRPr="000F234E">
              <w:rPr>
                <w:rFonts w:ascii="Arial" w:hAnsi="Arial" w:cs="Arial"/>
                <w:i/>
                <w:iCs/>
                <w:spacing w:val="3"/>
                <w:sz w:val="21"/>
                <w:szCs w:val="21"/>
              </w:rPr>
              <w:t>M</w:t>
            </w:r>
            <w:r w:rsidRPr="000F234E">
              <w:rPr>
                <w:rFonts w:ascii="Arial" w:hAnsi="Arial" w:cs="Arial"/>
                <w:i/>
                <w:iCs/>
                <w:spacing w:val="1"/>
                <w:sz w:val="21"/>
                <w:szCs w:val="21"/>
              </w:rPr>
              <w:t>ak</w:t>
            </w:r>
            <w:r w:rsidRPr="000F234E">
              <w:rPr>
                <w:rFonts w:ascii="Arial" w:hAnsi="Arial" w:cs="Arial"/>
                <w:i/>
                <w:iCs/>
                <w:sz w:val="21"/>
                <w:szCs w:val="21"/>
              </w:rPr>
              <w:t>i</w:t>
            </w:r>
            <w:r w:rsidRPr="000F234E">
              <w:rPr>
                <w:rFonts w:ascii="Arial" w:hAnsi="Arial" w:cs="Arial"/>
                <w:i/>
                <w:iCs/>
                <w:spacing w:val="1"/>
                <w:sz w:val="21"/>
                <w:szCs w:val="21"/>
              </w:rPr>
              <w:t>n</w:t>
            </w:r>
            <w:r w:rsidRPr="000F234E">
              <w:rPr>
                <w:rFonts w:ascii="Arial" w:hAnsi="Arial" w:cs="Arial"/>
                <w:i/>
                <w:iCs/>
                <w:sz w:val="21"/>
                <w:szCs w:val="21"/>
              </w:rPr>
              <w:t>g</w:t>
            </w:r>
          </w:p>
        </w:tc>
        <w:tc>
          <w:tcPr>
            <w:tcW w:w="3960" w:type="dxa"/>
            <w:gridSpan w:val="3"/>
            <w:tcBorders>
              <w:top w:val="single" w:sz="12" w:space="0" w:color="000000"/>
              <w:left w:val="single" w:sz="4"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56" w:after="0" w:line="252" w:lineRule="auto"/>
              <w:ind w:left="180" w:right="186" w:firstLine="648"/>
              <w:rPr>
                <w:rFonts w:ascii="Times New Roman" w:hAnsi="Times New Roman" w:cs="Times New Roman"/>
                <w:sz w:val="24"/>
                <w:szCs w:val="24"/>
              </w:rPr>
            </w:pPr>
            <w:r w:rsidRPr="000F234E">
              <w:rPr>
                <w:rFonts w:ascii="Arial" w:hAnsi="Arial" w:cs="Arial"/>
                <w:i/>
                <w:iCs/>
                <w:spacing w:val="2"/>
                <w:sz w:val="21"/>
                <w:szCs w:val="21"/>
              </w:rPr>
              <w:t>W</w:t>
            </w:r>
            <w:r w:rsidRPr="000F234E">
              <w:rPr>
                <w:rFonts w:ascii="Arial" w:hAnsi="Arial" w:cs="Arial"/>
                <w:i/>
                <w:iCs/>
                <w:sz w:val="21"/>
                <w:szCs w:val="21"/>
              </w:rPr>
              <w:t>it</w:t>
            </w:r>
            <w:r w:rsidRPr="000F234E">
              <w:rPr>
                <w:rFonts w:ascii="Arial" w:hAnsi="Arial" w:cs="Arial"/>
                <w:i/>
                <w:iCs/>
                <w:spacing w:val="1"/>
                <w:sz w:val="21"/>
                <w:szCs w:val="21"/>
              </w:rPr>
              <w:t>hou</w:t>
            </w:r>
            <w:r w:rsidRPr="000F234E">
              <w:rPr>
                <w:rFonts w:ascii="Arial" w:hAnsi="Arial" w:cs="Arial"/>
                <w:i/>
                <w:iCs/>
                <w:sz w:val="21"/>
                <w:szCs w:val="21"/>
              </w:rPr>
              <w:t xml:space="preserve">t </w:t>
            </w:r>
            <w:r w:rsidRPr="000F234E">
              <w:rPr>
                <w:rFonts w:ascii="Arial" w:hAnsi="Arial" w:cs="Arial"/>
                <w:i/>
                <w:iCs/>
                <w:spacing w:val="5"/>
                <w:sz w:val="21"/>
                <w:szCs w:val="21"/>
              </w:rPr>
              <w:t xml:space="preserve"> </w:t>
            </w:r>
            <w:r w:rsidRPr="000F234E">
              <w:rPr>
                <w:rFonts w:ascii="Arial" w:hAnsi="Arial" w:cs="Arial"/>
                <w:i/>
                <w:iCs/>
                <w:spacing w:val="1"/>
                <w:sz w:val="21"/>
                <w:szCs w:val="21"/>
              </w:rPr>
              <w:t>T</w:t>
            </w:r>
            <w:r w:rsidRPr="000F234E">
              <w:rPr>
                <w:rFonts w:ascii="Arial" w:hAnsi="Arial" w:cs="Arial"/>
                <w:i/>
                <w:iCs/>
                <w:sz w:val="21"/>
                <w:szCs w:val="21"/>
              </w:rPr>
              <w:t>r</w:t>
            </w:r>
            <w:r w:rsidRPr="000F234E">
              <w:rPr>
                <w:rFonts w:ascii="Arial" w:hAnsi="Arial" w:cs="Arial"/>
                <w:i/>
                <w:iCs/>
                <w:spacing w:val="1"/>
                <w:sz w:val="21"/>
                <w:szCs w:val="21"/>
              </w:rPr>
              <w:t>ans</w:t>
            </w:r>
            <w:r w:rsidRPr="000F234E">
              <w:rPr>
                <w:rFonts w:ascii="Arial" w:hAnsi="Arial" w:cs="Arial"/>
                <w:i/>
                <w:iCs/>
                <w:sz w:val="21"/>
                <w:szCs w:val="21"/>
              </w:rPr>
              <w:t>f</w:t>
            </w:r>
            <w:r w:rsidRPr="000F234E">
              <w:rPr>
                <w:rFonts w:ascii="Arial" w:hAnsi="Arial" w:cs="Arial"/>
                <w:i/>
                <w:iCs/>
                <w:spacing w:val="1"/>
                <w:sz w:val="21"/>
                <w:szCs w:val="21"/>
              </w:rPr>
              <w:t>o</w:t>
            </w:r>
            <w:r w:rsidRPr="000F234E">
              <w:rPr>
                <w:rFonts w:ascii="Arial" w:hAnsi="Arial" w:cs="Arial"/>
                <w:i/>
                <w:iCs/>
                <w:sz w:val="21"/>
                <w:szCs w:val="21"/>
              </w:rPr>
              <w:t>r</w:t>
            </w:r>
            <w:r w:rsidRPr="000F234E">
              <w:rPr>
                <w:rFonts w:ascii="Arial" w:hAnsi="Arial" w:cs="Arial"/>
                <w:i/>
                <w:iCs/>
                <w:spacing w:val="2"/>
                <w:sz w:val="21"/>
                <w:szCs w:val="21"/>
              </w:rPr>
              <w:t>m</w:t>
            </w:r>
            <w:r w:rsidRPr="000F234E">
              <w:rPr>
                <w:rFonts w:ascii="Arial" w:hAnsi="Arial" w:cs="Arial"/>
                <w:i/>
                <w:iCs/>
                <w:spacing w:val="1"/>
                <w:sz w:val="21"/>
                <w:szCs w:val="21"/>
              </w:rPr>
              <w:t>a</w:t>
            </w:r>
            <w:r w:rsidRPr="000F234E">
              <w:rPr>
                <w:rFonts w:ascii="Arial" w:hAnsi="Arial" w:cs="Arial"/>
                <w:i/>
                <w:iCs/>
                <w:sz w:val="21"/>
                <w:szCs w:val="21"/>
              </w:rPr>
              <w:t>ti</w:t>
            </w:r>
            <w:r w:rsidRPr="000F234E">
              <w:rPr>
                <w:rFonts w:ascii="Arial" w:hAnsi="Arial" w:cs="Arial"/>
                <w:i/>
                <w:iCs/>
                <w:spacing w:val="1"/>
                <w:sz w:val="21"/>
                <w:szCs w:val="21"/>
              </w:rPr>
              <w:t>o</w:t>
            </w:r>
            <w:r w:rsidRPr="000F234E">
              <w:rPr>
                <w:rFonts w:ascii="Arial" w:hAnsi="Arial" w:cs="Arial"/>
                <w:i/>
                <w:iCs/>
                <w:sz w:val="21"/>
                <w:szCs w:val="21"/>
              </w:rPr>
              <w:t>n</w:t>
            </w:r>
            <w:r w:rsidRPr="000F234E">
              <w:rPr>
                <w:rFonts w:ascii="Arial" w:hAnsi="Arial" w:cs="Arial"/>
                <w:i/>
                <w:iCs/>
                <w:w w:val="102"/>
                <w:sz w:val="21"/>
                <w:szCs w:val="21"/>
              </w:rPr>
              <w:t xml:space="preserve"> </w:t>
            </w:r>
            <w:r w:rsidRPr="000F234E">
              <w:rPr>
                <w:rFonts w:ascii="Arial" w:hAnsi="Arial" w:cs="Arial"/>
                <w:i/>
                <w:iCs/>
                <w:sz w:val="21"/>
                <w:szCs w:val="21"/>
              </w:rPr>
              <w:t>(</w:t>
            </w:r>
            <w:r w:rsidRPr="000F234E">
              <w:rPr>
                <w:rFonts w:ascii="Arial" w:hAnsi="Arial" w:cs="Arial"/>
                <w:i/>
                <w:iCs/>
                <w:spacing w:val="2"/>
                <w:sz w:val="21"/>
                <w:szCs w:val="21"/>
                <w:u w:val="single"/>
              </w:rPr>
              <w:t>m</w:t>
            </w:r>
            <w:r w:rsidRPr="000F234E">
              <w:rPr>
                <w:rFonts w:ascii="Arial" w:hAnsi="Arial" w:cs="Arial"/>
                <w:i/>
                <w:iCs/>
                <w:spacing w:val="1"/>
                <w:sz w:val="21"/>
                <w:szCs w:val="21"/>
                <w:u w:val="single"/>
              </w:rPr>
              <w:t>a</w:t>
            </w:r>
            <w:r w:rsidRPr="000F234E">
              <w:rPr>
                <w:rFonts w:ascii="Arial" w:hAnsi="Arial" w:cs="Arial"/>
                <w:i/>
                <w:iCs/>
                <w:sz w:val="21"/>
                <w:szCs w:val="21"/>
                <w:u w:val="single"/>
              </w:rPr>
              <w:t>i</w:t>
            </w:r>
            <w:r w:rsidRPr="000F234E">
              <w:rPr>
                <w:rFonts w:ascii="Arial" w:hAnsi="Arial" w:cs="Arial"/>
                <w:i/>
                <w:iCs/>
                <w:spacing w:val="1"/>
                <w:sz w:val="21"/>
                <w:szCs w:val="21"/>
                <w:u w:val="single"/>
              </w:rPr>
              <w:t>n</w:t>
            </w:r>
            <w:r w:rsidRPr="000F234E">
              <w:rPr>
                <w:rFonts w:ascii="Arial" w:hAnsi="Arial" w:cs="Arial"/>
                <w:i/>
                <w:iCs/>
                <w:sz w:val="21"/>
                <w:szCs w:val="21"/>
                <w:u w:val="single"/>
              </w:rPr>
              <w:t>t</w:t>
            </w:r>
            <w:r w:rsidRPr="000F234E">
              <w:rPr>
                <w:rFonts w:ascii="Arial" w:hAnsi="Arial" w:cs="Arial"/>
                <w:i/>
                <w:iCs/>
                <w:spacing w:val="1"/>
                <w:sz w:val="21"/>
                <w:szCs w:val="21"/>
                <w:u w:val="single"/>
              </w:rPr>
              <w:t>a</w:t>
            </w:r>
            <w:r w:rsidRPr="000F234E">
              <w:rPr>
                <w:rFonts w:ascii="Arial" w:hAnsi="Arial" w:cs="Arial"/>
                <w:i/>
                <w:iCs/>
                <w:sz w:val="21"/>
                <w:szCs w:val="21"/>
                <w:u w:val="single"/>
              </w:rPr>
              <w:t>i</w:t>
            </w:r>
            <w:r w:rsidRPr="000F234E">
              <w:rPr>
                <w:rFonts w:ascii="Arial" w:hAnsi="Arial" w:cs="Arial"/>
                <w:i/>
                <w:iCs/>
                <w:spacing w:val="1"/>
                <w:sz w:val="21"/>
                <w:szCs w:val="21"/>
                <w:u w:val="single"/>
              </w:rPr>
              <w:t>n</w:t>
            </w:r>
            <w:r w:rsidRPr="000F234E">
              <w:rPr>
                <w:rFonts w:ascii="Arial" w:hAnsi="Arial" w:cs="Arial"/>
                <w:i/>
                <w:iCs/>
                <w:sz w:val="21"/>
                <w:szCs w:val="21"/>
                <w:u w:val="single"/>
              </w:rPr>
              <w:t>s/</w:t>
            </w:r>
            <w:r w:rsidRPr="000F234E">
              <w:rPr>
                <w:rFonts w:ascii="Arial" w:hAnsi="Arial" w:cs="Arial"/>
                <w:i/>
                <w:iCs/>
                <w:spacing w:val="1"/>
                <w:sz w:val="21"/>
                <w:szCs w:val="21"/>
                <w:u w:val="single"/>
              </w:rPr>
              <w:t>en</w:t>
            </w:r>
            <w:r w:rsidRPr="000F234E">
              <w:rPr>
                <w:rFonts w:ascii="Arial" w:hAnsi="Arial" w:cs="Arial"/>
                <w:i/>
                <w:iCs/>
                <w:sz w:val="21"/>
                <w:szCs w:val="21"/>
                <w:u w:val="single"/>
              </w:rPr>
              <w:t>s</w:t>
            </w:r>
            <w:r w:rsidRPr="000F234E">
              <w:rPr>
                <w:rFonts w:ascii="Arial" w:hAnsi="Arial" w:cs="Arial"/>
                <w:i/>
                <w:iCs/>
                <w:spacing w:val="1"/>
                <w:sz w:val="21"/>
                <w:szCs w:val="21"/>
                <w:u w:val="single"/>
              </w:rPr>
              <w:t>u</w:t>
            </w:r>
            <w:r w:rsidRPr="000F234E">
              <w:rPr>
                <w:rFonts w:ascii="Arial" w:hAnsi="Arial" w:cs="Arial"/>
                <w:i/>
                <w:iCs/>
                <w:sz w:val="21"/>
                <w:szCs w:val="21"/>
                <w:u w:val="single"/>
              </w:rPr>
              <w:t>r</w:t>
            </w:r>
            <w:r w:rsidRPr="000F234E">
              <w:rPr>
                <w:rFonts w:ascii="Arial" w:hAnsi="Arial" w:cs="Arial"/>
                <w:i/>
                <w:iCs/>
                <w:spacing w:val="1"/>
                <w:sz w:val="21"/>
                <w:szCs w:val="21"/>
                <w:u w:val="single"/>
              </w:rPr>
              <w:t>e</w:t>
            </w:r>
            <w:r w:rsidRPr="000F234E">
              <w:rPr>
                <w:rFonts w:ascii="Arial" w:hAnsi="Arial" w:cs="Arial"/>
                <w:i/>
                <w:iCs/>
                <w:sz w:val="21"/>
                <w:szCs w:val="21"/>
                <w:u w:val="single"/>
              </w:rPr>
              <w:t>s</w:t>
            </w:r>
            <w:r w:rsidRPr="000F234E">
              <w:rPr>
                <w:rFonts w:ascii="Arial" w:hAnsi="Arial" w:cs="Arial"/>
                <w:i/>
                <w:iCs/>
                <w:spacing w:val="34"/>
                <w:sz w:val="21"/>
                <w:szCs w:val="21"/>
                <w:u w:val="single"/>
              </w:rPr>
              <w:t xml:space="preserve"> </w:t>
            </w:r>
            <w:r w:rsidRPr="000F234E">
              <w:rPr>
                <w:rFonts w:ascii="Arial" w:hAnsi="Arial" w:cs="Arial"/>
                <w:i/>
                <w:iCs/>
                <w:sz w:val="21"/>
                <w:szCs w:val="21"/>
                <w:u w:val="single"/>
              </w:rPr>
              <w:t>fi</w:t>
            </w:r>
            <w:r w:rsidRPr="000F234E">
              <w:rPr>
                <w:rFonts w:ascii="Arial" w:hAnsi="Arial" w:cs="Arial"/>
                <w:i/>
                <w:iCs/>
                <w:spacing w:val="1"/>
                <w:sz w:val="21"/>
                <w:szCs w:val="21"/>
                <w:u w:val="single"/>
              </w:rPr>
              <w:t>de</w:t>
            </w:r>
            <w:r w:rsidRPr="000F234E">
              <w:rPr>
                <w:rFonts w:ascii="Arial" w:hAnsi="Arial" w:cs="Arial"/>
                <w:i/>
                <w:iCs/>
                <w:sz w:val="21"/>
                <w:szCs w:val="21"/>
                <w:u w:val="single"/>
              </w:rPr>
              <w:t>lity</w:t>
            </w:r>
            <w:r w:rsidRPr="000F234E">
              <w:rPr>
                <w:rFonts w:ascii="Arial" w:hAnsi="Arial" w:cs="Arial"/>
                <w:i/>
                <w:iCs/>
                <w:spacing w:val="34"/>
                <w:sz w:val="21"/>
                <w:szCs w:val="21"/>
                <w:u w:val="single"/>
              </w:rPr>
              <w:t xml:space="preserve"> </w:t>
            </w:r>
            <w:r w:rsidRPr="000F234E">
              <w:rPr>
                <w:rFonts w:ascii="Arial" w:hAnsi="Arial" w:cs="Arial"/>
                <w:i/>
                <w:iCs/>
                <w:sz w:val="21"/>
                <w:szCs w:val="21"/>
                <w:u w:val="single"/>
              </w:rPr>
              <w:t>to</w:t>
            </w:r>
            <w:r w:rsidRPr="000F234E">
              <w:rPr>
                <w:rFonts w:ascii="Arial" w:hAnsi="Arial" w:cs="Arial"/>
                <w:i/>
                <w:iCs/>
                <w:spacing w:val="35"/>
                <w:sz w:val="21"/>
                <w:szCs w:val="21"/>
                <w:u w:val="single"/>
              </w:rPr>
              <w:t xml:space="preserve"> </w:t>
            </w:r>
            <w:r w:rsidRPr="000F234E">
              <w:rPr>
                <w:rFonts w:ascii="Arial" w:hAnsi="Arial" w:cs="Arial"/>
                <w:i/>
                <w:iCs/>
                <w:sz w:val="21"/>
                <w:szCs w:val="21"/>
                <w:u w:val="single"/>
              </w:rPr>
              <w:t>s</w:t>
            </w:r>
            <w:r w:rsidRPr="000F234E">
              <w:rPr>
                <w:rFonts w:ascii="Arial" w:hAnsi="Arial" w:cs="Arial"/>
                <w:i/>
                <w:iCs/>
                <w:spacing w:val="1"/>
                <w:sz w:val="21"/>
                <w:szCs w:val="21"/>
                <w:u w:val="single"/>
              </w:rPr>
              <w:t>ou</w:t>
            </w:r>
            <w:r w:rsidRPr="000F234E">
              <w:rPr>
                <w:rFonts w:ascii="Arial" w:hAnsi="Arial" w:cs="Arial"/>
                <w:i/>
                <w:iCs/>
                <w:sz w:val="21"/>
                <w:szCs w:val="21"/>
                <w:u w:val="single"/>
              </w:rPr>
              <w:t>rc</w:t>
            </w:r>
            <w:r w:rsidRPr="000F234E">
              <w:rPr>
                <w:rFonts w:ascii="Arial" w:hAnsi="Arial" w:cs="Arial"/>
                <w:i/>
                <w:iCs/>
                <w:spacing w:val="1"/>
                <w:sz w:val="21"/>
                <w:szCs w:val="21"/>
                <w:u w:val="single"/>
              </w:rPr>
              <w:t>e</w:t>
            </w:r>
            <w:r w:rsidRPr="000F234E">
              <w:rPr>
                <w:rFonts w:ascii="Arial" w:hAnsi="Arial" w:cs="Arial"/>
                <w:i/>
                <w:iCs/>
                <w:sz w:val="21"/>
                <w:szCs w:val="21"/>
              </w:rPr>
              <w:t>)</w:t>
            </w:r>
          </w:p>
        </w:tc>
        <w:tc>
          <w:tcPr>
            <w:tcW w:w="1372" w:type="dxa"/>
            <w:tcBorders>
              <w:top w:val="single" w:sz="12" w:space="0" w:color="000000"/>
              <w:left w:val="single" w:sz="4" w:space="0" w:color="000000"/>
              <w:bottom w:val="single" w:sz="4" w:space="0" w:color="000000"/>
              <w:right w:val="single" w:sz="12" w:space="0" w:color="000000"/>
            </w:tcBorders>
          </w:tcPr>
          <w:p w:rsidR="000F234E" w:rsidRPr="000F234E" w:rsidRDefault="000F234E" w:rsidP="008610D3">
            <w:pPr>
              <w:kinsoku w:val="0"/>
              <w:overflowPunct w:val="0"/>
              <w:autoSpaceDE w:val="0"/>
              <w:autoSpaceDN w:val="0"/>
              <w:adjustRightInd w:val="0"/>
              <w:spacing w:before="1" w:after="0" w:line="180" w:lineRule="exact"/>
              <w:rPr>
                <w:rFonts w:ascii="Times New Roman" w:hAnsi="Times New Roman" w:cs="Times New Roman"/>
                <w:sz w:val="18"/>
                <w:szCs w:val="18"/>
              </w:rPr>
            </w:pPr>
          </w:p>
          <w:p w:rsidR="000F234E" w:rsidRPr="000F234E" w:rsidRDefault="000F234E" w:rsidP="008610D3">
            <w:pPr>
              <w:kinsoku w:val="0"/>
              <w:overflowPunct w:val="0"/>
              <w:autoSpaceDE w:val="0"/>
              <w:autoSpaceDN w:val="0"/>
              <w:adjustRightInd w:val="0"/>
              <w:spacing w:after="0" w:line="240" w:lineRule="auto"/>
              <w:ind w:left="4"/>
              <w:jc w:val="center"/>
              <w:rPr>
                <w:rFonts w:ascii="Times New Roman" w:hAnsi="Times New Roman" w:cs="Times New Roman"/>
                <w:sz w:val="24"/>
                <w:szCs w:val="24"/>
              </w:rPr>
            </w:pPr>
            <w:r w:rsidRPr="000F234E">
              <w:rPr>
                <w:rFonts w:ascii="Arial" w:hAnsi="Arial" w:cs="Arial"/>
                <w:b/>
                <w:bCs/>
                <w:i/>
                <w:iCs/>
                <w:color w:val="008000"/>
                <w:spacing w:val="1"/>
                <w:sz w:val="21"/>
                <w:szCs w:val="21"/>
              </w:rPr>
              <w:t>YES</w:t>
            </w:r>
          </w:p>
        </w:tc>
      </w:tr>
      <w:tr w:rsidR="000F234E" w:rsidRPr="000F234E" w:rsidTr="000F234E">
        <w:trPr>
          <w:trHeight w:hRule="exact" w:val="360"/>
        </w:trPr>
        <w:tc>
          <w:tcPr>
            <w:tcW w:w="1617" w:type="dxa"/>
            <w:vMerge/>
            <w:tcBorders>
              <w:top w:val="single" w:sz="12" w:space="0" w:color="000000"/>
              <w:left w:val="single" w:sz="12" w:space="0" w:color="000000"/>
              <w:bottom w:val="single" w:sz="4" w:space="0" w:color="000000"/>
              <w:right w:val="single" w:sz="12" w:space="0" w:color="000000"/>
            </w:tcBorders>
          </w:tcPr>
          <w:p w:rsidR="000F234E" w:rsidRPr="000F234E" w:rsidRDefault="000F234E" w:rsidP="008610D3">
            <w:pPr>
              <w:kinsoku w:val="0"/>
              <w:overflowPunct w:val="0"/>
              <w:autoSpaceDE w:val="0"/>
              <w:autoSpaceDN w:val="0"/>
              <w:adjustRightInd w:val="0"/>
              <w:spacing w:after="0" w:line="240" w:lineRule="auto"/>
              <w:ind w:left="4"/>
              <w:jc w:val="center"/>
              <w:rPr>
                <w:rFonts w:ascii="Times New Roman" w:hAnsi="Times New Roman" w:cs="Times New Roman"/>
                <w:sz w:val="24"/>
                <w:szCs w:val="24"/>
              </w:rPr>
            </w:pPr>
          </w:p>
        </w:tc>
        <w:tc>
          <w:tcPr>
            <w:tcW w:w="1983" w:type="dxa"/>
            <w:vMerge/>
            <w:tcBorders>
              <w:top w:val="single" w:sz="12" w:space="0" w:color="000000"/>
              <w:left w:val="single" w:sz="12"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after="0" w:line="240" w:lineRule="auto"/>
              <w:ind w:left="4"/>
              <w:jc w:val="center"/>
              <w:rPr>
                <w:rFonts w:ascii="Times New Roman" w:hAnsi="Times New Roman" w:cs="Times New Roman"/>
                <w:sz w:val="24"/>
                <w:szCs w:val="24"/>
              </w:rPr>
            </w:pPr>
          </w:p>
        </w:tc>
        <w:tc>
          <w:tcPr>
            <w:tcW w:w="3960" w:type="dxa"/>
            <w:gridSpan w:val="3"/>
            <w:tcBorders>
              <w:top w:val="single" w:sz="4" w:space="0" w:color="000000"/>
              <w:left w:val="single" w:sz="4"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51" w:after="0" w:line="240" w:lineRule="auto"/>
              <w:ind w:left="853"/>
              <w:rPr>
                <w:rFonts w:ascii="Times New Roman" w:hAnsi="Times New Roman" w:cs="Times New Roman"/>
                <w:sz w:val="24"/>
                <w:szCs w:val="24"/>
              </w:rPr>
            </w:pPr>
            <w:r w:rsidRPr="000F234E">
              <w:rPr>
                <w:rFonts w:ascii="Arial" w:hAnsi="Arial" w:cs="Arial"/>
                <w:i/>
                <w:iCs/>
                <w:spacing w:val="2"/>
                <w:sz w:val="21"/>
                <w:szCs w:val="21"/>
              </w:rPr>
              <w:t>W</w:t>
            </w:r>
            <w:r w:rsidRPr="000F234E">
              <w:rPr>
                <w:rFonts w:ascii="Arial" w:hAnsi="Arial" w:cs="Arial"/>
                <w:i/>
                <w:iCs/>
                <w:sz w:val="21"/>
                <w:szCs w:val="21"/>
              </w:rPr>
              <w:t xml:space="preserve">ith </w:t>
            </w:r>
            <w:r w:rsidRPr="000F234E">
              <w:rPr>
                <w:rFonts w:ascii="Arial" w:hAnsi="Arial" w:cs="Arial"/>
                <w:i/>
                <w:iCs/>
                <w:spacing w:val="5"/>
                <w:sz w:val="21"/>
                <w:szCs w:val="21"/>
              </w:rPr>
              <w:t xml:space="preserve"> </w:t>
            </w:r>
            <w:r w:rsidRPr="000F234E">
              <w:rPr>
                <w:rFonts w:ascii="Arial" w:hAnsi="Arial" w:cs="Arial"/>
                <w:i/>
                <w:iCs/>
                <w:spacing w:val="1"/>
                <w:sz w:val="21"/>
                <w:szCs w:val="21"/>
              </w:rPr>
              <w:t>T</w:t>
            </w:r>
            <w:r w:rsidRPr="000F234E">
              <w:rPr>
                <w:rFonts w:ascii="Arial" w:hAnsi="Arial" w:cs="Arial"/>
                <w:i/>
                <w:iCs/>
                <w:sz w:val="21"/>
                <w:szCs w:val="21"/>
              </w:rPr>
              <w:t>r</w:t>
            </w:r>
            <w:r w:rsidRPr="000F234E">
              <w:rPr>
                <w:rFonts w:ascii="Arial" w:hAnsi="Arial" w:cs="Arial"/>
                <w:i/>
                <w:iCs/>
                <w:spacing w:val="1"/>
                <w:sz w:val="21"/>
                <w:szCs w:val="21"/>
              </w:rPr>
              <w:t>ans</w:t>
            </w:r>
            <w:r w:rsidRPr="000F234E">
              <w:rPr>
                <w:rFonts w:ascii="Arial" w:hAnsi="Arial" w:cs="Arial"/>
                <w:i/>
                <w:iCs/>
                <w:sz w:val="21"/>
                <w:szCs w:val="21"/>
              </w:rPr>
              <w:t>f</w:t>
            </w:r>
            <w:r w:rsidRPr="000F234E">
              <w:rPr>
                <w:rFonts w:ascii="Arial" w:hAnsi="Arial" w:cs="Arial"/>
                <w:i/>
                <w:iCs/>
                <w:spacing w:val="1"/>
                <w:sz w:val="21"/>
                <w:szCs w:val="21"/>
              </w:rPr>
              <w:t>o</w:t>
            </w:r>
            <w:r w:rsidRPr="000F234E">
              <w:rPr>
                <w:rFonts w:ascii="Arial" w:hAnsi="Arial" w:cs="Arial"/>
                <w:i/>
                <w:iCs/>
                <w:sz w:val="21"/>
                <w:szCs w:val="21"/>
              </w:rPr>
              <w:t>r</w:t>
            </w:r>
            <w:r w:rsidRPr="000F234E">
              <w:rPr>
                <w:rFonts w:ascii="Arial" w:hAnsi="Arial" w:cs="Arial"/>
                <w:i/>
                <w:iCs/>
                <w:spacing w:val="2"/>
                <w:sz w:val="21"/>
                <w:szCs w:val="21"/>
              </w:rPr>
              <w:t>m</w:t>
            </w:r>
            <w:r w:rsidRPr="000F234E">
              <w:rPr>
                <w:rFonts w:ascii="Arial" w:hAnsi="Arial" w:cs="Arial"/>
                <w:i/>
                <w:iCs/>
                <w:spacing w:val="1"/>
                <w:sz w:val="21"/>
                <w:szCs w:val="21"/>
              </w:rPr>
              <w:t>a</w:t>
            </w:r>
            <w:r w:rsidRPr="000F234E">
              <w:rPr>
                <w:rFonts w:ascii="Arial" w:hAnsi="Arial" w:cs="Arial"/>
                <w:i/>
                <w:iCs/>
                <w:sz w:val="21"/>
                <w:szCs w:val="21"/>
              </w:rPr>
              <w:t>ti</w:t>
            </w:r>
            <w:r w:rsidRPr="000F234E">
              <w:rPr>
                <w:rFonts w:ascii="Arial" w:hAnsi="Arial" w:cs="Arial"/>
                <w:i/>
                <w:iCs/>
                <w:spacing w:val="1"/>
                <w:sz w:val="21"/>
                <w:szCs w:val="21"/>
              </w:rPr>
              <w:t>on</w:t>
            </w:r>
            <w:r w:rsidRPr="000F234E">
              <w:rPr>
                <w:rFonts w:ascii="Arial" w:hAnsi="Arial" w:cs="Arial"/>
                <w:i/>
                <w:iCs/>
                <w:sz w:val="21"/>
                <w:szCs w:val="21"/>
              </w:rPr>
              <w:t>(</w:t>
            </w:r>
            <w:r w:rsidRPr="000F234E">
              <w:rPr>
                <w:rFonts w:ascii="Arial" w:hAnsi="Arial" w:cs="Arial"/>
                <w:i/>
                <w:iCs/>
                <w:spacing w:val="1"/>
                <w:sz w:val="21"/>
                <w:szCs w:val="21"/>
              </w:rPr>
              <w:t>s</w:t>
            </w:r>
            <w:r w:rsidRPr="000F234E">
              <w:rPr>
                <w:rFonts w:ascii="Arial" w:hAnsi="Arial" w:cs="Arial"/>
                <w:i/>
                <w:iCs/>
                <w:sz w:val="21"/>
                <w:szCs w:val="21"/>
              </w:rPr>
              <w:t>)</w:t>
            </w:r>
          </w:p>
        </w:tc>
        <w:tc>
          <w:tcPr>
            <w:tcW w:w="1372" w:type="dxa"/>
            <w:tcBorders>
              <w:top w:val="single" w:sz="4" w:space="0" w:color="000000"/>
              <w:left w:val="single" w:sz="4" w:space="0" w:color="000000"/>
              <w:bottom w:val="single" w:sz="4" w:space="0" w:color="000000"/>
              <w:right w:val="single" w:sz="12" w:space="0" w:color="000000"/>
            </w:tcBorders>
          </w:tcPr>
          <w:p w:rsidR="000F234E" w:rsidRPr="000F234E" w:rsidRDefault="000F234E" w:rsidP="008610D3">
            <w:pPr>
              <w:kinsoku w:val="0"/>
              <w:overflowPunct w:val="0"/>
              <w:autoSpaceDE w:val="0"/>
              <w:autoSpaceDN w:val="0"/>
              <w:adjustRightInd w:val="0"/>
              <w:spacing w:before="51" w:after="0" w:line="240" w:lineRule="auto"/>
              <w:ind w:left="195"/>
              <w:rPr>
                <w:rFonts w:ascii="Times New Roman" w:hAnsi="Times New Roman" w:cs="Times New Roman"/>
                <w:sz w:val="24"/>
                <w:szCs w:val="24"/>
              </w:rPr>
            </w:pPr>
            <w:r w:rsidRPr="000F234E">
              <w:rPr>
                <w:rFonts w:ascii="Arial" w:hAnsi="Arial" w:cs="Arial"/>
                <w:b/>
                <w:bCs/>
                <w:i/>
                <w:iCs/>
                <w:color w:val="FF0000"/>
                <w:spacing w:val="2"/>
                <w:sz w:val="21"/>
                <w:szCs w:val="21"/>
              </w:rPr>
              <w:t>O</w:t>
            </w:r>
            <w:r w:rsidRPr="000F234E">
              <w:rPr>
                <w:rFonts w:ascii="Arial" w:hAnsi="Arial" w:cs="Arial"/>
                <w:b/>
                <w:bCs/>
                <w:i/>
                <w:iCs/>
                <w:color w:val="FF0000"/>
                <w:sz w:val="21"/>
                <w:szCs w:val="21"/>
              </w:rPr>
              <w:t>ft</w:t>
            </w:r>
            <w:r w:rsidRPr="000F234E">
              <w:rPr>
                <w:rFonts w:ascii="Arial" w:hAnsi="Arial" w:cs="Arial"/>
                <w:b/>
                <w:bCs/>
                <w:i/>
                <w:iCs/>
                <w:color w:val="FF0000"/>
                <w:spacing w:val="1"/>
                <w:sz w:val="21"/>
                <w:szCs w:val="21"/>
              </w:rPr>
              <w:t>e</w:t>
            </w:r>
            <w:r w:rsidRPr="000F234E">
              <w:rPr>
                <w:rFonts w:ascii="Arial" w:hAnsi="Arial" w:cs="Arial"/>
                <w:b/>
                <w:bCs/>
                <w:i/>
                <w:iCs/>
                <w:color w:val="FF0000"/>
                <w:sz w:val="21"/>
                <w:szCs w:val="21"/>
              </w:rPr>
              <w:t>n</w:t>
            </w:r>
            <w:r w:rsidRPr="000F234E">
              <w:rPr>
                <w:rFonts w:ascii="Arial" w:hAnsi="Arial" w:cs="Arial"/>
                <w:b/>
                <w:bCs/>
                <w:i/>
                <w:iCs/>
                <w:color w:val="FF0000"/>
                <w:spacing w:val="27"/>
                <w:sz w:val="21"/>
                <w:szCs w:val="21"/>
              </w:rPr>
              <w:t xml:space="preserve"> </w:t>
            </w:r>
            <w:r w:rsidRPr="000F234E">
              <w:rPr>
                <w:rFonts w:ascii="Arial" w:hAnsi="Arial" w:cs="Arial"/>
                <w:b/>
                <w:bCs/>
                <w:i/>
                <w:iCs/>
                <w:color w:val="FF0000"/>
                <w:spacing w:val="1"/>
                <w:sz w:val="21"/>
                <w:szCs w:val="21"/>
              </w:rPr>
              <w:t>N</w:t>
            </w:r>
            <w:r w:rsidRPr="000F234E">
              <w:rPr>
                <w:rFonts w:ascii="Arial" w:hAnsi="Arial" w:cs="Arial"/>
                <w:b/>
                <w:bCs/>
                <w:i/>
                <w:iCs/>
                <w:color w:val="FF0000"/>
                <w:sz w:val="21"/>
                <w:szCs w:val="21"/>
              </w:rPr>
              <w:t>O</w:t>
            </w:r>
          </w:p>
        </w:tc>
      </w:tr>
      <w:tr w:rsidR="000F234E" w:rsidRPr="000F234E" w:rsidTr="000F234E">
        <w:trPr>
          <w:trHeight w:hRule="exact" w:val="528"/>
        </w:trPr>
        <w:tc>
          <w:tcPr>
            <w:tcW w:w="1617" w:type="dxa"/>
            <w:tcBorders>
              <w:top w:val="single" w:sz="4" w:space="0" w:color="000000"/>
              <w:left w:val="single" w:sz="12" w:space="0" w:color="000000"/>
              <w:bottom w:val="single" w:sz="12" w:space="0" w:color="000000"/>
              <w:right w:val="single" w:sz="12" w:space="0" w:color="000000"/>
            </w:tcBorders>
          </w:tcPr>
          <w:p w:rsidR="000F234E" w:rsidRPr="000F234E" w:rsidRDefault="000F234E" w:rsidP="008610D3">
            <w:pPr>
              <w:kinsoku w:val="0"/>
              <w:overflowPunct w:val="0"/>
              <w:autoSpaceDE w:val="0"/>
              <w:autoSpaceDN w:val="0"/>
              <w:adjustRightInd w:val="0"/>
              <w:spacing w:before="3" w:after="0" w:line="130" w:lineRule="exact"/>
              <w:rPr>
                <w:rFonts w:ascii="Times New Roman" w:hAnsi="Times New Roman" w:cs="Times New Roman"/>
                <w:sz w:val="13"/>
                <w:szCs w:val="13"/>
              </w:rPr>
            </w:pPr>
          </w:p>
          <w:p w:rsidR="000F234E" w:rsidRPr="000F234E" w:rsidRDefault="000F234E" w:rsidP="008610D3">
            <w:pPr>
              <w:kinsoku w:val="0"/>
              <w:overflowPunct w:val="0"/>
              <w:autoSpaceDE w:val="0"/>
              <w:autoSpaceDN w:val="0"/>
              <w:adjustRightInd w:val="0"/>
              <w:spacing w:after="0" w:line="240" w:lineRule="auto"/>
              <w:ind w:left="266"/>
              <w:rPr>
                <w:rFonts w:ascii="Times New Roman" w:hAnsi="Times New Roman" w:cs="Times New Roman"/>
                <w:sz w:val="24"/>
                <w:szCs w:val="24"/>
              </w:rPr>
            </w:pPr>
            <w:r w:rsidRPr="000F234E">
              <w:rPr>
                <w:rFonts w:ascii="Arial" w:hAnsi="Arial" w:cs="Arial"/>
                <w:i/>
                <w:iCs/>
                <w:spacing w:val="1"/>
                <w:sz w:val="21"/>
                <w:szCs w:val="21"/>
              </w:rPr>
              <w:t>Seconda</w:t>
            </w:r>
            <w:r w:rsidRPr="000F234E">
              <w:rPr>
                <w:rFonts w:ascii="Arial" w:hAnsi="Arial" w:cs="Arial"/>
                <w:i/>
                <w:iCs/>
                <w:sz w:val="21"/>
                <w:szCs w:val="21"/>
              </w:rPr>
              <w:t>ry</w:t>
            </w:r>
          </w:p>
        </w:tc>
        <w:tc>
          <w:tcPr>
            <w:tcW w:w="1983" w:type="dxa"/>
            <w:tcBorders>
              <w:top w:val="single" w:sz="4" w:space="0" w:color="000000"/>
              <w:left w:val="single" w:sz="12" w:space="0" w:color="000000"/>
              <w:bottom w:val="single" w:sz="12" w:space="0" w:color="000000"/>
              <w:right w:val="single" w:sz="4" w:space="0" w:color="000000"/>
            </w:tcBorders>
          </w:tcPr>
          <w:p w:rsidR="000F234E" w:rsidRPr="000F234E" w:rsidRDefault="000F234E" w:rsidP="008610D3">
            <w:pPr>
              <w:kinsoku w:val="0"/>
              <w:overflowPunct w:val="0"/>
              <w:autoSpaceDE w:val="0"/>
              <w:autoSpaceDN w:val="0"/>
              <w:adjustRightInd w:val="0"/>
              <w:spacing w:before="3" w:after="0" w:line="252" w:lineRule="auto"/>
              <w:ind w:left="207" w:right="226" w:firstLine="525"/>
              <w:rPr>
                <w:rFonts w:ascii="Times New Roman" w:hAnsi="Times New Roman" w:cs="Times New Roman"/>
                <w:sz w:val="24"/>
                <w:szCs w:val="24"/>
              </w:rPr>
            </w:pPr>
            <w:r w:rsidRPr="000F234E">
              <w:rPr>
                <w:rFonts w:ascii="Arial" w:hAnsi="Arial" w:cs="Arial"/>
                <w:i/>
                <w:iCs/>
                <w:spacing w:val="3"/>
                <w:sz w:val="21"/>
                <w:szCs w:val="21"/>
              </w:rPr>
              <w:t>M</w:t>
            </w:r>
            <w:r w:rsidRPr="000F234E">
              <w:rPr>
                <w:rFonts w:ascii="Arial" w:hAnsi="Arial" w:cs="Arial"/>
                <w:i/>
                <w:iCs/>
                <w:spacing w:val="1"/>
                <w:sz w:val="21"/>
                <w:szCs w:val="21"/>
              </w:rPr>
              <w:t>o</w:t>
            </w:r>
            <w:r w:rsidRPr="000F234E">
              <w:rPr>
                <w:rFonts w:ascii="Arial" w:hAnsi="Arial" w:cs="Arial"/>
                <w:i/>
                <w:iCs/>
                <w:sz w:val="21"/>
                <w:szCs w:val="21"/>
              </w:rPr>
              <w:t>st</w:t>
            </w:r>
            <w:r w:rsidRPr="000F234E">
              <w:rPr>
                <w:rFonts w:ascii="Arial" w:hAnsi="Arial" w:cs="Arial"/>
                <w:i/>
                <w:iCs/>
                <w:w w:val="102"/>
                <w:sz w:val="21"/>
                <w:szCs w:val="21"/>
              </w:rPr>
              <w:t xml:space="preserve"> </w:t>
            </w:r>
            <w:r w:rsidRPr="000F234E">
              <w:rPr>
                <w:rFonts w:ascii="Arial" w:hAnsi="Arial" w:cs="Arial"/>
                <w:i/>
                <w:iCs/>
                <w:spacing w:val="1"/>
                <w:sz w:val="21"/>
                <w:szCs w:val="21"/>
              </w:rPr>
              <w:t>Eve</w:t>
            </w:r>
            <w:r w:rsidRPr="000F234E">
              <w:rPr>
                <w:rFonts w:ascii="Arial" w:hAnsi="Arial" w:cs="Arial"/>
                <w:i/>
                <w:iCs/>
                <w:sz w:val="21"/>
                <w:szCs w:val="21"/>
              </w:rPr>
              <w:t>r</w:t>
            </w:r>
            <w:r w:rsidRPr="000F234E">
              <w:rPr>
                <w:rFonts w:ascii="Arial" w:hAnsi="Arial" w:cs="Arial"/>
                <w:i/>
                <w:iCs/>
                <w:spacing w:val="1"/>
                <w:sz w:val="21"/>
                <w:szCs w:val="21"/>
              </w:rPr>
              <w:t>y</w:t>
            </w:r>
            <w:r w:rsidRPr="000F234E">
              <w:rPr>
                <w:rFonts w:ascii="Arial" w:hAnsi="Arial" w:cs="Arial"/>
                <w:i/>
                <w:iCs/>
                <w:sz w:val="21"/>
                <w:szCs w:val="21"/>
              </w:rPr>
              <w:t>t</w:t>
            </w:r>
            <w:r w:rsidRPr="000F234E">
              <w:rPr>
                <w:rFonts w:ascii="Arial" w:hAnsi="Arial" w:cs="Arial"/>
                <w:i/>
                <w:iCs/>
                <w:spacing w:val="1"/>
                <w:sz w:val="21"/>
                <w:szCs w:val="21"/>
              </w:rPr>
              <w:t>h</w:t>
            </w:r>
            <w:r w:rsidRPr="000F234E">
              <w:rPr>
                <w:rFonts w:ascii="Arial" w:hAnsi="Arial" w:cs="Arial"/>
                <w:i/>
                <w:iCs/>
                <w:sz w:val="21"/>
                <w:szCs w:val="21"/>
              </w:rPr>
              <w:t>i</w:t>
            </w:r>
            <w:r w:rsidRPr="000F234E">
              <w:rPr>
                <w:rFonts w:ascii="Arial" w:hAnsi="Arial" w:cs="Arial"/>
                <w:i/>
                <w:iCs/>
                <w:spacing w:val="1"/>
                <w:sz w:val="21"/>
                <w:szCs w:val="21"/>
              </w:rPr>
              <w:t>n</w:t>
            </w:r>
            <w:r w:rsidRPr="000F234E">
              <w:rPr>
                <w:rFonts w:ascii="Arial" w:hAnsi="Arial" w:cs="Arial"/>
                <w:i/>
                <w:iCs/>
                <w:sz w:val="21"/>
                <w:szCs w:val="21"/>
              </w:rPr>
              <w:t>g</w:t>
            </w:r>
            <w:r w:rsidRPr="000F234E">
              <w:rPr>
                <w:rFonts w:ascii="Arial" w:hAnsi="Arial" w:cs="Arial"/>
                <w:i/>
                <w:iCs/>
                <w:spacing w:val="43"/>
                <w:sz w:val="21"/>
                <w:szCs w:val="21"/>
              </w:rPr>
              <w:t xml:space="preserve"> </w:t>
            </w:r>
            <w:r w:rsidRPr="000F234E">
              <w:rPr>
                <w:rFonts w:ascii="Arial" w:hAnsi="Arial" w:cs="Arial"/>
                <w:i/>
                <w:iCs/>
                <w:spacing w:val="1"/>
                <w:sz w:val="21"/>
                <w:szCs w:val="21"/>
              </w:rPr>
              <w:t>E</w:t>
            </w:r>
            <w:r w:rsidRPr="000F234E">
              <w:rPr>
                <w:rFonts w:ascii="Arial" w:hAnsi="Arial" w:cs="Arial"/>
                <w:i/>
                <w:iCs/>
                <w:sz w:val="21"/>
                <w:szCs w:val="21"/>
              </w:rPr>
              <w:t>l</w:t>
            </w:r>
            <w:r w:rsidRPr="000F234E">
              <w:rPr>
                <w:rFonts w:ascii="Arial" w:hAnsi="Arial" w:cs="Arial"/>
                <w:i/>
                <w:iCs/>
                <w:spacing w:val="1"/>
                <w:sz w:val="21"/>
                <w:szCs w:val="21"/>
              </w:rPr>
              <w:t>s</w:t>
            </w:r>
            <w:r w:rsidRPr="000F234E">
              <w:rPr>
                <w:rFonts w:ascii="Arial" w:hAnsi="Arial" w:cs="Arial"/>
                <w:i/>
                <w:iCs/>
                <w:sz w:val="21"/>
                <w:szCs w:val="21"/>
              </w:rPr>
              <w:t>e</w:t>
            </w:r>
          </w:p>
        </w:tc>
        <w:tc>
          <w:tcPr>
            <w:tcW w:w="3960" w:type="dxa"/>
            <w:gridSpan w:val="3"/>
            <w:tcBorders>
              <w:top w:val="single" w:sz="4" w:space="0" w:color="000000"/>
              <w:left w:val="single" w:sz="4" w:space="0" w:color="000000"/>
              <w:bottom w:val="single" w:sz="12" w:space="0" w:color="000000"/>
              <w:right w:val="single" w:sz="4" w:space="0" w:color="000000"/>
            </w:tcBorders>
          </w:tcPr>
          <w:p w:rsidR="000F234E" w:rsidRPr="000F234E" w:rsidRDefault="000F234E" w:rsidP="008610D3">
            <w:pPr>
              <w:kinsoku w:val="0"/>
              <w:overflowPunct w:val="0"/>
              <w:autoSpaceDE w:val="0"/>
              <w:autoSpaceDN w:val="0"/>
              <w:adjustRightInd w:val="0"/>
              <w:spacing w:before="3" w:after="0" w:line="130" w:lineRule="exact"/>
              <w:rPr>
                <w:rFonts w:ascii="Times New Roman" w:hAnsi="Times New Roman" w:cs="Times New Roman"/>
                <w:sz w:val="13"/>
                <w:szCs w:val="13"/>
              </w:rPr>
            </w:pPr>
          </w:p>
          <w:p w:rsidR="000F234E" w:rsidRPr="000F234E" w:rsidRDefault="000F234E" w:rsidP="008610D3">
            <w:pPr>
              <w:kinsoku w:val="0"/>
              <w:overflowPunct w:val="0"/>
              <w:autoSpaceDE w:val="0"/>
              <w:autoSpaceDN w:val="0"/>
              <w:adjustRightInd w:val="0"/>
              <w:spacing w:after="0" w:line="240" w:lineRule="auto"/>
              <w:ind w:left="853"/>
              <w:rPr>
                <w:rFonts w:ascii="Times New Roman" w:hAnsi="Times New Roman" w:cs="Times New Roman"/>
                <w:sz w:val="24"/>
                <w:szCs w:val="24"/>
              </w:rPr>
            </w:pPr>
            <w:r w:rsidRPr="000F234E">
              <w:rPr>
                <w:rFonts w:ascii="Arial" w:hAnsi="Arial" w:cs="Arial"/>
                <w:i/>
                <w:iCs/>
                <w:spacing w:val="2"/>
                <w:sz w:val="21"/>
                <w:szCs w:val="21"/>
              </w:rPr>
              <w:t>W</w:t>
            </w:r>
            <w:r w:rsidRPr="000F234E">
              <w:rPr>
                <w:rFonts w:ascii="Arial" w:hAnsi="Arial" w:cs="Arial"/>
                <w:i/>
                <w:iCs/>
                <w:sz w:val="21"/>
                <w:szCs w:val="21"/>
              </w:rPr>
              <w:t xml:space="preserve">ith </w:t>
            </w:r>
            <w:r w:rsidRPr="000F234E">
              <w:rPr>
                <w:rFonts w:ascii="Arial" w:hAnsi="Arial" w:cs="Arial"/>
                <w:i/>
                <w:iCs/>
                <w:spacing w:val="5"/>
                <w:sz w:val="21"/>
                <w:szCs w:val="21"/>
              </w:rPr>
              <w:t xml:space="preserve"> </w:t>
            </w:r>
            <w:r w:rsidRPr="000F234E">
              <w:rPr>
                <w:rFonts w:ascii="Arial" w:hAnsi="Arial" w:cs="Arial"/>
                <w:i/>
                <w:iCs/>
                <w:spacing w:val="1"/>
                <w:sz w:val="21"/>
                <w:szCs w:val="21"/>
              </w:rPr>
              <w:t>T</w:t>
            </w:r>
            <w:r w:rsidRPr="000F234E">
              <w:rPr>
                <w:rFonts w:ascii="Arial" w:hAnsi="Arial" w:cs="Arial"/>
                <w:i/>
                <w:iCs/>
                <w:sz w:val="21"/>
                <w:szCs w:val="21"/>
              </w:rPr>
              <w:t>r</w:t>
            </w:r>
            <w:r w:rsidRPr="000F234E">
              <w:rPr>
                <w:rFonts w:ascii="Arial" w:hAnsi="Arial" w:cs="Arial"/>
                <w:i/>
                <w:iCs/>
                <w:spacing w:val="1"/>
                <w:sz w:val="21"/>
                <w:szCs w:val="21"/>
              </w:rPr>
              <w:t>ans</w:t>
            </w:r>
            <w:r w:rsidRPr="000F234E">
              <w:rPr>
                <w:rFonts w:ascii="Arial" w:hAnsi="Arial" w:cs="Arial"/>
                <w:i/>
                <w:iCs/>
                <w:sz w:val="21"/>
                <w:szCs w:val="21"/>
              </w:rPr>
              <w:t>f</w:t>
            </w:r>
            <w:r w:rsidRPr="000F234E">
              <w:rPr>
                <w:rFonts w:ascii="Arial" w:hAnsi="Arial" w:cs="Arial"/>
                <w:i/>
                <w:iCs/>
                <w:spacing w:val="1"/>
                <w:sz w:val="21"/>
                <w:szCs w:val="21"/>
              </w:rPr>
              <w:t>o</w:t>
            </w:r>
            <w:r w:rsidRPr="000F234E">
              <w:rPr>
                <w:rFonts w:ascii="Arial" w:hAnsi="Arial" w:cs="Arial"/>
                <w:i/>
                <w:iCs/>
                <w:sz w:val="21"/>
                <w:szCs w:val="21"/>
              </w:rPr>
              <w:t>r</w:t>
            </w:r>
            <w:r w:rsidRPr="000F234E">
              <w:rPr>
                <w:rFonts w:ascii="Arial" w:hAnsi="Arial" w:cs="Arial"/>
                <w:i/>
                <w:iCs/>
                <w:spacing w:val="2"/>
                <w:sz w:val="21"/>
                <w:szCs w:val="21"/>
              </w:rPr>
              <w:t>m</w:t>
            </w:r>
            <w:r w:rsidRPr="000F234E">
              <w:rPr>
                <w:rFonts w:ascii="Arial" w:hAnsi="Arial" w:cs="Arial"/>
                <w:i/>
                <w:iCs/>
                <w:spacing w:val="1"/>
                <w:sz w:val="21"/>
                <w:szCs w:val="21"/>
              </w:rPr>
              <w:t>a</w:t>
            </w:r>
            <w:r w:rsidRPr="000F234E">
              <w:rPr>
                <w:rFonts w:ascii="Arial" w:hAnsi="Arial" w:cs="Arial"/>
                <w:i/>
                <w:iCs/>
                <w:sz w:val="21"/>
                <w:szCs w:val="21"/>
              </w:rPr>
              <w:t>ti</w:t>
            </w:r>
            <w:r w:rsidRPr="000F234E">
              <w:rPr>
                <w:rFonts w:ascii="Arial" w:hAnsi="Arial" w:cs="Arial"/>
                <w:i/>
                <w:iCs/>
                <w:spacing w:val="1"/>
                <w:sz w:val="21"/>
                <w:szCs w:val="21"/>
              </w:rPr>
              <w:t>on</w:t>
            </w:r>
            <w:r w:rsidRPr="000F234E">
              <w:rPr>
                <w:rFonts w:ascii="Arial" w:hAnsi="Arial" w:cs="Arial"/>
                <w:i/>
                <w:iCs/>
                <w:sz w:val="21"/>
                <w:szCs w:val="21"/>
              </w:rPr>
              <w:t>(</w:t>
            </w:r>
            <w:r w:rsidRPr="000F234E">
              <w:rPr>
                <w:rFonts w:ascii="Arial" w:hAnsi="Arial" w:cs="Arial"/>
                <w:i/>
                <w:iCs/>
                <w:spacing w:val="1"/>
                <w:sz w:val="21"/>
                <w:szCs w:val="21"/>
              </w:rPr>
              <w:t>s</w:t>
            </w:r>
            <w:r w:rsidRPr="000F234E">
              <w:rPr>
                <w:rFonts w:ascii="Arial" w:hAnsi="Arial" w:cs="Arial"/>
                <w:i/>
                <w:iCs/>
                <w:sz w:val="21"/>
                <w:szCs w:val="21"/>
              </w:rPr>
              <w:t>)</w:t>
            </w:r>
          </w:p>
        </w:tc>
        <w:tc>
          <w:tcPr>
            <w:tcW w:w="1372" w:type="dxa"/>
            <w:tcBorders>
              <w:top w:val="single" w:sz="4" w:space="0" w:color="000000"/>
              <w:left w:val="single" w:sz="4" w:space="0" w:color="000000"/>
              <w:bottom w:val="single" w:sz="12" w:space="0" w:color="000000"/>
              <w:right w:val="single" w:sz="12" w:space="0" w:color="000000"/>
            </w:tcBorders>
          </w:tcPr>
          <w:p w:rsidR="000F234E" w:rsidRPr="000F234E" w:rsidRDefault="000F234E" w:rsidP="008610D3">
            <w:pPr>
              <w:kinsoku w:val="0"/>
              <w:overflowPunct w:val="0"/>
              <w:autoSpaceDE w:val="0"/>
              <w:autoSpaceDN w:val="0"/>
              <w:adjustRightInd w:val="0"/>
              <w:spacing w:before="3" w:after="0" w:line="252" w:lineRule="auto"/>
              <w:ind w:left="458" w:right="204" w:hanging="251"/>
              <w:rPr>
                <w:rFonts w:ascii="Times New Roman" w:hAnsi="Times New Roman" w:cs="Times New Roman"/>
                <w:sz w:val="24"/>
                <w:szCs w:val="24"/>
              </w:rPr>
            </w:pPr>
            <w:r w:rsidRPr="000F234E">
              <w:rPr>
                <w:rFonts w:ascii="Arial" w:hAnsi="Arial" w:cs="Arial"/>
                <w:b/>
                <w:bCs/>
                <w:i/>
                <w:iCs/>
                <w:color w:val="008000"/>
                <w:spacing w:val="1"/>
                <w:sz w:val="21"/>
                <w:szCs w:val="21"/>
              </w:rPr>
              <w:t>Typ</w:t>
            </w:r>
            <w:r w:rsidRPr="000F234E">
              <w:rPr>
                <w:rFonts w:ascii="Arial" w:hAnsi="Arial" w:cs="Arial"/>
                <w:b/>
                <w:bCs/>
                <w:i/>
                <w:iCs/>
                <w:color w:val="008000"/>
                <w:sz w:val="21"/>
                <w:szCs w:val="21"/>
              </w:rPr>
              <w:t>i</w:t>
            </w:r>
            <w:r w:rsidRPr="000F234E">
              <w:rPr>
                <w:rFonts w:ascii="Arial" w:hAnsi="Arial" w:cs="Arial"/>
                <w:b/>
                <w:bCs/>
                <w:i/>
                <w:iCs/>
                <w:color w:val="008000"/>
                <w:spacing w:val="1"/>
                <w:sz w:val="21"/>
                <w:szCs w:val="21"/>
              </w:rPr>
              <w:t>ca</w:t>
            </w:r>
            <w:r w:rsidRPr="000F234E">
              <w:rPr>
                <w:rFonts w:ascii="Arial" w:hAnsi="Arial" w:cs="Arial"/>
                <w:b/>
                <w:bCs/>
                <w:i/>
                <w:iCs/>
                <w:color w:val="008000"/>
                <w:sz w:val="21"/>
                <w:szCs w:val="21"/>
              </w:rPr>
              <w:t>lly</w:t>
            </w:r>
            <w:r w:rsidRPr="000F234E">
              <w:rPr>
                <w:rFonts w:ascii="Arial" w:hAnsi="Arial" w:cs="Arial"/>
                <w:b/>
                <w:bCs/>
                <w:i/>
                <w:iCs/>
                <w:color w:val="008000"/>
                <w:w w:val="102"/>
                <w:sz w:val="21"/>
                <w:szCs w:val="21"/>
              </w:rPr>
              <w:t xml:space="preserve"> </w:t>
            </w:r>
            <w:r w:rsidRPr="000F234E">
              <w:rPr>
                <w:rFonts w:ascii="Arial" w:hAnsi="Arial" w:cs="Arial"/>
                <w:b/>
                <w:bCs/>
                <w:i/>
                <w:iCs/>
                <w:color w:val="008000"/>
                <w:spacing w:val="1"/>
                <w:sz w:val="21"/>
                <w:szCs w:val="21"/>
              </w:rPr>
              <w:t>YES</w:t>
            </w:r>
          </w:p>
        </w:tc>
      </w:tr>
    </w:tbl>
    <w:p w:rsidR="000F234E" w:rsidRPr="000F234E" w:rsidRDefault="000F234E" w:rsidP="008610D3">
      <w:pPr>
        <w:autoSpaceDE w:val="0"/>
        <w:autoSpaceDN w:val="0"/>
        <w:adjustRightInd w:val="0"/>
        <w:spacing w:after="0" w:line="240" w:lineRule="auto"/>
        <w:rPr>
          <w:rFonts w:ascii="Times New Roman" w:hAnsi="Times New Roman" w:cs="Times New Roman"/>
        </w:rPr>
      </w:pP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BoldMT" w:hAnsi="Arial-BoldMT" w:cs="Arial-BoldMT"/>
          <w:b/>
          <w:bCs/>
          <w:color w:val="0000FF"/>
          <w:sz w:val="21"/>
          <w:szCs w:val="21"/>
        </w:rPr>
        <w:t xml:space="preserve">2A. </w:t>
      </w:r>
      <w:r w:rsidRPr="000F234E">
        <w:rPr>
          <w:rFonts w:ascii="ArialMT" w:hAnsi="ArialMT" w:cs="ArialMT"/>
          <w:color w:val="0000FF"/>
          <w:sz w:val="21"/>
          <w:szCs w:val="21"/>
        </w:rPr>
        <w:t>The Advisory makes no mention of “fitness for use” but one would assume this to be a minimum threshold of achievement to support both primary and secondary use.</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Per our Comment 1A, the Advisory should be explicit regarding “fitness for use” in cases of</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primary and/or secondary use – and note this as post-exchange achievement of</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interoperability.</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BoldMT" w:hAnsi="Arial-BoldMT" w:cs="Arial-BoldMT"/>
          <w:b/>
          <w:bCs/>
          <w:color w:val="0000FF"/>
          <w:sz w:val="21"/>
          <w:szCs w:val="21"/>
        </w:rPr>
        <w:lastRenderedPageBreak/>
        <w:t xml:space="preserve">2B. </w:t>
      </w:r>
      <w:r w:rsidRPr="000F234E">
        <w:rPr>
          <w:rFonts w:ascii="ArialMT" w:hAnsi="ArialMT" w:cs="ArialMT"/>
          <w:color w:val="0000FF"/>
          <w:sz w:val="21"/>
          <w:szCs w:val="21"/>
        </w:rPr>
        <w:t>Most all of what is offered in Advisory recommendations for “best available” standards – vocabulary/terminology, code sets, exchange artifacts – presume you must transform to/from these standard artifacts to achieve interoperability. While singly/doubly transformed health data/record content may be sufficient for certain secondary use it often falls short of competence and a proper level of trust assurance – as required for primary use.</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The Advisory should make explicit which of the enumerated “best available” standards</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effectively require single or double transformations and thus aren’t designed to deliver</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unaltered (authentic) source health data/record content across points of exchange.</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p>
    <w:p w:rsidR="000F234E" w:rsidRPr="000F234E" w:rsidRDefault="000F234E" w:rsidP="008610D3">
      <w:pPr>
        <w:autoSpaceDE w:val="0"/>
        <w:autoSpaceDN w:val="0"/>
        <w:adjustRightInd w:val="0"/>
        <w:spacing w:after="0" w:line="240" w:lineRule="auto"/>
        <w:rPr>
          <w:rFonts w:ascii="Arial-BoldMT" w:hAnsi="Arial-BoldMT" w:cs="Arial-BoldMT"/>
          <w:b/>
          <w:bCs/>
          <w:color w:val="000000"/>
          <w:sz w:val="21"/>
          <w:szCs w:val="21"/>
        </w:rPr>
      </w:pPr>
      <w:r w:rsidRPr="000F234E">
        <w:rPr>
          <w:rFonts w:ascii="Arial-BoldMT" w:hAnsi="Arial-BoldMT" w:cs="Arial-BoldMT"/>
          <w:b/>
          <w:bCs/>
          <w:color w:val="000000"/>
          <w:sz w:val="21"/>
          <w:szCs w:val="21"/>
        </w:rPr>
        <w:t>3. Interoperability is Based on Truth and Trust</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Truth = factual, authentic = Facts are evident</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Trust = assurance, reliance = I am assured, I trust, I rely on</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The achievement of interoperability is primarily about truth and trust – as evidenced at each downstream point of access/use – to the ultimate primary or secondary user of health data/records.</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p>
    <w:p w:rsidR="000F234E" w:rsidRPr="000F234E" w:rsidRDefault="000F234E" w:rsidP="008610D3">
      <w:pPr>
        <w:autoSpaceDE w:val="0"/>
        <w:autoSpaceDN w:val="0"/>
        <w:adjustRightInd w:val="0"/>
        <w:spacing w:after="0" w:line="240" w:lineRule="auto"/>
        <w:rPr>
          <w:rFonts w:ascii="Times New Roman" w:hAnsi="Times New Roman" w:cs="Times New Roman"/>
        </w:rPr>
      </w:pPr>
    </w:p>
    <w:p w:rsidR="000F234E" w:rsidRPr="000F234E" w:rsidRDefault="000F234E" w:rsidP="008610D3">
      <w:pPr>
        <w:autoSpaceDE w:val="0"/>
        <w:autoSpaceDN w:val="0"/>
        <w:adjustRightInd w:val="0"/>
        <w:spacing w:after="0" w:line="240" w:lineRule="auto"/>
        <w:rPr>
          <w:rFonts w:ascii="Times New Roman" w:hAnsi="Times New Roman" w:cs="Times New Roman"/>
        </w:rPr>
      </w:pPr>
    </w:p>
    <w:p w:rsidR="000F234E" w:rsidRPr="000F234E" w:rsidRDefault="000F234E" w:rsidP="008610D3">
      <w:pPr>
        <w:autoSpaceDE w:val="0"/>
        <w:autoSpaceDN w:val="0"/>
        <w:adjustRightInd w:val="0"/>
        <w:spacing w:after="0" w:line="240" w:lineRule="auto"/>
        <w:rPr>
          <w:rFonts w:ascii="Times New Roman" w:hAnsi="Times New Roman" w:cs="Times New Roman"/>
        </w:rPr>
      </w:pPr>
    </w:p>
    <w:p w:rsidR="000F234E" w:rsidRPr="000F234E" w:rsidRDefault="000F234E" w:rsidP="008610D3">
      <w:pPr>
        <w:autoSpaceDE w:val="0"/>
        <w:autoSpaceDN w:val="0"/>
        <w:adjustRightInd w:val="0"/>
        <w:spacing w:after="0" w:line="240" w:lineRule="auto"/>
        <w:rPr>
          <w:rFonts w:ascii="Times New Roman" w:hAnsi="Times New Roman" w:cs="Times New Roman"/>
        </w:rPr>
      </w:pPr>
    </w:p>
    <w:p w:rsidR="000F234E" w:rsidRPr="000F234E" w:rsidRDefault="000F234E" w:rsidP="008610D3">
      <w:pPr>
        <w:autoSpaceDE w:val="0"/>
        <w:autoSpaceDN w:val="0"/>
        <w:adjustRightInd w:val="0"/>
        <w:spacing w:after="0" w:line="240" w:lineRule="auto"/>
        <w:rPr>
          <w:rFonts w:ascii="Times New Roman" w:hAnsi="Times New Roman" w:cs="Times New Roman"/>
        </w:rPr>
      </w:pPr>
    </w:p>
    <w:p w:rsidR="000F234E" w:rsidRPr="000F234E" w:rsidRDefault="000F234E" w:rsidP="008610D3">
      <w:pPr>
        <w:kinsoku w:val="0"/>
        <w:overflowPunct w:val="0"/>
        <w:autoSpaceDE w:val="0"/>
        <w:autoSpaceDN w:val="0"/>
        <w:adjustRightInd w:val="0"/>
        <w:spacing w:before="7" w:after="0" w:line="100" w:lineRule="exact"/>
        <w:rPr>
          <w:rFonts w:ascii="Times New Roman" w:hAnsi="Times New Roman" w:cs="Times New Roman"/>
          <w:sz w:val="10"/>
          <w:szCs w:val="10"/>
        </w:rPr>
      </w:pPr>
    </w:p>
    <w:tbl>
      <w:tblPr>
        <w:tblW w:w="0" w:type="auto"/>
        <w:tblInd w:w="260" w:type="dxa"/>
        <w:tblLayout w:type="fixed"/>
        <w:tblCellMar>
          <w:left w:w="0" w:type="dxa"/>
          <w:right w:w="0" w:type="dxa"/>
        </w:tblCellMar>
        <w:tblLook w:val="0000" w:firstRow="0" w:lastRow="0" w:firstColumn="0" w:lastColumn="0" w:noHBand="0" w:noVBand="0"/>
      </w:tblPr>
      <w:tblGrid>
        <w:gridCol w:w="4320"/>
        <w:gridCol w:w="1708"/>
        <w:gridCol w:w="2900"/>
      </w:tblGrid>
      <w:tr w:rsidR="000F234E" w:rsidRPr="000F234E" w:rsidTr="000F234E">
        <w:trPr>
          <w:trHeight w:hRule="exact" w:val="274"/>
        </w:trPr>
        <w:tc>
          <w:tcPr>
            <w:tcW w:w="4320" w:type="dxa"/>
            <w:tcBorders>
              <w:top w:val="single" w:sz="12" w:space="0" w:color="000000"/>
              <w:left w:val="single" w:sz="12" w:space="0" w:color="000000"/>
              <w:bottom w:val="single" w:sz="12" w:space="0" w:color="000000"/>
              <w:right w:val="single" w:sz="4" w:space="0" w:color="000000"/>
            </w:tcBorders>
          </w:tcPr>
          <w:p w:rsidR="000F234E" w:rsidRPr="000F234E" w:rsidRDefault="000F234E" w:rsidP="008610D3">
            <w:pPr>
              <w:kinsoku w:val="0"/>
              <w:overflowPunct w:val="0"/>
              <w:autoSpaceDE w:val="0"/>
              <w:autoSpaceDN w:val="0"/>
              <w:adjustRightInd w:val="0"/>
              <w:spacing w:before="8" w:after="0" w:line="240" w:lineRule="auto"/>
              <w:ind w:left="90"/>
              <w:rPr>
                <w:rFonts w:ascii="Times New Roman" w:hAnsi="Times New Roman" w:cs="Times New Roman"/>
                <w:sz w:val="24"/>
                <w:szCs w:val="24"/>
              </w:rPr>
            </w:pPr>
            <w:r w:rsidRPr="000F234E">
              <w:rPr>
                <w:rFonts w:ascii="Arial" w:hAnsi="Arial" w:cs="Arial"/>
                <w:i/>
                <w:iCs/>
                <w:spacing w:val="2"/>
                <w:w w:val="105"/>
                <w:sz w:val="20"/>
                <w:szCs w:val="20"/>
              </w:rPr>
              <w:t>T</w:t>
            </w:r>
            <w:r w:rsidRPr="000F234E">
              <w:rPr>
                <w:rFonts w:ascii="Arial" w:hAnsi="Arial" w:cs="Arial"/>
                <w:i/>
                <w:iCs/>
                <w:spacing w:val="1"/>
                <w:w w:val="105"/>
                <w:sz w:val="20"/>
                <w:szCs w:val="20"/>
              </w:rPr>
              <w:t>ru</w:t>
            </w:r>
            <w:r w:rsidRPr="000F234E">
              <w:rPr>
                <w:rFonts w:ascii="Arial" w:hAnsi="Arial" w:cs="Arial"/>
                <w:i/>
                <w:iCs/>
                <w:w w:val="105"/>
                <w:sz w:val="20"/>
                <w:szCs w:val="20"/>
              </w:rPr>
              <w:t>th</w:t>
            </w:r>
          </w:p>
        </w:tc>
        <w:tc>
          <w:tcPr>
            <w:tcW w:w="1708" w:type="dxa"/>
            <w:tcBorders>
              <w:top w:val="single" w:sz="12" w:space="0" w:color="000000"/>
              <w:left w:val="single" w:sz="4" w:space="0" w:color="000000"/>
              <w:bottom w:val="single" w:sz="12" w:space="0" w:color="000000"/>
              <w:right w:val="single" w:sz="4" w:space="0" w:color="000000"/>
            </w:tcBorders>
          </w:tcPr>
          <w:p w:rsidR="000F234E" w:rsidRPr="000F234E" w:rsidRDefault="000F234E" w:rsidP="008610D3">
            <w:pPr>
              <w:kinsoku w:val="0"/>
              <w:overflowPunct w:val="0"/>
              <w:autoSpaceDE w:val="0"/>
              <w:autoSpaceDN w:val="0"/>
              <w:adjustRightInd w:val="0"/>
              <w:spacing w:before="8" w:after="0" w:line="240" w:lineRule="auto"/>
              <w:ind w:left="99"/>
              <w:rPr>
                <w:rFonts w:ascii="Times New Roman" w:hAnsi="Times New Roman" w:cs="Times New Roman"/>
                <w:sz w:val="24"/>
                <w:szCs w:val="24"/>
              </w:rPr>
            </w:pPr>
            <w:r w:rsidRPr="000F234E">
              <w:rPr>
                <w:rFonts w:ascii="Arial" w:hAnsi="Arial" w:cs="Arial"/>
                <w:i/>
                <w:iCs/>
                <w:spacing w:val="2"/>
                <w:w w:val="105"/>
                <w:sz w:val="20"/>
                <w:szCs w:val="20"/>
              </w:rPr>
              <w:t>a</w:t>
            </w:r>
            <w:r w:rsidRPr="000F234E">
              <w:rPr>
                <w:rFonts w:ascii="Arial" w:hAnsi="Arial" w:cs="Arial"/>
                <w:i/>
                <w:iCs/>
                <w:w w:val="105"/>
                <w:sz w:val="20"/>
                <w:szCs w:val="20"/>
              </w:rPr>
              <w:t>s</w:t>
            </w:r>
            <w:r w:rsidRPr="000F234E">
              <w:rPr>
                <w:rFonts w:ascii="Arial" w:hAnsi="Arial" w:cs="Arial"/>
                <w:i/>
                <w:iCs/>
                <w:spacing w:val="-12"/>
                <w:w w:val="105"/>
                <w:sz w:val="20"/>
                <w:szCs w:val="20"/>
              </w:rPr>
              <w:t xml:space="preserve"> </w:t>
            </w:r>
            <w:r w:rsidRPr="000F234E">
              <w:rPr>
                <w:rFonts w:ascii="Arial" w:hAnsi="Arial" w:cs="Arial"/>
                <w:i/>
                <w:iCs/>
                <w:spacing w:val="2"/>
                <w:w w:val="105"/>
                <w:sz w:val="20"/>
                <w:szCs w:val="20"/>
              </w:rPr>
              <w:t>e</w:t>
            </w:r>
            <w:r w:rsidRPr="000F234E">
              <w:rPr>
                <w:rFonts w:ascii="Arial" w:hAnsi="Arial" w:cs="Arial"/>
                <w:i/>
                <w:iCs/>
                <w:spacing w:val="1"/>
                <w:w w:val="105"/>
                <w:sz w:val="20"/>
                <w:szCs w:val="20"/>
              </w:rPr>
              <w:t>v</w:t>
            </w:r>
            <w:r w:rsidRPr="000F234E">
              <w:rPr>
                <w:rFonts w:ascii="Arial" w:hAnsi="Arial" w:cs="Arial"/>
                <w:i/>
                <w:iCs/>
                <w:w w:val="105"/>
                <w:sz w:val="20"/>
                <w:szCs w:val="20"/>
              </w:rPr>
              <w:t>i</w:t>
            </w:r>
            <w:r w:rsidRPr="000F234E">
              <w:rPr>
                <w:rFonts w:ascii="Arial" w:hAnsi="Arial" w:cs="Arial"/>
                <w:i/>
                <w:iCs/>
                <w:spacing w:val="2"/>
                <w:w w:val="105"/>
                <w:sz w:val="20"/>
                <w:szCs w:val="20"/>
              </w:rPr>
              <w:t>den</w:t>
            </w:r>
            <w:r w:rsidRPr="000F234E">
              <w:rPr>
                <w:rFonts w:ascii="Arial" w:hAnsi="Arial" w:cs="Arial"/>
                <w:i/>
                <w:iCs/>
                <w:spacing w:val="1"/>
                <w:w w:val="105"/>
                <w:sz w:val="20"/>
                <w:szCs w:val="20"/>
              </w:rPr>
              <w:t>c</w:t>
            </w:r>
            <w:r w:rsidRPr="000F234E">
              <w:rPr>
                <w:rFonts w:ascii="Arial" w:hAnsi="Arial" w:cs="Arial"/>
                <w:i/>
                <w:iCs/>
                <w:w w:val="105"/>
                <w:sz w:val="20"/>
                <w:szCs w:val="20"/>
              </w:rPr>
              <w:t>e</w:t>
            </w:r>
            <w:r w:rsidRPr="000F234E">
              <w:rPr>
                <w:rFonts w:ascii="Arial" w:hAnsi="Arial" w:cs="Arial"/>
                <w:i/>
                <w:iCs/>
                <w:spacing w:val="-11"/>
                <w:w w:val="105"/>
                <w:sz w:val="20"/>
                <w:szCs w:val="20"/>
              </w:rPr>
              <w:t xml:space="preserve"> </w:t>
            </w:r>
            <w:r w:rsidRPr="000F234E">
              <w:rPr>
                <w:rFonts w:ascii="Arial" w:hAnsi="Arial" w:cs="Arial"/>
                <w:i/>
                <w:iCs/>
                <w:spacing w:val="1"/>
                <w:w w:val="105"/>
                <w:sz w:val="20"/>
                <w:szCs w:val="20"/>
              </w:rPr>
              <w:t>f</w:t>
            </w:r>
            <w:r w:rsidRPr="000F234E">
              <w:rPr>
                <w:rFonts w:ascii="Arial" w:hAnsi="Arial" w:cs="Arial"/>
                <w:i/>
                <w:iCs/>
                <w:spacing w:val="2"/>
                <w:w w:val="105"/>
                <w:sz w:val="20"/>
                <w:szCs w:val="20"/>
              </w:rPr>
              <w:t>or</w:t>
            </w:r>
          </w:p>
        </w:tc>
        <w:tc>
          <w:tcPr>
            <w:tcW w:w="2900" w:type="dxa"/>
            <w:tcBorders>
              <w:top w:val="single" w:sz="12" w:space="0" w:color="000000"/>
              <w:left w:val="single" w:sz="4" w:space="0" w:color="000000"/>
              <w:bottom w:val="single" w:sz="12" w:space="0" w:color="000000"/>
              <w:right w:val="single" w:sz="12" w:space="0" w:color="000000"/>
            </w:tcBorders>
          </w:tcPr>
          <w:p w:rsidR="000F234E" w:rsidRPr="000F234E" w:rsidRDefault="000F234E" w:rsidP="008610D3">
            <w:pPr>
              <w:kinsoku w:val="0"/>
              <w:overflowPunct w:val="0"/>
              <w:autoSpaceDE w:val="0"/>
              <w:autoSpaceDN w:val="0"/>
              <w:adjustRightInd w:val="0"/>
              <w:spacing w:before="8" w:after="0" w:line="240" w:lineRule="auto"/>
              <w:ind w:left="99"/>
              <w:rPr>
                <w:rFonts w:ascii="Times New Roman" w:hAnsi="Times New Roman" w:cs="Times New Roman"/>
                <w:sz w:val="24"/>
                <w:szCs w:val="24"/>
              </w:rPr>
            </w:pPr>
            <w:r w:rsidRPr="000F234E">
              <w:rPr>
                <w:rFonts w:ascii="Arial" w:hAnsi="Arial" w:cs="Arial"/>
                <w:i/>
                <w:iCs/>
                <w:spacing w:val="2"/>
                <w:w w:val="105"/>
                <w:sz w:val="20"/>
                <w:szCs w:val="20"/>
              </w:rPr>
              <w:t>T</w:t>
            </w:r>
            <w:r w:rsidRPr="000F234E">
              <w:rPr>
                <w:rFonts w:ascii="Arial" w:hAnsi="Arial" w:cs="Arial"/>
                <w:i/>
                <w:iCs/>
                <w:spacing w:val="1"/>
                <w:w w:val="105"/>
                <w:sz w:val="20"/>
                <w:szCs w:val="20"/>
              </w:rPr>
              <w:t>rus</w:t>
            </w:r>
            <w:r w:rsidRPr="000F234E">
              <w:rPr>
                <w:rFonts w:ascii="Arial" w:hAnsi="Arial" w:cs="Arial"/>
                <w:i/>
                <w:iCs/>
                <w:w w:val="105"/>
                <w:sz w:val="20"/>
                <w:szCs w:val="20"/>
              </w:rPr>
              <w:t>t</w:t>
            </w:r>
          </w:p>
        </w:tc>
      </w:tr>
      <w:tr w:rsidR="000F234E" w:rsidRPr="000F234E" w:rsidTr="000F234E">
        <w:trPr>
          <w:trHeight w:hRule="exact" w:val="259"/>
        </w:trPr>
        <w:tc>
          <w:tcPr>
            <w:tcW w:w="4320" w:type="dxa"/>
            <w:tcBorders>
              <w:top w:val="single" w:sz="12" w:space="0" w:color="000000"/>
              <w:left w:val="single" w:sz="12"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after="0" w:line="238" w:lineRule="exact"/>
              <w:ind w:left="90"/>
              <w:rPr>
                <w:rFonts w:ascii="Times New Roman" w:hAnsi="Times New Roman" w:cs="Times New Roman"/>
                <w:sz w:val="24"/>
                <w:szCs w:val="24"/>
              </w:rPr>
            </w:pPr>
            <w:r w:rsidRPr="000F234E">
              <w:rPr>
                <w:rFonts w:ascii="MS PGothic" w:eastAsia="MS PGothic" w:hAnsi="Times New Roman" w:cs="MS PGothic" w:hint="eastAsia"/>
                <w:sz w:val="21"/>
                <w:szCs w:val="21"/>
              </w:rPr>
              <w:t>✔</w:t>
            </w:r>
            <w:r w:rsidRPr="000F234E">
              <w:rPr>
                <w:rFonts w:ascii="MS PGothic" w:eastAsia="MS PGothic" w:hAnsi="Times New Roman" w:cs="MS PGothic"/>
                <w:spacing w:val="1"/>
                <w:sz w:val="21"/>
                <w:szCs w:val="21"/>
              </w:rPr>
              <w:t xml:space="preserve"> </w:t>
            </w:r>
            <w:r w:rsidRPr="000F234E">
              <w:rPr>
                <w:rFonts w:ascii="Arial" w:eastAsia="MS PGothic" w:hAnsi="Arial" w:cs="Arial"/>
                <w:i/>
                <w:iCs/>
                <w:sz w:val="20"/>
                <w:szCs w:val="20"/>
              </w:rPr>
              <w:t>I</w:t>
            </w:r>
            <w:r w:rsidRPr="000F234E">
              <w:rPr>
                <w:rFonts w:ascii="Arial" w:eastAsia="MS PGothic" w:hAnsi="Arial" w:cs="Arial"/>
                <w:i/>
                <w:iCs/>
                <w:spacing w:val="1"/>
                <w:sz w:val="20"/>
                <w:szCs w:val="20"/>
              </w:rPr>
              <w:t>d</w:t>
            </w:r>
            <w:r w:rsidRPr="000F234E">
              <w:rPr>
                <w:rFonts w:ascii="Arial" w:eastAsia="MS PGothic" w:hAnsi="Arial" w:cs="Arial"/>
                <w:i/>
                <w:iCs/>
                <w:sz w:val="20"/>
                <w:szCs w:val="20"/>
              </w:rPr>
              <w:t>entity</w:t>
            </w:r>
            <w:r w:rsidRPr="000F234E">
              <w:rPr>
                <w:rFonts w:ascii="Arial" w:eastAsia="MS PGothic" w:hAnsi="Arial" w:cs="Arial"/>
                <w:i/>
                <w:iCs/>
                <w:spacing w:val="9"/>
                <w:sz w:val="20"/>
                <w:szCs w:val="20"/>
              </w:rPr>
              <w:t xml:space="preserve"> </w:t>
            </w:r>
            <w:r w:rsidRPr="000F234E">
              <w:rPr>
                <w:rFonts w:ascii="Arial" w:eastAsia="MS PGothic" w:hAnsi="Arial" w:cs="Arial"/>
                <w:i/>
                <w:iCs/>
                <w:sz w:val="20"/>
                <w:szCs w:val="20"/>
              </w:rPr>
              <w:t>is</w:t>
            </w:r>
            <w:r w:rsidRPr="000F234E">
              <w:rPr>
                <w:rFonts w:ascii="Arial" w:eastAsia="MS PGothic" w:hAnsi="Arial" w:cs="Arial"/>
                <w:i/>
                <w:iCs/>
                <w:spacing w:val="9"/>
                <w:sz w:val="20"/>
                <w:szCs w:val="20"/>
              </w:rPr>
              <w:t xml:space="preserve"> </w:t>
            </w:r>
            <w:r w:rsidRPr="000F234E">
              <w:rPr>
                <w:rFonts w:ascii="Arial" w:eastAsia="MS PGothic" w:hAnsi="Arial" w:cs="Arial"/>
                <w:i/>
                <w:iCs/>
                <w:sz w:val="20"/>
                <w:szCs w:val="20"/>
              </w:rPr>
              <w:t>verified</w:t>
            </w:r>
          </w:p>
        </w:tc>
        <w:tc>
          <w:tcPr>
            <w:tcW w:w="1708" w:type="dxa"/>
            <w:vMerge w:val="restart"/>
            <w:tcBorders>
              <w:top w:val="single" w:sz="12" w:space="0" w:color="000000"/>
              <w:left w:val="single" w:sz="4" w:space="0" w:color="000000"/>
              <w:bottom w:val="single" w:sz="12" w:space="0" w:color="000000"/>
              <w:right w:val="single" w:sz="4" w:space="0" w:color="000000"/>
            </w:tcBorders>
          </w:tcPr>
          <w:p w:rsidR="000F234E" w:rsidRPr="000F234E" w:rsidRDefault="000F234E" w:rsidP="008610D3">
            <w:pPr>
              <w:kinsoku w:val="0"/>
              <w:overflowPunct w:val="0"/>
              <w:autoSpaceDE w:val="0"/>
              <w:autoSpaceDN w:val="0"/>
              <w:adjustRightInd w:val="0"/>
              <w:spacing w:before="9" w:after="0" w:line="140" w:lineRule="exact"/>
              <w:rPr>
                <w:rFonts w:ascii="Times New Roman" w:hAnsi="Times New Roman" w:cs="Times New Roman"/>
                <w:sz w:val="14"/>
                <w:szCs w:val="14"/>
              </w:rPr>
            </w:pPr>
          </w:p>
          <w:p w:rsidR="000F234E" w:rsidRPr="000F234E" w:rsidRDefault="000F234E" w:rsidP="008610D3">
            <w:pPr>
              <w:kinsoku w:val="0"/>
              <w:overflowPunct w:val="0"/>
              <w:autoSpaceDE w:val="0"/>
              <w:autoSpaceDN w:val="0"/>
              <w:adjustRightInd w:val="0"/>
              <w:spacing w:after="0" w:line="240" w:lineRule="auto"/>
              <w:ind w:left="510"/>
              <w:rPr>
                <w:rFonts w:ascii="Times New Roman" w:hAnsi="Times New Roman" w:cs="Times New Roman"/>
                <w:sz w:val="24"/>
                <w:szCs w:val="24"/>
              </w:rPr>
            </w:pPr>
            <w:r w:rsidRPr="000F234E">
              <w:rPr>
                <w:rFonts w:ascii="Wingdings" w:hAnsi="Wingdings" w:cs="Wingdings"/>
                <w:w w:val="50"/>
                <w:sz w:val="21"/>
                <w:szCs w:val="21"/>
              </w:rPr>
              <w:t></w:t>
            </w:r>
            <w:r w:rsidRPr="000F234E">
              <w:rPr>
                <w:rFonts w:ascii="Wingdings" w:hAnsi="Wingdings" w:cs="Wingdings"/>
                <w:spacing w:val="3"/>
                <w:w w:val="50"/>
                <w:sz w:val="21"/>
                <w:szCs w:val="21"/>
              </w:rPr>
              <w:t></w:t>
            </w:r>
            <w:r w:rsidRPr="000F234E">
              <w:rPr>
                <w:rFonts w:ascii="Wingdings" w:hAnsi="Wingdings" w:cs="Wingdings"/>
                <w:w w:val="50"/>
                <w:sz w:val="21"/>
                <w:szCs w:val="21"/>
              </w:rPr>
              <w:t></w:t>
            </w:r>
            <w:r w:rsidRPr="000F234E">
              <w:rPr>
                <w:rFonts w:ascii="Wingdings" w:hAnsi="Wingdings" w:cs="Wingdings"/>
                <w:spacing w:val="3"/>
                <w:w w:val="50"/>
                <w:sz w:val="21"/>
                <w:szCs w:val="21"/>
              </w:rPr>
              <w:t></w:t>
            </w:r>
            <w:r w:rsidRPr="000F234E">
              <w:rPr>
                <w:rFonts w:ascii="Wingdings" w:hAnsi="Wingdings" w:cs="Wingdings"/>
                <w:w w:val="50"/>
                <w:sz w:val="21"/>
                <w:szCs w:val="21"/>
              </w:rPr>
              <w:t></w:t>
            </w:r>
            <w:r w:rsidRPr="000F234E">
              <w:rPr>
                <w:rFonts w:ascii="Wingdings" w:hAnsi="Wingdings" w:cs="Wingdings"/>
                <w:w w:val="50"/>
                <w:sz w:val="21"/>
                <w:szCs w:val="21"/>
              </w:rPr>
              <w:t></w:t>
            </w:r>
          </w:p>
        </w:tc>
        <w:tc>
          <w:tcPr>
            <w:tcW w:w="2900" w:type="dxa"/>
            <w:vMerge w:val="restart"/>
            <w:tcBorders>
              <w:top w:val="single" w:sz="12" w:space="0" w:color="000000"/>
              <w:left w:val="single" w:sz="4" w:space="0" w:color="000000"/>
              <w:bottom w:val="single" w:sz="12" w:space="0" w:color="000000"/>
              <w:right w:val="single" w:sz="12" w:space="0" w:color="000000"/>
            </w:tcBorders>
          </w:tcPr>
          <w:p w:rsidR="000F234E" w:rsidRPr="000F234E" w:rsidRDefault="000F234E" w:rsidP="008610D3">
            <w:pPr>
              <w:kinsoku w:val="0"/>
              <w:overflowPunct w:val="0"/>
              <w:autoSpaceDE w:val="0"/>
              <w:autoSpaceDN w:val="0"/>
              <w:adjustRightInd w:val="0"/>
              <w:spacing w:after="0" w:line="200" w:lineRule="exact"/>
              <w:rPr>
                <w:rFonts w:ascii="Times New Roman" w:hAnsi="Times New Roman" w:cs="Times New Roman"/>
                <w:sz w:val="20"/>
                <w:szCs w:val="20"/>
              </w:rPr>
            </w:pPr>
          </w:p>
          <w:p w:rsidR="000F234E" w:rsidRPr="000F234E" w:rsidRDefault="000F234E" w:rsidP="008610D3">
            <w:pPr>
              <w:numPr>
                <w:ilvl w:val="0"/>
                <w:numId w:val="5"/>
              </w:numPr>
              <w:tabs>
                <w:tab w:val="left" w:pos="261"/>
              </w:tabs>
              <w:kinsoku w:val="0"/>
              <w:overflowPunct w:val="0"/>
              <w:autoSpaceDE w:val="0"/>
              <w:autoSpaceDN w:val="0"/>
              <w:adjustRightInd w:val="0"/>
              <w:spacing w:after="0" w:line="240" w:lineRule="auto"/>
              <w:ind w:left="360"/>
              <w:rPr>
                <w:rFonts w:ascii="Arial" w:hAnsi="Arial" w:cs="Arial"/>
                <w:sz w:val="20"/>
                <w:szCs w:val="20"/>
              </w:rPr>
            </w:pPr>
            <w:r w:rsidRPr="000F234E">
              <w:rPr>
                <w:rFonts w:ascii="Arial" w:hAnsi="Arial" w:cs="Arial"/>
                <w:i/>
                <w:iCs/>
                <w:spacing w:val="2"/>
                <w:w w:val="105"/>
                <w:sz w:val="20"/>
                <w:szCs w:val="20"/>
              </w:rPr>
              <w:t>B</w:t>
            </w:r>
            <w:r w:rsidRPr="000F234E">
              <w:rPr>
                <w:rFonts w:ascii="Arial" w:hAnsi="Arial" w:cs="Arial"/>
                <w:i/>
                <w:iCs/>
                <w:spacing w:val="1"/>
                <w:w w:val="105"/>
                <w:sz w:val="20"/>
                <w:szCs w:val="20"/>
              </w:rPr>
              <w:t>e</w:t>
            </w:r>
            <w:r w:rsidRPr="000F234E">
              <w:rPr>
                <w:rFonts w:ascii="Arial" w:hAnsi="Arial" w:cs="Arial"/>
                <w:i/>
                <w:iCs/>
                <w:w w:val="105"/>
                <w:sz w:val="20"/>
                <w:szCs w:val="20"/>
              </w:rPr>
              <w:t>li</w:t>
            </w:r>
            <w:r w:rsidRPr="000F234E">
              <w:rPr>
                <w:rFonts w:ascii="Arial" w:hAnsi="Arial" w:cs="Arial"/>
                <w:i/>
                <w:iCs/>
                <w:spacing w:val="1"/>
                <w:w w:val="105"/>
                <w:sz w:val="20"/>
                <w:szCs w:val="20"/>
              </w:rPr>
              <w:t>e</w:t>
            </w:r>
            <w:r w:rsidRPr="000F234E">
              <w:rPr>
                <w:rFonts w:ascii="Arial" w:hAnsi="Arial" w:cs="Arial"/>
                <w:i/>
                <w:iCs/>
                <w:w w:val="105"/>
                <w:sz w:val="20"/>
                <w:szCs w:val="20"/>
              </w:rPr>
              <w:t>f</w:t>
            </w:r>
            <w:r w:rsidRPr="000F234E">
              <w:rPr>
                <w:rFonts w:ascii="Arial" w:hAnsi="Arial" w:cs="Arial"/>
                <w:i/>
                <w:iCs/>
                <w:spacing w:val="-34"/>
                <w:w w:val="105"/>
                <w:sz w:val="20"/>
                <w:szCs w:val="20"/>
              </w:rPr>
              <w:t xml:space="preserve"> </w:t>
            </w:r>
            <w:r w:rsidRPr="000F234E">
              <w:rPr>
                <w:rFonts w:ascii="Arial" w:hAnsi="Arial" w:cs="Arial"/>
                <w:i/>
                <w:iCs/>
                <w:spacing w:val="1"/>
                <w:w w:val="105"/>
                <w:sz w:val="20"/>
                <w:szCs w:val="20"/>
              </w:rPr>
              <w:t>(be</w:t>
            </w:r>
            <w:r w:rsidRPr="000F234E">
              <w:rPr>
                <w:rFonts w:ascii="Arial" w:hAnsi="Arial" w:cs="Arial"/>
                <w:i/>
                <w:iCs/>
                <w:w w:val="105"/>
                <w:sz w:val="20"/>
                <w:szCs w:val="20"/>
              </w:rPr>
              <w:t>li</w:t>
            </w:r>
            <w:r w:rsidRPr="000F234E">
              <w:rPr>
                <w:rFonts w:ascii="Arial" w:hAnsi="Arial" w:cs="Arial"/>
                <w:i/>
                <w:iCs/>
                <w:spacing w:val="1"/>
                <w:w w:val="105"/>
                <w:sz w:val="20"/>
                <w:szCs w:val="20"/>
              </w:rPr>
              <w:t>evab</w:t>
            </w:r>
            <w:r w:rsidRPr="000F234E">
              <w:rPr>
                <w:rFonts w:ascii="Arial" w:hAnsi="Arial" w:cs="Arial"/>
                <w:i/>
                <w:iCs/>
                <w:w w:val="105"/>
                <w:sz w:val="20"/>
                <w:szCs w:val="20"/>
              </w:rPr>
              <w:t>ili</w:t>
            </w:r>
            <w:r w:rsidRPr="000F234E">
              <w:rPr>
                <w:rFonts w:ascii="Arial" w:hAnsi="Arial" w:cs="Arial"/>
                <w:i/>
                <w:iCs/>
                <w:spacing w:val="1"/>
                <w:w w:val="105"/>
                <w:sz w:val="20"/>
                <w:szCs w:val="20"/>
              </w:rPr>
              <w:t>ty</w:t>
            </w:r>
            <w:r w:rsidRPr="000F234E">
              <w:rPr>
                <w:rFonts w:ascii="Arial" w:hAnsi="Arial" w:cs="Arial"/>
                <w:i/>
                <w:iCs/>
                <w:w w:val="105"/>
                <w:sz w:val="20"/>
                <w:szCs w:val="20"/>
              </w:rPr>
              <w:t>)</w:t>
            </w:r>
          </w:p>
          <w:p w:rsidR="000F234E" w:rsidRPr="000F234E" w:rsidRDefault="000F234E" w:rsidP="008610D3">
            <w:pPr>
              <w:numPr>
                <w:ilvl w:val="0"/>
                <w:numId w:val="5"/>
              </w:numPr>
              <w:tabs>
                <w:tab w:val="left" w:pos="261"/>
              </w:tabs>
              <w:kinsoku w:val="0"/>
              <w:overflowPunct w:val="0"/>
              <w:autoSpaceDE w:val="0"/>
              <w:autoSpaceDN w:val="0"/>
              <w:adjustRightInd w:val="0"/>
              <w:spacing w:before="10" w:after="0" w:line="240" w:lineRule="auto"/>
              <w:ind w:left="360"/>
              <w:rPr>
                <w:rFonts w:ascii="Arial" w:hAnsi="Arial" w:cs="Arial"/>
                <w:sz w:val="20"/>
                <w:szCs w:val="20"/>
              </w:rPr>
            </w:pPr>
            <w:r w:rsidRPr="000F234E">
              <w:rPr>
                <w:rFonts w:ascii="Arial" w:hAnsi="Arial" w:cs="Arial"/>
                <w:i/>
                <w:iCs/>
                <w:spacing w:val="2"/>
                <w:w w:val="105"/>
                <w:sz w:val="20"/>
                <w:szCs w:val="20"/>
              </w:rPr>
              <w:t>C</w:t>
            </w:r>
            <w:r w:rsidRPr="000F234E">
              <w:rPr>
                <w:rFonts w:ascii="Arial" w:hAnsi="Arial" w:cs="Arial"/>
                <w:i/>
                <w:iCs/>
                <w:spacing w:val="1"/>
                <w:w w:val="105"/>
                <w:sz w:val="20"/>
                <w:szCs w:val="20"/>
              </w:rPr>
              <w:t>ert</w:t>
            </w:r>
            <w:r w:rsidRPr="000F234E">
              <w:rPr>
                <w:rFonts w:ascii="Arial" w:hAnsi="Arial" w:cs="Arial"/>
                <w:i/>
                <w:iCs/>
                <w:spacing w:val="2"/>
                <w:w w:val="105"/>
                <w:sz w:val="20"/>
                <w:szCs w:val="20"/>
              </w:rPr>
              <w:t>a</w:t>
            </w:r>
            <w:r w:rsidRPr="000F234E">
              <w:rPr>
                <w:rFonts w:ascii="Arial" w:hAnsi="Arial" w:cs="Arial"/>
                <w:i/>
                <w:iCs/>
                <w:w w:val="105"/>
                <w:sz w:val="20"/>
                <w:szCs w:val="20"/>
              </w:rPr>
              <w:t>i</w:t>
            </w:r>
            <w:r w:rsidRPr="000F234E">
              <w:rPr>
                <w:rFonts w:ascii="Arial" w:hAnsi="Arial" w:cs="Arial"/>
                <w:i/>
                <w:iCs/>
                <w:spacing w:val="2"/>
                <w:w w:val="105"/>
                <w:sz w:val="20"/>
                <w:szCs w:val="20"/>
              </w:rPr>
              <w:t>n</w:t>
            </w:r>
            <w:r w:rsidRPr="000F234E">
              <w:rPr>
                <w:rFonts w:ascii="Arial" w:hAnsi="Arial" w:cs="Arial"/>
                <w:i/>
                <w:iCs/>
                <w:spacing w:val="1"/>
                <w:w w:val="105"/>
                <w:sz w:val="20"/>
                <w:szCs w:val="20"/>
              </w:rPr>
              <w:t>t</w:t>
            </w:r>
            <w:r w:rsidRPr="000F234E">
              <w:rPr>
                <w:rFonts w:ascii="Arial" w:hAnsi="Arial" w:cs="Arial"/>
                <w:i/>
                <w:iCs/>
                <w:w w:val="105"/>
                <w:sz w:val="20"/>
                <w:szCs w:val="20"/>
              </w:rPr>
              <w:t>y</w:t>
            </w:r>
          </w:p>
          <w:p w:rsidR="000F234E" w:rsidRPr="000F234E" w:rsidRDefault="000F234E" w:rsidP="008610D3">
            <w:pPr>
              <w:numPr>
                <w:ilvl w:val="0"/>
                <w:numId w:val="5"/>
              </w:numPr>
              <w:tabs>
                <w:tab w:val="left" w:pos="261"/>
              </w:tabs>
              <w:kinsoku w:val="0"/>
              <w:overflowPunct w:val="0"/>
              <w:autoSpaceDE w:val="0"/>
              <w:autoSpaceDN w:val="0"/>
              <w:adjustRightInd w:val="0"/>
              <w:spacing w:before="10" w:after="0" w:line="240" w:lineRule="auto"/>
              <w:ind w:left="360"/>
              <w:rPr>
                <w:rFonts w:ascii="Arial" w:hAnsi="Arial" w:cs="Arial"/>
                <w:sz w:val="20"/>
                <w:szCs w:val="20"/>
              </w:rPr>
            </w:pPr>
            <w:r w:rsidRPr="000F234E">
              <w:rPr>
                <w:rFonts w:ascii="Arial" w:hAnsi="Arial" w:cs="Arial"/>
                <w:i/>
                <w:iCs/>
                <w:spacing w:val="2"/>
                <w:w w:val="105"/>
                <w:sz w:val="20"/>
                <w:szCs w:val="20"/>
              </w:rPr>
              <w:t>R</w:t>
            </w:r>
            <w:r w:rsidRPr="000F234E">
              <w:rPr>
                <w:rFonts w:ascii="Arial" w:hAnsi="Arial" w:cs="Arial"/>
                <w:i/>
                <w:iCs/>
                <w:spacing w:val="1"/>
                <w:w w:val="105"/>
                <w:sz w:val="20"/>
                <w:szCs w:val="20"/>
              </w:rPr>
              <w:t>e</w:t>
            </w:r>
            <w:r w:rsidRPr="000F234E">
              <w:rPr>
                <w:rFonts w:ascii="Arial" w:hAnsi="Arial" w:cs="Arial"/>
                <w:i/>
                <w:iCs/>
                <w:w w:val="105"/>
                <w:sz w:val="20"/>
                <w:szCs w:val="20"/>
              </w:rPr>
              <w:t>li</w:t>
            </w:r>
            <w:r w:rsidRPr="000F234E">
              <w:rPr>
                <w:rFonts w:ascii="Arial" w:hAnsi="Arial" w:cs="Arial"/>
                <w:i/>
                <w:iCs/>
                <w:spacing w:val="2"/>
                <w:w w:val="105"/>
                <w:sz w:val="20"/>
                <w:szCs w:val="20"/>
              </w:rPr>
              <w:t>an</w:t>
            </w:r>
            <w:r w:rsidRPr="000F234E">
              <w:rPr>
                <w:rFonts w:ascii="Arial" w:hAnsi="Arial" w:cs="Arial"/>
                <w:i/>
                <w:iCs/>
                <w:spacing w:val="1"/>
                <w:w w:val="105"/>
                <w:sz w:val="20"/>
                <w:szCs w:val="20"/>
              </w:rPr>
              <w:t>c</w:t>
            </w:r>
            <w:r w:rsidRPr="000F234E">
              <w:rPr>
                <w:rFonts w:ascii="Arial" w:hAnsi="Arial" w:cs="Arial"/>
                <w:i/>
                <w:iCs/>
                <w:w w:val="105"/>
                <w:sz w:val="20"/>
                <w:szCs w:val="20"/>
              </w:rPr>
              <w:t>e</w:t>
            </w:r>
          </w:p>
          <w:p w:rsidR="000F234E" w:rsidRPr="000F234E" w:rsidRDefault="000F234E" w:rsidP="008610D3">
            <w:pPr>
              <w:numPr>
                <w:ilvl w:val="0"/>
                <w:numId w:val="5"/>
              </w:numPr>
              <w:tabs>
                <w:tab w:val="left" w:pos="261"/>
              </w:tabs>
              <w:kinsoku w:val="0"/>
              <w:overflowPunct w:val="0"/>
              <w:autoSpaceDE w:val="0"/>
              <w:autoSpaceDN w:val="0"/>
              <w:adjustRightInd w:val="0"/>
              <w:spacing w:before="15" w:after="0" w:line="250" w:lineRule="auto"/>
              <w:ind w:left="360" w:right="284"/>
              <w:rPr>
                <w:rFonts w:ascii="Arial" w:hAnsi="Arial" w:cs="Arial"/>
                <w:sz w:val="20"/>
                <w:szCs w:val="20"/>
              </w:rPr>
            </w:pPr>
            <w:r w:rsidRPr="000F234E">
              <w:rPr>
                <w:rFonts w:ascii="Arial" w:hAnsi="Arial" w:cs="Arial"/>
                <w:i/>
                <w:iCs/>
                <w:spacing w:val="2"/>
                <w:w w:val="105"/>
                <w:sz w:val="20"/>
                <w:szCs w:val="20"/>
              </w:rPr>
              <w:t>T</w:t>
            </w:r>
            <w:r w:rsidRPr="000F234E">
              <w:rPr>
                <w:rFonts w:ascii="Arial" w:hAnsi="Arial" w:cs="Arial"/>
                <w:i/>
                <w:iCs/>
                <w:spacing w:val="1"/>
                <w:w w:val="105"/>
                <w:sz w:val="20"/>
                <w:szCs w:val="20"/>
              </w:rPr>
              <w:t>raceab</w:t>
            </w:r>
            <w:r w:rsidRPr="000F234E">
              <w:rPr>
                <w:rFonts w:ascii="Arial" w:hAnsi="Arial" w:cs="Arial"/>
                <w:i/>
                <w:iCs/>
                <w:w w:val="105"/>
                <w:sz w:val="20"/>
                <w:szCs w:val="20"/>
              </w:rPr>
              <w:t>le</w:t>
            </w:r>
            <w:r w:rsidRPr="000F234E">
              <w:rPr>
                <w:rFonts w:ascii="Arial" w:hAnsi="Arial" w:cs="Arial"/>
                <w:i/>
                <w:iCs/>
                <w:spacing w:val="-9"/>
                <w:w w:val="105"/>
                <w:sz w:val="20"/>
                <w:szCs w:val="20"/>
              </w:rPr>
              <w:t xml:space="preserve"> </w:t>
            </w:r>
            <w:r w:rsidRPr="000F234E">
              <w:rPr>
                <w:rFonts w:ascii="Arial" w:hAnsi="Arial" w:cs="Arial"/>
                <w:i/>
                <w:iCs/>
                <w:w w:val="105"/>
                <w:sz w:val="20"/>
                <w:szCs w:val="20"/>
              </w:rPr>
              <w:t>to</w:t>
            </w:r>
            <w:r w:rsidRPr="000F234E">
              <w:rPr>
                <w:rFonts w:ascii="Arial" w:hAnsi="Arial" w:cs="Arial"/>
                <w:i/>
                <w:iCs/>
                <w:spacing w:val="-9"/>
                <w:w w:val="105"/>
                <w:sz w:val="20"/>
                <w:szCs w:val="20"/>
              </w:rPr>
              <w:t xml:space="preserve"> </w:t>
            </w:r>
            <w:r w:rsidRPr="000F234E">
              <w:rPr>
                <w:rFonts w:ascii="Arial" w:hAnsi="Arial" w:cs="Arial"/>
                <w:i/>
                <w:iCs/>
                <w:w w:val="105"/>
                <w:sz w:val="20"/>
                <w:szCs w:val="20"/>
              </w:rPr>
              <w:t>a</w:t>
            </w:r>
            <w:r w:rsidRPr="000F234E">
              <w:rPr>
                <w:rFonts w:ascii="Arial" w:hAnsi="Arial" w:cs="Arial"/>
                <w:i/>
                <w:iCs/>
                <w:spacing w:val="-9"/>
                <w:w w:val="105"/>
                <w:sz w:val="20"/>
                <w:szCs w:val="20"/>
              </w:rPr>
              <w:t xml:space="preserve"> </w:t>
            </w:r>
            <w:r w:rsidRPr="000F234E">
              <w:rPr>
                <w:rFonts w:ascii="Arial" w:hAnsi="Arial" w:cs="Arial"/>
                <w:i/>
                <w:iCs/>
                <w:spacing w:val="1"/>
                <w:w w:val="105"/>
                <w:sz w:val="20"/>
                <w:szCs w:val="20"/>
              </w:rPr>
              <w:t>“sourc</w:t>
            </w:r>
            <w:r w:rsidRPr="000F234E">
              <w:rPr>
                <w:rFonts w:ascii="Arial" w:hAnsi="Arial" w:cs="Arial"/>
                <w:i/>
                <w:iCs/>
                <w:w w:val="105"/>
                <w:sz w:val="20"/>
                <w:szCs w:val="20"/>
              </w:rPr>
              <w:t>e</w:t>
            </w:r>
            <w:r w:rsidRPr="000F234E">
              <w:rPr>
                <w:rFonts w:ascii="Arial" w:hAnsi="Arial" w:cs="Arial"/>
                <w:i/>
                <w:iCs/>
                <w:spacing w:val="-9"/>
                <w:w w:val="105"/>
                <w:sz w:val="20"/>
                <w:szCs w:val="20"/>
              </w:rPr>
              <w:t xml:space="preserve"> </w:t>
            </w:r>
            <w:r w:rsidRPr="000F234E">
              <w:rPr>
                <w:rFonts w:ascii="Arial" w:hAnsi="Arial" w:cs="Arial"/>
                <w:i/>
                <w:iCs/>
                <w:spacing w:val="1"/>
                <w:w w:val="105"/>
                <w:sz w:val="20"/>
                <w:szCs w:val="20"/>
              </w:rPr>
              <w:t>o</w:t>
            </w:r>
            <w:r w:rsidRPr="000F234E">
              <w:rPr>
                <w:rFonts w:ascii="Arial" w:hAnsi="Arial" w:cs="Arial"/>
                <w:i/>
                <w:iCs/>
                <w:w w:val="105"/>
                <w:sz w:val="20"/>
                <w:szCs w:val="20"/>
              </w:rPr>
              <w:t>f</w:t>
            </w:r>
            <w:r w:rsidRPr="000F234E">
              <w:rPr>
                <w:rFonts w:ascii="Arial" w:hAnsi="Arial" w:cs="Arial"/>
                <w:i/>
                <w:iCs/>
                <w:w w:val="103"/>
                <w:sz w:val="20"/>
                <w:szCs w:val="20"/>
              </w:rPr>
              <w:t xml:space="preserve"> </w:t>
            </w:r>
            <w:r w:rsidRPr="000F234E">
              <w:rPr>
                <w:rFonts w:ascii="Arial" w:hAnsi="Arial" w:cs="Arial"/>
                <w:i/>
                <w:iCs/>
                <w:w w:val="105"/>
                <w:sz w:val="20"/>
                <w:szCs w:val="20"/>
              </w:rPr>
              <w:t>t</w:t>
            </w:r>
            <w:r w:rsidRPr="000F234E">
              <w:rPr>
                <w:rFonts w:ascii="Arial" w:hAnsi="Arial" w:cs="Arial"/>
                <w:i/>
                <w:iCs/>
                <w:spacing w:val="1"/>
                <w:w w:val="105"/>
                <w:sz w:val="20"/>
                <w:szCs w:val="20"/>
              </w:rPr>
              <w:t>ru</w:t>
            </w:r>
            <w:r w:rsidRPr="000F234E">
              <w:rPr>
                <w:rFonts w:ascii="Arial" w:hAnsi="Arial" w:cs="Arial"/>
                <w:i/>
                <w:iCs/>
                <w:w w:val="105"/>
                <w:sz w:val="20"/>
                <w:szCs w:val="20"/>
              </w:rPr>
              <w:t>t</w:t>
            </w:r>
            <w:r w:rsidRPr="000F234E">
              <w:rPr>
                <w:rFonts w:ascii="Arial" w:hAnsi="Arial" w:cs="Arial"/>
                <w:i/>
                <w:iCs/>
                <w:spacing w:val="2"/>
                <w:w w:val="105"/>
                <w:sz w:val="20"/>
                <w:szCs w:val="20"/>
              </w:rPr>
              <w:t>h</w:t>
            </w:r>
            <w:r w:rsidRPr="000F234E">
              <w:rPr>
                <w:rFonts w:ascii="Arial" w:hAnsi="Arial" w:cs="Arial"/>
                <w:i/>
                <w:iCs/>
                <w:w w:val="105"/>
                <w:sz w:val="20"/>
                <w:szCs w:val="20"/>
              </w:rPr>
              <w:t>”</w:t>
            </w:r>
          </w:p>
          <w:p w:rsidR="000F234E" w:rsidRPr="000F234E" w:rsidRDefault="000F234E" w:rsidP="008610D3">
            <w:pPr>
              <w:numPr>
                <w:ilvl w:val="0"/>
                <w:numId w:val="5"/>
              </w:numPr>
              <w:tabs>
                <w:tab w:val="left" w:pos="261"/>
              </w:tabs>
              <w:kinsoku w:val="0"/>
              <w:overflowPunct w:val="0"/>
              <w:autoSpaceDE w:val="0"/>
              <w:autoSpaceDN w:val="0"/>
              <w:adjustRightInd w:val="0"/>
              <w:spacing w:after="0" w:line="255" w:lineRule="auto"/>
              <w:ind w:left="360" w:right="293"/>
              <w:rPr>
                <w:rFonts w:ascii="Times New Roman" w:hAnsi="Times New Roman" w:cs="Times New Roman"/>
                <w:sz w:val="24"/>
                <w:szCs w:val="24"/>
              </w:rPr>
            </w:pPr>
            <w:r w:rsidRPr="000F234E">
              <w:rPr>
                <w:rFonts w:ascii="Arial" w:hAnsi="Arial" w:cs="Arial"/>
                <w:i/>
                <w:iCs/>
                <w:spacing w:val="2"/>
                <w:w w:val="105"/>
                <w:sz w:val="20"/>
                <w:szCs w:val="20"/>
              </w:rPr>
              <w:t>B</w:t>
            </w:r>
            <w:r w:rsidRPr="000F234E">
              <w:rPr>
                <w:rFonts w:ascii="Arial" w:hAnsi="Arial" w:cs="Arial"/>
                <w:i/>
                <w:iCs/>
                <w:spacing w:val="1"/>
                <w:w w:val="105"/>
                <w:sz w:val="20"/>
                <w:szCs w:val="20"/>
              </w:rPr>
              <w:t>ase</w:t>
            </w:r>
            <w:r w:rsidRPr="000F234E">
              <w:rPr>
                <w:rFonts w:ascii="Arial" w:hAnsi="Arial" w:cs="Arial"/>
                <w:i/>
                <w:iCs/>
                <w:w w:val="105"/>
                <w:sz w:val="20"/>
                <w:szCs w:val="20"/>
              </w:rPr>
              <w:t>d</w:t>
            </w:r>
            <w:r w:rsidRPr="000F234E">
              <w:rPr>
                <w:rFonts w:ascii="Arial" w:hAnsi="Arial" w:cs="Arial"/>
                <w:i/>
                <w:iCs/>
                <w:spacing w:val="-9"/>
                <w:w w:val="105"/>
                <w:sz w:val="20"/>
                <w:szCs w:val="20"/>
              </w:rPr>
              <w:t xml:space="preserve"> </w:t>
            </w:r>
            <w:r w:rsidRPr="000F234E">
              <w:rPr>
                <w:rFonts w:ascii="Arial" w:hAnsi="Arial" w:cs="Arial"/>
                <w:i/>
                <w:iCs/>
                <w:spacing w:val="1"/>
                <w:w w:val="105"/>
                <w:sz w:val="20"/>
                <w:szCs w:val="20"/>
              </w:rPr>
              <w:t>o</w:t>
            </w:r>
            <w:r w:rsidRPr="000F234E">
              <w:rPr>
                <w:rFonts w:ascii="Arial" w:hAnsi="Arial" w:cs="Arial"/>
                <w:i/>
                <w:iCs/>
                <w:w w:val="105"/>
                <w:sz w:val="20"/>
                <w:szCs w:val="20"/>
              </w:rPr>
              <w:t>n</w:t>
            </w:r>
            <w:r w:rsidRPr="000F234E">
              <w:rPr>
                <w:rFonts w:ascii="Arial" w:hAnsi="Arial" w:cs="Arial"/>
                <w:i/>
                <w:iCs/>
                <w:spacing w:val="-8"/>
                <w:w w:val="105"/>
                <w:sz w:val="20"/>
                <w:szCs w:val="20"/>
              </w:rPr>
              <w:t xml:space="preserve"> </w:t>
            </w:r>
            <w:r w:rsidRPr="000F234E">
              <w:rPr>
                <w:rFonts w:ascii="Arial" w:hAnsi="Arial" w:cs="Arial"/>
                <w:i/>
                <w:iCs/>
                <w:w w:val="105"/>
                <w:sz w:val="20"/>
                <w:szCs w:val="20"/>
              </w:rPr>
              <w:t>–</w:t>
            </w:r>
            <w:r w:rsidRPr="000F234E">
              <w:rPr>
                <w:rFonts w:ascii="Arial" w:hAnsi="Arial" w:cs="Arial"/>
                <w:i/>
                <w:iCs/>
                <w:spacing w:val="-9"/>
                <w:w w:val="105"/>
                <w:sz w:val="20"/>
                <w:szCs w:val="20"/>
              </w:rPr>
              <w:t xml:space="preserve"> </w:t>
            </w:r>
            <w:r w:rsidRPr="000F234E">
              <w:rPr>
                <w:rFonts w:ascii="Arial" w:hAnsi="Arial" w:cs="Arial"/>
                <w:i/>
                <w:iCs/>
                <w:spacing w:val="2"/>
                <w:w w:val="105"/>
                <w:sz w:val="20"/>
                <w:szCs w:val="20"/>
              </w:rPr>
              <w:t>an</w:t>
            </w:r>
            <w:r w:rsidRPr="000F234E">
              <w:rPr>
                <w:rFonts w:ascii="Arial" w:hAnsi="Arial" w:cs="Arial"/>
                <w:i/>
                <w:iCs/>
                <w:w w:val="105"/>
                <w:sz w:val="20"/>
                <w:szCs w:val="20"/>
              </w:rPr>
              <w:t>d</w:t>
            </w:r>
            <w:r w:rsidRPr="000F234E">
              <w:rPr>
                <w:rFonts w:ascii="Arial" w:hAnsi="Arial" w:cs="Arial"/>
                <w:i/>
                <w:iCs/>
                <w:spacing w:val="-8"/>
                <w:w w:val="105"/>
                <w:sz w:val="20"/>
                <w:szCs w:val="20"/>
              </w:rPr>
              <w:t xml:space="preserve"> </w:t>
            </w:r>
            <w:r w:rsidRPr="000F234E">
              <w:rPr>
                <w:rFonts w:ascii="Arial" w:hAnsi="Arial" w:cs="Arial"/>
                <w:i/>
                <w:iCs/>
                <w:spacing w:val="3"/>
                <w:w w:val="105"/>
                <w:sz w:val="20"/>
                <w:szCs w:val="20"/>
              </w:rPr>
              <w:t>m</w:t>
            </w:r>
            <w:r w:rsidRPr="000F234E">
              <w:rPr>
                <w:rFonts w:ascii="Arial" w:hAnsi="Arial" w:cs="Arial"/>
                <w:i/>
                <w:iCs/>
                <w:spacing w:val="2"/>
                <w:w w:val="105"/>
                <w:sz w:val="20"/>
                <w:szCs w:val="20"/>
              </w:rPr>
              <w:t>an</w:t>
            </w:r>
            <w:r w:rsidRPr="000F234E">
              <w:rPr>
                <w:rFonts w:ascii="Arial" w:hAnsi="Arial" w:cs="Arial"/>
                <w:i/>
                <w:iCs/>
                <w:w w:val="105"/>
                <w:sz w:val="20"/>
                <w:szCs w:val="20"/>
              </w:rPr>
              <w:t>i</w:t>
            </w:r>
            <w:r w:rsidRPr="000F234E">
              <w:rPr>
                <w:rFonts w:ascii="Arial" w:hAnsi="Arial" w:cs="Arial"/>
                <w:i/>
                <w:iCs/>
                <w:spacing w:val="1"/>
                <w:w w:val="105"/>
                <w:sz w:val="20"/>
                <w:szCs w:val="20"/>
              </w:rPr>
              <w:t>f</w:t>
            </w:r>
            <w:r w:rsidRPr="000F234E">
              <w:rPr>
                <w:rFonts w:ascii="Arial" w:hAnsi="Arial" w:cs="Arial"/>
                <w:i/>
                <w:iCs/>
                <w:spacing w:val="2"/>
                <w:w w:val="105"/>
                <w:sz w:val="20"/>
                <w:szCs w:val="20"/>
              </w:rPr>
              <w:t>e</w:t>
            </w:r>
            <w:r w:rsidRPr="000F234E">
              <w:rPr>
                <w:rFonts w:ascii="Arial" w:hAnsi="Arial" w:cs="Arial"/>
                <w:i/>
                <w:iCs/>
                <w:spacing w:val="1"/>
                <w:w w:val="105"/>
                <w:sz w:val="20"/>
                <w:szCs w:val="20"/>
              </w:rPr>
              <w:t>s</w:t>
            </w:r>
            <w:r w:rsidRPr="000F234E">
              <w:rPr>
                <w:rFonts w:ascii="Arial" w:hAnsi="Arial" w:cs="Arial"/>
                <w:i/>
                <w:iCs/>
                <w:w w:val="105"/>
                <w:sz w:val="20"/>
                <w:szCs w:val="20"/>
              </w:rPr>
              <w:t>t</w:t>
            </w:r>
            <w:r w:rsidRPr="000F234E">
              <w:rPr>
                <w:rFonts w:ascii="Arial" w:hAnsi="Arial" w:cs="Arial"/>
                <w:i/>
                <w:iCs/>
                <w:w w:val="103"/>
                <w:sz w:val="20"/>
                <w:szCs w:val="20"/>
              </w:rPr>
              <w:t xml:space="preserve"> </w:t>
            </w:r>
            <w:r w:rsidRPr="000F234E">
              <w:rPr>
                <w:rFonts w:ascii="Arial" w:hAnsi="Arial" w:cs="Arial"/>
                <w:i/>
                <w:iCs/>
                <w:w w:val="105"/>
                <w:sz w:val="20"/>
                <w:szCs w:val="20"/>
              </w:rPr>
              <w:t>in</w:t>
            </w:r>
            <w:r w:rsidRPr="000F234E">
              <w:rPr>
                <w:rFonts w:ascii="Arial" w:hAnsi="Arial" w:cs="Arial"/>
                <w:i/>
                <w:iCs/>
                <w:spacing w:val="-12"/>
                <w:w w:val="105"/>
                <w:sz w:val="20"/>
                <w:szCs w:val="20"/>
              </w:rPr>
              <w:t xml:space="preserve"> </w:t>
            </w:r>
            <w:r w:rsidRPr="000F234E">
              <w:rPr>
                <w:rFonts w:ascii="Arial" w:hAnsi="Arial" w:cs="Arial"/>
                <w:i/>
                <w:iCs/>
                <w:w w:val="105"/>
                <w:sz w:val="20"/>
                <w:szCs w:val="20"/>
              </w:rPr>
              <w:t>–</w:t>
            </w:r>
            <w:r w:rsidRPr="000F234E">
              <w:rPr>
                <w:rFonts w:ascii="Arial" w:hAnsi="Arial" w:cs="Arial"/>
                <w:i/>
                <w:iCs/>
                <w:spacing w:val="-12"/>
                <w:w w:val="105"/>
                <w:sz w:val="20"/>
                <w:szCs w:val="20"/>
              </w:rPr>
              <w:t xml:space="preserve"> </w:t>
            </w:r>
            <w:r w:rsidRPr="000F234E">
              <w:rPr>
                <w:rFonts w:ascii="Arial" w:hAnsi="Arial" w:cs="Arial"/>
                <w:i/>
                <w:iCs/>
                <w:spacing w:val="2"/>
                <w:w w:val="105"/>
                <w:sz w:val="20"/>
                <w:szCs w:val="20"/>
              </w:rPr>
              <w:t>e</w:t>
            </w:r>
            <w:r w:rsidRPr="000F234E">
              <w:rPr>
                <w:rFonts w:ascii="Arial" w:hAnsi="Arial" w:cs="Arial"/>
                <w:i/>
                <w:iCs/>
                <w:spacing w:val="1"/>
                <w:w w:val="105"/>
                <w:sz w:val="20"/>
                <w:szCs w:val="20"/>
              </w:rPr>
              <w:t>v</w:t>
            </w:r>
            <w:r w:rsidRPr="000F234E">
              <w:rPr>
                <w:rFonts w:ascii="Arial" w:hAnsi="Arial" w:cs="Arial"/>
                <w:i/>
                <w:iCs/>
                <w:w w:val="105"/>
                <w:sz w:val="20"/>
                <w:szCs w:val="20"/>
              </w:rPr>
              <w:t>i</w:t>
            </w:r>
            <w:r w:rsidRPr="000F234E">
              <w:rPr>
                <w:rFonts w:ascii="Arial" w:hAnsi="Arial" w:cs="Arial"/>
                <w:i/>
                <w:iCs/>
                <w:spacing w:val="2"/>
                <w:w w:val="105"/>
                <w:sz w:val="20"/>
                <w:szCs w:val="20"/>
              </w:rPr>
              <w:t>den</w:t>
            </w:r>
            <w:r w:rsidRPr="000F234E">
              <w:rPr>
                <w:rFonts w:ascii="Arial" w:hAnsi="Arial" w:cs="Arial"/>
                <w:i/>
                <w:iCs/>
                <w:spacing w:val="1"/>
                <w:w w:val="105"/>
                <w:sz w:val="20"/>
                <w:szCs w:val="20"/>
              </w:rPr>
              <w:t>c</w:t>
            </w:r>
            <w:r w:rsidRPr="000F234E">
              <w:rPr>
                <w:rFonts w:ascii="Arial" w:hAnsi="Arial" w:cs="Arial"/>
                <w:i/>
                <w:iCs/>
                <w:w w:val="105"/>
                <w:sz w:val="20"/>
                <w:szCs w:val="20"/>
              </w:rPr>
              <w:t>e</w:t>
            </w:r>
            <w:r w:rsidRPr="000F234E">
              <w:rPr>
                <w:rFonts w:ascii="Arial" w:hAnsi="Arial" w:cs="Arial"/>
                <w:i/>
                <w:iCs/>
                <w:spacing w:val="-12"/>
                <w:w w:val="105"/>
                <w:sz w:val="20"/>
                <w:szCs w:val="20"/>
              </w:rPr>
              <w:t xml:space="preserve"> </w:t>
            </w:r>
            <w:r w:rsidRPr="000F234E">
              <w:rPr>
                <w:rFonts w:ascii="Arial" w:hAnsi="Arial" w:cs="Arial"/>
                <w:i/>
                <w:iCs/>
                <w:spacing w:val="2"/>
                <w:w w:val="105"/>
                <w:sz w:val="20"/>
                <w:szCs w:val="20"/>
              </w:rPr>
              <w:t>p</w:t>
            </w:r>
            <w:r w:rsidRPr="000F234E">
              <w:rPr>
                <w:rFonts w:ascii="Arial" w:hAnsi="Arial" w:cs="Arial"/>
                <w:i/>
                <w:iCs/>
                <w:spacing w:val="1"/>
                <w:w w:val="105"/>
                <w:sz w:val="20"/>
                <w:szCs w:val="20"/>
              </w:rPr>
              <w:t>r</w:t>
            </w:r>
            <w:r w:rsidRPr="000F234E">
              <w:rPr>
                <w:rFonts w:ascii="Arial" w:hAnsi="Arial" w:cs="Arial"/>
                <w:i/>
                <w:iCs/>
                <w:spacing w:val="2"/>
                <w:w w:val="105"/>
                <w:sz w:val="20"/>
                <w:szCs w:val="20"/>
              </w:rPr>
              <w:t>e</w:t>
            </w:r>
            <w:r w:rsidRPr="000F234E">
              <w:rPr>
                <w:rFonts w:ascii="Arial" w:hAnsi="Arial" w:cs="Arial"/>
                <w:i/>
                <w:iCs/>
                <w:spacing w:val="1"/>
                <w:w w:val="105"/>
                <w:sz w:val="20"/>
                <w:szCs w:val="20"/>
              </w:rPr>
              <w:t>s</w:t>
            </w:r>
            <w:r w:rsidRPr="000F234E">
              <w:rPr>
                <w:rFonts w:ascii="Arial" w:hAnsi="Arial" w:cs="Arial"/>
                <w:i/>
                <w:iCs/>
                <w:spacing w:val="2"/>
                <w:w w:val="105"/>
                <w:sz w:val="20"/>
                <w:szCs w:val="20"/>
              </w:rPr>
              <w:t>en</w:t>
            </w:r>
            <w:r w:rsidRPr="000F234E">
              <w:rPr>
                <w:rFonts w:ascii="Arial" w:hAnsi="Arial" w:cs="Arial"/>
                <w:i/>
                <w:iCs/>
                <w:spacing w:val="1"/>
                <w:w w:val="105"/>
                <w:sz w:val="20"/>
                <w:szCs w:val="20"/>
              </w:rPr>
              <w:t>t</w:t>
            </w:r>
            <w:r w:rsidRPr="000F234E">
              <w:rPr>
                <w:rFonts w:ascii="Arial" w:hAnsi="Arial" w:cs="Arial"/>
                <w:i/>
                <w:iCs/>
                <w:spacing w:val="2"/>
                <w:w w:val="105"/>
                <w:sz w:val="20"/>
                <w:szCs w:val="20"/>
              </w:rPr>
              <w:t>ed</w:t>
            </w:r>
          </w:p>
        </w:tc>
      </w:tr>
      <w:tr w:rsidR="000F234E" w:rsidRPr="000F234E" w:rsidTr="000F234E">
        <w:trPr>
          <w:trHeight w:hRule="exact" w:val="494"/>
        </w:trPr>
        <w:tc>
          <w:tcPr>
            <w:tcW w:w="4320" w:type="dxa"/>
            <w:tcBorders>
              <w:top w:val="single" w:sz="4" w:space="0" w:color="000000"/>
              <w:left w:val="single" w:sz="12"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after="0" w:line="244" w:lineRule="exact"/>
              <w:ind w:left="90" w:right="450"/>
              <w:rPr>
                <w:rFonts w:ascii="Times New Roman" w:hAnsi="Times New Roman" w:cs="Times New Roman"/>
                <w:sz w:val="24"/>
                <w:szCs w:val="24"/>
              </w:rPr>
            </w:pPr>
            <w:r w:rsidRPr="000F234E">
              <w:rPr>
                <w:rFonts w:ascii="MS PGothic" w:eastAsia="MS PGothic" w:hAnsi="Times New Roman" w:cs="MS PGothic" w:hint="eastAsia"/>
                <w:sz w:val="21"/>
                <w:szCs w:val="21"/>
              </w:rPr>
              <w:t>✔</w:t>
            </w:r>
            <w:r w:rsidRPr="000F234E">
              <w:rPr>
                <w:rFonts w:ascii="MS PGothic" w:eastAsia="MS PGothic" w:hAnsi="Times New Roman" w:cs="MS PGothic"/>
                <w:spacing w:val="13"/>
                <w:sz w:val="21"/>
                <w:szCs w:val="21"/>
              </w:rPr>
              <w:t xml:space="preserve"> </w:t>
            </w:r>
            <w:r w:rsidRPr="000F234E">
              <w:rPr>
                <w:rFonts w:ascii="Arial" w:eastAsia="MS PGothic" w:hAnsi="Arial" w:cs="Arial"/>
                <w:i/>
                <w:iCs/>
                <w:spacing w:val="1"/>
                <w:sz w:val="20"/>
                <w:szCs w:val="20"/>
              </w:rPr>
              <w:t>S</w:t>
            </w:r>
            <w:r w:rsidRPr="000F234E">
              <w:rPr>
                <w:rFonts w:ascii="Arial" w:eastAsia="MS PGothic" w:hAnsi="Arial" w:cs="Arial"/>
                <w:i/>
                <w:iCs/>
                <w:sz w:val="20"/>
                <w:szCs w:val="20"/>
              </w:rPr>
              <w:t>ource,</w:t>
            </w:r>
            <w:r w:rsidRPr="000F234E">
              <w:rPr>
                <w:rFonts w:ascii="Arial" w:eastAsia="MS PGothic" w:hAnsi="Arial" w:cs="Arial"/>
                <w:i/>
                <w:iCs/>
                <w:spacing w:val="20"/>
                <w:sz w:val="20"/>
                <w:szCs w:val="20"/>
              </w:rPr>
              <w:t xml:space="preserve"> </w:t>
            </w:r>
            <w:r w:rsidRPr="000F234E">
              <w:rPr>
                <w:rFonts w:ascii="Arial" w:eastAsia="MS PGothic" w:hAnsi="Arial" w:cs="Arial"/>
                <w:i/>
                <w:iCs/>
                <w:sz w:val="20"/>
                <w:szCs w:val="20"/>
              </w:rPr>
              <w:t>origination</w:t>
            </w:r>
            <w:r w:rsidRPr="000F234E">
              <w:rPr>
                <w:rFonts w:ascii="Arial" w:eastAsia="MS PGothic" w:hAnsi="Arial" w:cs="Arial"/>
                <w:i/>
                <w:iCs/>
                <w:spacing w:val="20"/>
                <w:sz w:val="20"/>
                <w:szCs w:val="20"/>
              </w:rPr>
              <w:t xml:space="preserve"> </w:t>
            </w:r>
            <w:r w:rsidRPr="000F234E">
              <w:rPr>
                <w:rFonts w:ascii="Arial" w:eastAsia="MS PGothic" w:hAnsi="Arial" w:cs="Arial"/>
                <w:i/>
                <w:iCs/>
                <w:sz w:val="20"/>
                <w:szCs w:val="20"/>
              </w:rPr>
              <w:t>and</w:t>
            </w:r>
            <w:r w:rsidRPr="000F234E">
              <w:rPr>
                <w:rFonts w:ascii="Arial" w:eastAsia="MS PGothic" w:hAnsi="Arial" w:cs="Arial"/>
                <w:i/>
                <w:iCs/>
                <w:spacing w:val="20"/>
                <w:sz w:val="20"/>
                <w:szCs w:val="20"/>
              </w:rPr>
              <w:t xml:space="preserve"> </w:t>
            </w:r>
            <w:r w:rsidRPr="000F234E">
              <w:rPr>
                <w:rFonts w:ascii="Arial" w:eastAsia="MS PGothic" w:hAnsi="Arial" w:cs="Arial"/>
                <w:i/>
                <w:iCs/>
                <w:sz w:val="20"/>
                <w:szCs w:val="20"/>
              </w:rPr>
              <w:t>provenance</w:t>
            </w:r>
            <w:r w:rsidRPr="000F234E">
              <w:rPr>
                <w:rFonts w:ascii="Arial" w:eastAsia="MS PGothic" w:hAnsi="Arial" w:cs="Arial"/>
                <w:i/>
                <w:iCs/>
                <w:spacing w:val="21"/>
                <w:sz w:val="20"/>
                <w:szCs w:val="20"/>
              </w:rPr>
              <w:t xml:space="preserve"> </w:t>
            </w:r>
            <w:r w:rsidRPr="000F234E">
              <w:rPr>
                <w:rFonts w:ascii="Arial" w:eastAsia="MS PGothic" w:hAnsi="Arial" w:cs="Arial"/>
                <w:i/>
                <w:iCs/>
                <w:sz w:val="20"/>
                <w:szCs w:val="20"/>
              </w:rPr>
              <w:t>is</w:t>
            </w:r>
            <w:r w:rsidRPr="000F234E">
              <w:rPr>
                <w:rFonts w:ascii="Arial" w:eastAsia="MS PGothic" w:hAnsi="Arial" w:cs="Arial"/>
                <w:i/>
                <w:iCs/>
                <w:w w:val="103"/>
                <w:sz w:val="20"/>
                <w:szCs w:val="20"/>
              </w:rPr>
              <w:t xml:space="preserve"> </w:t>
            </w:r>
            <w:r w:rsidRPr="000F234E">
              <w:rPr>
                <w:rFonts w:ascii="Arial" w:eastAsia="MS PGothic" w:hAnsi="Arial" w:cs="Arial"/>
                <w:i/>
                <w:iCs/>
                <w:spacing w:val="1"/>
                <w:sz w:val="20"/>
                <w:szCs w:val="20"/>
              </w:rPr>
              <w:t>e</w:t>
            </w:r>
            <w:r w:rsidRPr="000F234E">
              <w:rPr>
                <w:rFonts w:ascii="Arial" w:eastAsia="MS PGothic" w:hAnsi="Arial" w:cs="Arial"/>
                <w:i/>
                <w:iCs/>
                <w:sz w:val="20"/>
                <w:szCs w:val="20"/>
              </w:rPr>
              <w:t>vi</w:t>
            </w:r>
            <w:r w:rsidRPr="000F234E">
              <w:rPr>
                <w:rFonts w:ascii="Arial" w:eastAsia="MS PGothic" w:hAnsi="Arial" w:cs="Arial"/>
                <w:i/>
                <w:iCs/>
                <w:spacing w:val="1"/>
                <w:sz w:val="20"/>
                <w:szCs w:val="20"/>
              </w:rPr>
              <w:t>dent</w:t>
            </w:r>
          </w:p>
        </w:tc>
        <w:tc>
          <w:tcPr>
            <w:tcW w:w="1708" w:type="dxa"/>
            <w:vMerge/>
            <w:tcBorders>
              <w:top w:val="single" w:sz="12" w:space="0" w:color="000000"/>
              <w:left w:val="single" w:sz="4" w:space="0" w:color="000000"/>
              <w:bottom w:val="single" w:sz="12" w:space="0" w:color="000000"/>
              <w:right w:val="single" w:sz="4" w:space="0" w:color="000000"/>
            </w:tcBorders>
          </w:tcPr>
          <w:p w:rsidR="000F234E" w:rsidRPr="000F234E" w:rsidRDefault="000F234E" w:rsidP="008610D3">
            <w:pPr>
              <w:kinsoku w:val="0"/>
              <w:overflowPunct w:val="0"/>
              <w:autoSpaceDE w:val="0"/>
              <w:autoSpaceDN w:val="0"/>
              <w:adjustRightInd w:val="0"/>
              <w:spacing w:after="0" w:line="244" w:lineRule="exact"/>
              <w:ind w:left="90" w:right="450"/>
              <w:rPr>
                <w:rFonts w:ascii="Times New Roman" w:hAnsi="Times New Roman" w:cs="Times New Roman"/>
                <w:sz w:val="24"/>
                <w:szCs w:val="24"/>
              </w:rPr>
            </w:pPr>
          </w:p>
        </w:tc>
        <w:tc>
          <w:tcPr>
            <w:tcW w:w="2900" w:type="dxa"/>
            <w:vMerge/>
            <w:tcBorders>
              <w:top w:val="single" w:sz="12" w:space="0" w:color="000000"/>
              <w:left w:val="single" w:sz="4" w:space="0" w:color="000000"/>
              <w:bottom w:val="single" w:sz="12" w:space="0" w:color="000000"/>
              <w:right w:val="single" w:sz="12" w:space="0" w:color="000000"/>
            </w:tcBorders>
          </w:tcPr>
          <w:p w:rsidR="000F234E" w:rsidRPr="000F234E" w:rsidRDefault="000F234E" w:rsidP="008610D3">
            <w:pPr>
              <w:kinsoku w:val="0"/>
              <w:overflowPunct w:val="0"/>
              <w:autoSpaceDE w:val="0"/>
              <w:autoSpaceDN w:val="0"/>
              <w:adjustRightInd w:val="0"/>
              <w:spacing w:after="0" w:line="244" w:lineRule="exact"/>
              <w:ind w:left="90" w:right="450"/>
              <w:rPr>
                <w:rFonts w:ascii="Times New Roman" w:hAnsi="Times New Roman" w:cs="Times New Roman"/>
                <w:sz w:val="24"/>
                <w:szCs w:val="24"/>
              </w:rPr>
            </w:pPr>
          </w:p>
        </w:tc>
      </w:tr>
      <w:tr w:rsidR="000F234E" w:rsidRPr="000F234E" w:rsidTr="000F234E">
        <w:trPr>
          <w:trHeight w:hRule="exact" w:val="250"/>
        </w:trPr>
        <w:tc>
          <w:tcPr>
            <w:tcW w:w="4320" w:type="dxa"/>
            <w:tcBorders>
              <w:top w:val="single" w:sz="4" w:space="0" w:color="000000"/>
              <w:left w:val="single" w:sz="12"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after="0" w:line="238" w:lineRule="exact"/>
              <w:ind w:left="90"/>
              <w:rPr>
                <w:rFonts w:ascii="Times New Roman" w:hAnsi="Times New Roman" w:cs="Times New Roman"/>
                <w:sz w:val="24"/>
                <w:szCs w:val="24"/>
              </w:rPr>
            </w:pPr>
            <w:r w:rsidRPr="000F234E">
              <w:rPr>
                <w:rFonts w:ascii="MS PGothic" w:eastAsia="MS PGothic" w:hAnsi="Times New Roman" w:cs="MS PGothic" w:hint="eastAsia"/>
                <w:sz w:val="21"/>
                <w:szCs w:val="21"/>
              </w:rPr>
              <w:t>✔</w:t>
            </w:r>
            <w:r w:rsidRPr="000F234E">
              <w:rPr>
                <w:rFonts w:ascii="MS PGothic" w:eastAsia="MS PGothic" w:hAnsi="Times New Roman" w:cs="MS PGothic"/>
                <w:spacing w:val="5"/>
                <w:sz w:val="21"/>
                <w:szCs w:val="21"/>
              </w:rPr>
              <w:t xml:space="preserve"> </w:t>
            </w:r>
            <w:r w:rsidRPr="000F234E">
              <w:rPr>
                <w:rFonts w:ascii="Arial" w:eastAsia="MS PGothic" w:hAnsi="Arial" w:cs="Arial"/>
                <w:i/>
                <w:iCs/>
                <w:spacing w:val="1"/>
                <w:sz w:val="20"/>
                <w:szCs w:val="20"/>
              </w:rPr>
              <w:t>S</w:t>
            </w:r>
            <w:r w:rsidRPr="000F234E">
              <w:rPr>
                <w:rFonts w:ascii="Arial" w:eastAsia="MS PGothic" w:hAnsi="Arial" w:cs="Arial"/>
                <w:i/>
                <w:iCs/>
                <w:sz w:val="20"/>
                <w:szCs w:val="20"/>
              </w:rPr>
              <w:t>ignature</w:t>
            </w:r>
            <w:r w:rsidRPr="000F234E">
              <w:rPr>
                <w:rFonts w:ascii="Arial" w:eastAsia="MS PGothic" w:hAnsi="Arial" w:cs="Arial"/>
                <w:i/>
                <w:iCs/>
                <w:spacing w:val="13"/>
                <w:sz w:val="20"/>
                <w:szCs w:val="20"/>
              </w:rPr>
              <w:t xml:space="preserve"> </w:t>
            </w:r>
            <w:r w:rsidRPr="000F234E">
              <w:rPr>
                <w:rFonts w:ascii="Arial" w:eastAsia="MS PGothic" w:hAnsi="Arial" w:cs="Arial"/>
                <w:i/>
                <w:iCs/>
                <w:sz w:val="20"/>
                <w:szCs w:val="20"/>
              </w:rPr>
              <w:t>is</w:t>
            </w:r>
            <w:r w:rsidRPr="000F234E">
              <w:rPr>
                <w:rFonts w:ascii="Arial" w:eastAsia="MS PGothic" w:hAnsi="Arial" w:cs="Arial"/>
                <w:i/>
                <w:iCs/>
                <w:spacing w:val="12"/>
                <w:sz w:val="20"/>
                <w:szCs w:val="20"/>
              </w:rPr>
              <w:t xml:space="preserve"> </w:t>
            </w:r>
            <w:r w:rsidRPr="000F234E">
              <w:rPr>
                <w:rFonts w:ascii="Arial" w:eastAsia="MS PGothic" w:hAnsi="Arial" w:cs="Arial"/>
                <w:i/>
                <w:iCs/>
                <w:sz w:val="20"/>
                <w:szCs w:val="20"/>
              </w:rPr>
              <w:t>evident</w:t>
            </w:r>
          </w:p>
        </w:tc>
        <w:tc>
          <w:tcPr>
            <w:tcW w:w="1708" w:type="dxa"/>
            <w:vMerge/>
            <w:tcBorders>
              <w:top w:val="single" w:sz="12" w:space="0" w:color="000000"/>
              <w:left w:val="single" w:sz="4" w:space="0" w:color="000000"/>
              <w:bottom w:val="single" w:sz="12" w:space="0" w:color="000000"/>
              <w:right w:val="single" w:sz="4" w:space="0" w:color="000000"/>
            </w:tcBorders>
          </w:tcPr>
          <w:p w:rsidR="000F234E" w:rsidRPr="000F234E" w:rsidRDefault="000F234E" w:rsidP="008610D3">
            <w:pPr>
              <w:kinsoku w:val="0"/>
              <w:overflowPunct w:val="0"/>
              <w:autoSpaceDE w:val="0"/>
              <w:autoSpaceDN w:val="0"/>
              <w:adjustRightInd w:val="0"/>
              <w:spacing w:after="0" w:line="238" w:lineRule="exact"/>
              <w:ind w:left="90"/>
              <w:rPr>
                <w:rFonts w:ascii="Times New Roman" w:hAnsi="Times New Roman" w:cs="Times New Roman"/>
                <w:sz w:val="24"/>
                <w:szCs w:val="24"/>
              </w:rPr>
            </w:pPr>
          </w:p>
        </w:tc>
        <w:tc>
          <w:tcPr>
            <w:tcW w:w="2900" w:type="dxa"/>
            <w:vMerge/>
            <w:tcBorders>
              <w:top w:val="single" w:sz="12" w:space="0" w:color="000000"/>
              <w:left w:val="single" w:sz="4" w:space="0" w:color="000000"/>
              <w:bottom w:val="single" w:sz="12" w:space="0" w:color="000000"/>
              <w:right w:val="single" w:sz="12" w:space="0" w:color="000000"/>
            </w:tcBorders>
          </w:tcPr>
          <w:p w:rsidR="000F234E" w:rsidRPr="000F234E" w:rsidRDefault="000F234E" w:rsidP="008610D3">
            <w:pPr>
              <w:kinsoku w:val="0"/>
              <w:overflowPunct w:val="0"/>
              <w:autoSpaceDE w:val="0"/>
              <w:autoSpaceDN w:val="0"/>
              <w:adjustRightInd w:val="0"/>
              <w:spacing w:after="0" w:line="238" w:lineRule="exact"/>
              <w:ind w:left="90"/>
              <w:rPr>
                <w:rFonts w:ascii="Times New Roman" w:hAnsi="Times New Roman" w:cs="Times New Roman"/>
                <w:sz w:val="24"/>
                <w:szCs w:val="24"/>
              </w:rPr>
            </w:pPr>
          </w:p>
        </w:tc>
      </w:tr>
      <w:tr w:rsidR="000F234E" w:rsidRPr="000F234E" w:rsidTr="000F234E">
        <w:trPr>
          <w:trHeight w:hRule="exact" w:val="254"/>
        </w:trPr>
        <w:tc>
          <w:tcPr>
            <w:tcW w:w="4320" w:type="dxa"/>
            <w:tcBorders>
              <w:top w:val="single" w:sz="4" w:space="0" w:color="000000"/>
              <w:left w:val="single" w:sz="12"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after="0" w:line="238" w:lineRule="exact"/>
              <w:ind w:left="90"/>
              <w:rPr>
                <w:rFonts w:ascii="Times New Roman" w:hAnsi="Times New Roman" w:cs="Times New Roman"/>
                <w:sz w:val="24"/>
                <w:szCs w:val="24"/>
              </w:rPr>
            </w:pPr>
            <w:r w:rsidRPr="000F234E">
              <w:rPr>
                <w:rFonts w:ascii="MS PGothic" w:eastAsia="MS PGothic" w:hAnsi="Times New Roman" w:cs="MS PGothic" w:hint="eastAsia"/>
                <w:sz w:val="21"/>
                <w:szCs w:val="21"/>
              </w:rPr>
              <w:t>✔</w:t>
            </w:r>
            <w:r w:rsidRPr="000F234E">
              <w:rPr>
                <w:rFonts w:ascii="MS PGothic" w:eastAsia="MS PGothic" w:hAnsi="Times New Roman" w:cs="MS PGothic"/>
                <w:spacing w:val="16"/>
                <w:sz w:val="21"/>
                <w:szCs w:val="21"/>
              </w:rPr>
              <w:t xml:space="preserve"> </w:t>
            </w:r>
            <w:r w:rsidRPr="000F234E">
              <w:rPr>
                <w:rFonts w:ascii="Arial" w:eastAsia="MS PGothic" w:hAnsi="Arial" w:cs="Arial"/>
                <w:i/>
                <w:iCs/>
                <w:spacing w:val="1"/>
                <w:sz w:val="20"/>
                <w:szCs w:val="20"/>
              </w:rPr>
              <w:t>S</w:t>
            </w:r>
            <w:r w:rsidRPr="000F234E">
              <w:rPr>
                <w:rFonts w:ascii="Arial" w:eastAsia="MS PGothic" w:hAnsi="Arial" w:cs="Arial"/>
                <w:i/>
                <w:iCs/>
                <w:sz w:val="20"/>
                <w:szCs w:val="20"/>
              </w:rPr>
              <w:t>ignature/content</w:t>
            </w:r>
            <w:r w:rsidRPr="000F234E">
              <w:rPr>
                <w:rFonts w:ascii="Arial" w:eastAsia="MS PGothic" w:hAnsi="Arial" w:cs="Arial"/>
                <w:i/>
                <w:iCs/>
                <w:spacing w:val="23"/>
                <w:sz w:val="20"/>
                <w:szCs w:val="20"/>
              </w:rPr>
              <w:t xml:space="preserve"> </w:t>
            </w:r>
            <w:r w:rsidRPr="000F234E">
              <w:rPr>
                <w:rFonts w:ascii="Arial" w:eastAsia="MS PGothic" w:hAnsi="Arial" w:cs="Arial"/>
                <w:i/>
                <w:iCs/>
                <w:sz w:val="20"/>
                <w:szCs w:val="20"/>
              </w:rPr>
              <w:t>binding</w:t>
            </w:r>
            <w:r w:rsidRPr="000F234E">
              <w:rPr>
                <w:rFonts w:ascii="Arial" w:eastAsia="MS PGothic" w:hAnsi="Arial" w:cs="Arial"/>
                <w:i/>
                <w:iCs/>
                <w:spacing w:val="24"/>
                <w:sz w:val="20"/>
                <w:szCs w:val="20"/>
              </w:rPr>
              <w:t xml:space="preserve"> </w:t>
            </w:r>
            <w:r w:rsidRPr="000F234E">
              <w:rPr>
                <w:rFonts w:ascii="Arial" w:eastAsia="MS PGothic" w:hAnsi="Arial" w:cs="Arial"/>
                <w:i/>
                <w:iCs/>
                <w:sz w:val="20"/>
                <w:szCs w:val="20"/>
              </w:rPr>
              <w:t>is</w:t>
            </w:r>
            <w:r w:rsidRPr="000F234E">
              <w:rPr>
                <w:rFonts w:ascii="Arial" w:eastAsia="MS PGothic" w:hAnsi="Arial" w:cs="Arial"/>
                <w:i/>
                <w:iCs/>
                <w:spacing w:val="24"/>
                <w:sz w:val="20"/>
                <w:szCs w:val="20"/>
              </w:rPr>
              <w:t xml:space="preserve"> </w:t>
            </w:r>
            <w:r w:rsidRPr="000F234E">
              <w:rPr>
                <w:rFonts w:ascii="Arial" w:eastAsia="MS PGothic" w:hAnsi="Arial" w:cs="Arial"/>
                <w:i/>
                <w:iCs/>
                <w:spacing w:val="1"/>
                <w:sz w:val="20"/>
                <w:szCs w:val="20"/>
              </w:rPr>
              <w:t>e</w:t>
            </w:r>
            <w:r w:rsidRPr="000F234E">
              <w:rPr>
                <w:rFonts w:ascii="Arial" w:eastAsia="MS PGothic" w:hAnsi="Arial" w:cs="Arial"/>
                <w:i/>
                <w:iCs/>
                <w:sz w:val="20"/>
                <w:szCs w:val="20"/>
              </w:rPr>
              <w:t>vi</w:t>
            </w:r>
            <w:r w:rsidRPr="000F234E">
              <w:rPr>
                <w:rFonts w:ascii="Arial" w:eastAsia="MS PGothic" w:hAnsi="Arial" w:cs="Arial"/>
                <w:i/>
                <w:iCs/>
                <w:spacing w:val="1"/>
                <w:sz w:val="20"/>
                <w:szCs w:val="20"/>
              </w:rPr>
              <w:t>den</w:t>
            </w:r>
            <w:r w:rsidRPr="000F234E">
              <w:rPr>
                <w:rFonts w:ascii="Arial" w:eastAsia="MS PGothic" w:hAnsi="Arial" w:cs="Arial"/>
                <w:i/>
                <w:iCs/>
                <w:sz w:val="20"/>
                <w:szCs w:val="20"/>
              </w:rPr>
              <w:t>t</w:t>
            </w:r>
            <w:r w:rsidRPr="000F234E">
              <w:rPr>
                <w:rFonts w:ascii="MS PGothic" w:eastAsia="MS PGothic" w:hAnsi="Arial" w:cs="MS PGothic"/>
                <w:w w:val="89"/>
                <w:sz w:val="21"/>
                <w:szCs w:val="21"/>
              </w:rPr>
              <w:t xml:space="preserve"> </w:t>
            </w:r>
          </w:p>
        </w:tc>
        <w:tc>
          <w:tcPr>
            <w:tcW w:w="1708" w:type="dxa"/>
            <w:vMerge/>
            <w:tcBorders>
              <w:top w:val="single" w:sz="12" w:space="0" w:color="000000"/>
              <w:left w:val="single" w:sz="4" w:space="0" w:color="000000"/>
              <w:bottom w:val="single" w:sz="12" w:space="0" w:color="000000"/>
              <w:right w:val="single" w:sz="4" w:space="0" w:color="000000"/>
            </w:tcBorders>
          </w:tcPr>
          <w:p w:rsidR="000F234E" w:rsidRPr="000F234E" w:rsidRDefault="000F234E" w:rsidP="008610D3">
            <w:pPr>
              <w:kinsoku w:val="0"/>
              <w:overflowPunct w:val="0"/>
              <w:autoSpaceDE w:val="0"/>
              <w:autoSpaceDN w:val="0"/>
              <w:adjustRightInd w:val="0"/>
              <w:spacing w:after="0" w:line="238" w:lineRule="exact"/>
              <w:ind w:left="90"/>
              <w:rPr>
                <w:rFonts w:ascii="Times New Roman" w:hAnsi="Times New Roman" w:cs="Times New Roman"/>
                <w:sz w:val="24"/>
                <w:szCs w:val="24"/>
              </w:rPr>
            </w:pPr>
          </w:p>
        </w:tc>
        <w:tc>
          <w:tcPr>
            <w:tcW w:w="2900" w:type="dxa"/>
            <w:vMerge/>
            <w:tcBorders>
              <w:top w:val="single" w:sz="12" w:space="0" w:color="000000"/>
              <w:left w:val="single" w:sz="4" w:space="0" w:color="000000"/>
              <w:bottom w:val="single" w:sz="12" w:space="0" w:color="000000"/>
              <w:right w:val="single" w:sz="12" w:space="0" w:color="000000"/>
            </w:tcBorders>
          </w:tcPr>
          <w:p w:rsidR="000F234E" w:rsidRPr="000F234E" w:rsidRDefault="000F234E" w:rsidP="008610D3">
            <w:pPr>
              <w:kinsoku w:val="0"/>
              <w:overflowPunct w:val="0"/>
              <w:autoSpaceDE w:val="0"/>
              <w:autoSpaceDN w:val="0"/>
              <w:adjustRightInd w:val="0"/>
              <w:spacing w:after="0" w:line="238" w:lineRule="exact"/>
              <w:ind w:left="90"/>
              <w:rPr>
                <w:rFonts w:ascii="Times New Roman" w:hAnsi="Times New Roman" w:cs="Times New Roman"/>
                <w:sz w:val="24"/>
                <w:szCs w:val="24"/>
              </w:rPr>
            </w:pPr>
          </w:p>
        </w:tc>
      </w:tr>
      <w:tr w:rsidR="000F234E" w:rsidRPr="000F234E" w:rsidTr="000F234E">
        <w:trPr>
          <w:trHeight w:hRule="exact" w:val="250"/>
        </w:trPr>
        <w:tc>
          <w:tcPr>
            <w:tcW w:w="4320" w:type="dxa"/>
            <w:tcBorders>
              <w:top w:val="single" w:sz="4" w:space="0" w:color="000000"/>
              <w:left w:val="single" w:sz="12"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after="0" w:line="238" w:lineRule="exact"/>
              <w:ind w:left="90"/>
              <w:rPr>
                <w:rFonts w:ascii="Times New Roman" w:hAnsi="Times New Roman" w:cs="Times New Roman"/>
                <w:sz w:val="24"/>
                <w:szCs w:val="24"/>
              </w:rPr>
            </w:pPr>
            <w:r w:rsidRPr="000F234E">
              <w:rPr>
                <w:rFonts w:ascii="MS PGothic" w:eastAsia="MS PGothic" w:hAnsi="Times New Roman" w:cs="MS PGothic" w:hint="eastAsia"/>
                <w:sz w:val="21"/>
                <w:szCs w:val="21"/>
              </w:rPr>
              <w:t>✔</w:t>
            </w:r>
            <w:r w:rsidRPr="000F234E">
              <w:rPr>
                <w:rFonts w:ascii="MS PGothic" w:eastAsia="MS PGothic" w:hAnsi="Times New Roman" w:cs="MS PGothic"/>
                <w:spacing w:val="7"/>
                <w:sz w:val="21"/>
                <w:szCs w:val="21"/>
              </w:rPr>
              <w:t xml:space="preserve"> </w:t>
            </w:r>
            <w:r w:rsidRPr="000F234E">
              <w:rPr>
                <w:rFonts w:ascii="Arial" w:eastAsia="MS PGothic" w:hAnsi="Arial" w:cs="Arial"/>
                <w:i/>
                <w:iCs/>
                <w:spacing w:val="1"/>
                <w:sz w:val="20"/>
                <w:szCs w:val="20"/>
              </w:rPr>
              <w:t>C</w:t>
            </w:r>
            <w:r w:rsidRPr="000F234E">
              <w:rPr>
                <w:rFonts w:ascii="Arial" w:eastAsia="MS PGothic" w:hAnsi="Arial" w:cs="Arial"/>
                <w:i/>
                <w:iCs/>
                <w:sz w:val="20"/>
                <w:szCs w:val="20"/>
              </w:rPr>
              <w:t>o</w:t>
            </w:r>
            <w:r w:rsidRPr="000F234E">
              <w:rPr>
                <w:rFonts w:ascii="Arial" w:eastAsia="MS PGothic" w:hAnsi="Arial" w:cs="Arial"/>
                <w:i/>
                <w:iCs/>
                <w:spacing w:val="1"/>
                <w:sz w:val="20"/>
                <w:szCs w:val="20"/>
              </w:rPr>
              <w:t>n</w:t>
            </w:r>
            <w:r w:rsidRPr="000F234E">
              <w:rPr>
                <w:rFonts w:ascii="Arial" w:eastAsia="MS PGothic" w:hAnsi="Arial" w:cs="Arial"/>
                <w:i/>
                <w:iCs/>
                <w:sz w:val="20"/>
                <w:szCs w:val="20"/>
              </w:rPr>
              <w:t>t</w:t>
            </w:r>
            <w:r w:rsidRPr="000F234E">
              <w:rPr>
                <w:rFonts w:ascii="Arial" w:eastAsia="MS PGothic" w:hAnsi="Arial" w:cs="Arial"/>
                <w:i/>
                <w:iCs/>
                <w:spacing w:val="1"/>
                <w:sz w:val="20"/>
                <w:szCs w:val="20"/>
              </w:rPr>
              <w:t>en</w:t>
            </w:r>
            <w:r w:rsidRPr="000F234E">
              <w:rPr>
                <w:rFonts w:ascii="Arial" w:eastAsia="MS PGothic" w:hAnsi="Arial" w:cs="Arial"/>
                <w:i/>
                <w:iCs/>
                <w:sz w:val="20"/>
                <w:szCs w:val="20"/>
              </w:rPr>
              <w:t>t</w:t>
            </w:r>
            <w:r w:rsidRPr="000F234E">
              <w:rPr>
                <w:rFonts w:ascii="Arial" w:eastAsia="MS PGothic" w:hAnsi="Arial" w:cs="Arial"/>
                <w:i/>
                <w:iCs/>
                <w:spacing w:val="14"/>
                <w:sz w:val="20"/>
                <w:szCs w:val="20"/>
              </w:rPr>
              <w:t xml:space="preserve"> </w:t>
            </w:r>
            <w:r w:rsidRPr="000F234E">
              <w:rPr>
                <w:rFonts w:ascii="Arial" w:eastAsia="MS PGothic" w:hAnsi="Arial" w:cs="Arial"/>
                <w:i/>
                <w:iCs/>
                <w:sz w:val="20"/>
                <w:szCs w:val="20"/>
              </w:rPr>
              <w:t>is</w:t>
            </w:r>
            <w:r w:rsidRPr="000F234E">
              <w:rPr>
                <w:rFonts w:ascii="Arial" w:eastAsia="MS PGothic" w:hAnsi="Arial" w:cs="Arial"/>
                <w:i/>
                <w:iCs/>
                <w:spacing w:val="14"/>
                <w:sz w:val="20"/>
                <w:szCs w:val="20"/>
              </w:rPr>
              <w:t xml:space="preserve"> </w:t>
            </w:r>
            <w:r w:rsidRPr="000F234E">
              <w:rPr>
                <w:rFonts w:ascii="Arial" w:eastAsia="MS PGothic" w:hAnsi="Arial" w:cs="Arial"/>
                <w:i/>
                <w:iCs/>
                <w:spacing w:val="1"/>
                <w:sz w:val="20"/>
                <w:szCs w:val="20"/>
              </w:rPr>
              <w:t>un</w:t>
            </w:r>
            <w:r w:rsidRPr="000F234E">
              <w:rPr>
                <w:rFonts w:ascii="Arial" w:eastAsia="MS PGothic" w:hAnsi="Arial" w:cs="Arial"/>
                <w:i/>
                <w:iCs/>
                <w:sz w:val="20"/>
                <w:szCs w:val="20"/>
              </w:rPr>
              <w:t>-</w:t>
            </w:r>
            <w:r w:rsidRPr="000F234E">
              <w:rPr>
                <w:rFonts w:ascii="Arial" w:eastAsia="MS PGothic" w:hAnsi="Arial" w:cs="Arial"/>
                <w:i/>
                <w:iCs/>
                <w:spacing w:val="1"/>
                <w:sz w:val="20"/>
                <w:szCs w:val="20"/>
              </w:rPr>
              <w:t>a</w:t>
            </w:r>
            <w:r w:rsidRPr="000F234E">
              <w:rPr>
                <w:rFonts w:ascii="Arial" w:eastAsia="MS PGothic" w:hAnsi="Arial" w:cs="Arial"/>
                <w:i/>
                <w:iCs/>
                <w:sz w:val="20"/>
                <w:szCs w:val="20"/>
              </w:rPr>
              <w:t>lt</w:t>
            </w:r>
            <w:r w:rsidRPr="000F234E">
              <w:rPr>
                <w:rFonts w:ascii="Arial" w:eastAsia="MS PGothic" w:hAnsi="Arial" w:cs="Arial"/>
                <w:i/>
                <w:iCs/>
                <w:spacing w:val="1"/>
                <w:sz w:val="20"/>
                <w:szCs w:val="20"/>
              </w:rPr>
              <w:t>e</w:t>
            </w:r>
            <w:r w:rsidRPr="000F234E">
              <w:rPr>
                <w:rFonts w:ascii="Arial" w:eastAsia="MS PGothic" w:hAnsi="Arial" w:cs="Arial"/>
                <w:i/>
                <w:iCs/>
                <w:sz w:val="20"/>
                <w:szCs w:val="20"/>
              </w:rPr>
              <w:t>r</w:t>
            </w:r>
            <w:r w:rsidRPr="000F234E">
              <w:rPr>
                <w:rFonts w:ascii="Arial" w:eastAsia="MS PGothic" w:hAnsi="Arial" w:cs="Arial"/>
                <w:i/>
                <w:iCs/>
                <w:spacing w:val="1"/>
                <w:sz w:val="20"/>
                <w:szCs w:val="20"/>
              </w:rPr>
              <w:t>ed</w:t>
            </w:r>
          </w:p>
        </w:tc>
        <w:tc>
          <w:tcPr>
            <w:tcW w:w="1708" w:type="dxa"/>
            <w:vMerge/>
            <w:tcBorders>
              <w:top w:val="single" w:sz="12" w:space="0" w:color="000000"/>
              <w:left w:val="single" w:sz="4" w:space="0" w:color="000000"/>
              <w:bottom w:val="single" w:sz="12" w:space="0" w:color="000000"/>
              <w:right w:val="single" w:sz="4" w:space="0" w:color="000000"/>
            </w:tcBorders>
          </w:tcPr>
          <w:p w:rsidR="000F234E" w:rsidRPr="000F234E" w:rsidRDefault="000F234E" w:rsidP="008610D3">
            <w:pPr>
              <w:kinsoku w:val="0"/>
              <w:overflowPunct w:val="0"/>
              <w:autoSpaceDE w:val="0"/>
              <w:autoSpaceDN w:val="0"/>
              <w:adjustRightInd w:val="0"/>
              <w:spacing w:after="0" w:line="238" w:lineRule="exact"/>
              <w:ind w:left="90"/>
              <w:rPr>
                <w:rFonts w:ascii="Times New Roman" w:hAnsi="Times New Roman" w:cs="Times New Roman"/>
                <w:sz w:val="24"/>
                <w:szCs w:val="24"/>
              </w:rPr>
            </w:pPr>
          </w:p>
        </w:tc>
        <w:tc>
          <w:tcPr>
            <w:tcW w:w="2900" w:type="dxa"/>
            <w:vMerge/>
            <w:tcBorders>
              <w:top w:val="single" w:sz="12" w:space="0" w:color="000000"/>
              <w:left w:val="single" w:sz="4" w:space="0" w:color="000000"/>
              <w:bottom w:val="single" w:sz="12" w:space="0" w:color="000000"/>
              <w:right w:val="single" w:sz="12" w:space="0" w:color="000000"/>
            </w:tcBorders>
          </w:tcPr>
          <w:p w:rsidR="000F234E" w:rsidRPr="000F234E" w:rsidRDefault="000F234E" w:rsidP="008610D3">
            <w:pPr>
              <w:kinsoku w:val="0"/>
              <w:overflowPunct w:val="0"/>
              <w:autoSpaceDE w:val="0"/>
              <w:autoSpaceDN w:val="0"/>
              <w:adjustRightInd w:val="0"/>
              <w:spacing w:after="0" w:line="238" w:lineRule="exact"/>
              <w:ind w:left="90"/>
              <w:rPr>
                <w:rFonts w:ascii="Times New Roman" w:hAnsi="Times New Roman" w:cs="Times New Roman"/>
                <w:sz w:val="24"/>
                <w:szCs w:val="24"/>
              </w:rPr>
            </w:pPr>
          </w:p>
        </w:tc>
      </w:tr>
      <w:tr w:rsidR="000F234E" w:rsidRPr="000F234E" w:rsidTr="000F234E">
        <w:trPr>
          <w:trHeight w:hRule="exact" w:val="254"/>
        </w:trPr>
        <w:tc>
          <w:tcPr>
            <w:tcW w:w="4320" w:type="dxa"/>
            <w:tcBorders>
              <w:top w:val="single" w:sz="4" w:space="0" w:color="000000"/>
              <w:left w:val="single" w:sz="12"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after="0" w:line="238" w:lineRule="exact"/>
              <w:ind w:left="90"/>
              <w:rPr>
                <w:rFonts w:ascii="Times New Roman" w:hAnsi="Times New Roman" w:cs="Times New Roman"/>
                <w:sz w:val="24"/>
                <w:szCs w:val="24"/>
              </w:rPr>
            </w:pPr>
            <w:r w:rsidRPr="000F234E">
              <w:rPr>
                <w:rFonts w:ascii="MS PGothic" w:eastAsia="MS PGothic" w:hAnsi="Times New Roman" w:cs="MS PGothic" w:hint="eastAsia"/>
                <w:sz w:val="21"/>
                <w:szCs w:val="21"/>
              </w:rPr>
              <w:t>✔</w:t>
            </w:r>
            <w:r w:rsidRPr="000F234E">
              <w:rPr>
                <w:rFonts w:ascii="MS PGothic" w:eastAsia="MS PGothic" w:hAnsi="Times New Roman" w:cs="MS PGothic"/>
                <w:spacing w:val="3"/>
                <w:sz w:val="21"/>
                <w:szCs w:val="21"/>
              </w:rPr>
              <w:t xml:space="preserve"> </w:t>
            </w:r>
            <w:r w:rsidRPr="000F234E">
              <w:rPr>
                <w:rFonts w:ascii="Arial" w:eastAsia="MS PGothic" w:hAnsi="Arial" w:cs="Arial"/>
                <w:i/>
                <w:iCs/>
                <w:spacing w:val="1"/>
                <w:sz w:val="20"/>
                <w:szCs w:val="20"/>
              </w:rPr>
              <w:t>C</w:t>
            </w:r>
            <w:r w:rsidRPr="000F234E">
              <w:rPr>
                <w:rFonts w:ascii="Arial" w:eastAsia="MS PGothic" w:hAnsi="Arial" w:cs="Arial"/>
                <w:i/>
                <w:iCs/>
                <w:sz w:val="20"/>
                <w:szCs w:val="20"/>
              </w:rPr>
              <w:t>o</w:t>
            </w:r>
            <w:r w:rsidRPr="000F234E">
              <w:rPr>
                <w:rFonts w:ascii="Arial" w:eastAsia="MS PGothic" w:hAnsi="Arial" w:cs="Arial"/>
                <w:i/>
                <w:iCs/>
                <w:spacing w:val="1"/>
                <w:sz w:val="20"/>
                <w:szCs w:val="20"/>
              </w:rPr>
              <w:t>n</w:t>
            </w:r>
            <w:r w:rsidRPr="000F234E">
              <w:rPr>
                <w:rFonts w:ascii="Arial" w:eastAsia="MS PGothic" w:hAnsi="Arial" w:cs="Arial"/>
                <w:i/>
                <w:iCs/>
                <w:sz w:val="20"/>
                <w:szCs w:val="20"/>
              </w:rPr>
              <w:t>t</w:t>
            </w:r>
            <w:r w:rsidRPr="000F234E">
              <w:rPr>
                <w:rFonts w:ascii="Arial" w:eastAsia="MS PGothic" w:hAnsi="Arial" w:cs="Arial"/>
                <w:i/>
                <w:iCs/>
                <w:spacing w:val="1"/>
                <w:sz w:val="20"/>
                <w:szCs w:val="20"/>
              </w:rPr>
              <w:t>e</w:t>
            </w:r>
            <w:r w:rsidRPr="000F234E">
              <w:rPr>
                <w:rFonts w:ascii="Arial" w:eastAsia="MS PGothic" w:hAnsi="Arial" w:cs="Arial"/>
                <w:i/>
                <w:iCs/>
                <w:sz w:val="20"/>
                <w:szCs w:val="20"/>
              </w:rPr>
              <w:t>xt</w:t>
            </w:r>
            <w:r w:rsidRPr="000F234E">
              <w:rPr>
                <w:rFonts w:ascii="Arial" w:eastAsia="MS PGothic" w:hAnsi="Arial" w:cs="Arial"/>
                <w:i/>
                <w:iCs/>
                <w:spacing w:val="10"/>
                <w:sz w:val="20"/>
                <w:szCs w:val="20"/>
              </w:rPr>
              <w:t xml:space="preserve"> </w:t>
            </w:r>
            <w:r w:rsidRPr="000F234E">
              <w:rPr>
                <w:rFonts w:ascii="Arial" w:eastAsia="MS PGothic" w:hAnsi="Arial" w:cs="Arial"/>
                <w:i/>
                <w:iCs/>
                <w:sz w:val="20"/>
                <w:szCs w:val="20"/>
              </w:rPr>
              <w:t>is</w:t>
            </w:r>
            <w:r w:rsidRPr="000F234E">
              <w:rPr>
                <w:rFonts w:ascii="Arial" w:eastAsia="MS PGothic" w:hAnsi="Arial" w:cs="Arial"/>
                <w:i/>
                <w:iCs/>
                <w:spacing w:val="10"/>
                <w:sz w:val="20"/>
                <w:szCs w:val="20"/>
              </w:rPr>
              <w:t xml:space="preserve"> </w:t>
            </w:r>
            <w:r w:rsidRPr="000F234E">
              <w:rPr>
                <w:rFonts w:ascii="Arial" w:eastAsia="MS PGothic" w:hAnsi="Arial" w:cs="Arial"/>
                <w:i/>
                <w:iCs/>
                <w:spacing w:val="1"/>
                <w:sz w:val="20"/>
                <w:szCs w:val="20"/>
              </w:rPr>
              <w:t>e</w:t>
            </w:r>
            <w:r w:rsidRPr="000F234E">
              <w:rPr>
                <w:rFonts w:ascii="Arial" w:eastAsia="MS PGothic" w:hAnsi="Arial" w:cs="Arial"/>
                <w:i/>
                <w:iCs/>
                <w:sz w:val="20"/>
                <w:szCs w:val="20"/>
              </w:rPr>
              <w:t>vi</w:t>
            </w:r>
            <w:r w:rsidRPr="000F234E">
              <w:rPr>
                <w:rFonts w:ascii="Arial" w:eastAsia="MS PGothic" w:hAnsi="Arial" w:cs="Arial"/>
                <w:i/>
                <w:iCs/>
                <w:spacing w:val="1"/>
                <w:sz w:val="20"/>
                <w:szCs w:val="20"/>
              </w:rPr>
              <w:t>den</w:t>
            </w:r>
            <w:r w:rsidRPr="000F234E">
              <w:rPr>
                <w:rFonts w:ascii="Arial" w:eastAsia="MS PGothic" w:hAnsi="Arial" w:cs="Arial"/>
                <w:i/>
                <w:iCs/>
                <w:sz w:val="20"/>
                <w:szCs w:val="20"/>
              </w:rPr>
              <w:t>t</w:t>
            </w:r>
          </w:p>
        </w:tc>
        <w:tc>
          <w:tcPr>
            <w:tcW w:w="1708" w:type="dxa"/>
            <w:vMerge/>
            <w:tcBorders>
              <w:top w:val="single" w:sz="12" w:space="0" w:color="000000"/>
              <w:left w:val="single" w:sz="4" w:space="0" w:color="000000"/>
              <w:bottom w:val="single" w:sz="12" w:space="0" w:color="000000"/>
              <w:right w:val="single" w:sz="4" w:space="0" w:color="000000"/>
            </w:tcBorders>
          </w:tcPr>
          <w:p w:rsidR="000F234E" w:rsidRPr="000F234E" w:rsidRDefault="000F234E" w:rsidP="008610D3">
            <w:pPr>
              <w:kinsoku w:val="0"/>
              <w:overflowPunct w:val="0"/>
              <w:autoSpaceDE w:val="0"/>
              <w:autoSpaceDN w:val="0"/>
              <w:adjustRightInd w:val="0"/>
              <w:spacing w:after="0" w:line="238" w:lineRule="exact"/>
              <w:ind w:left="90"/>
              <w:rPr>
                <w:rFonts w:ascii="Times New Roman" w:hAnsi="Times New Roman" w:cs="Times New Roman"/>
                <w:sz w:val="24"/>
                <w:szCs w:val="24"/>
              </w:rPr>
            </w:pPr>
          </w:p>
        </w:tc>
        <w:tc>
          <w:tcPr>
            <w:tcW w:w="2900" w:type="dxa"/>
            <w:vMerge/>
            <w:tcBorders>
              <w:top w:val="single" w:sz="12" w:space="0" w:color="000000"/>
              <w:left w:val="single" w:sz="4" w:space="0" w:color="000000"/>
              <w:bottom w:val="single" w:sz="12" w:space="0" w:color="000000"/>
              <w:right w:val="single" w:sz="12" w:space="0" w:color="000000"/>
            </w:tcBorders>
          </w:tcPr>
          <w:p w:rsidR="000F234E" w:rsidRPr="000F234E" w:rsidRDefault="000F234E" w:rsidP="008610D3">
            <w:pPr>
              <w:kinsoku w:val="0"/>
              <w:overflowPunct w:val="0"/>
              <w:autoSpaceDE w:val="0"/>
              <w:autoSpaceDN w:val="0"/>
              <w:adjustRightInd w:val="0"/>
              <w:spacing w:after="0" w:line="238" w:lineRule="exact"/>
              <w:ind w:left="90"/>
              <w:rPr>
                <w:rFonts w:ascii="Times New Roman" w:hAnsi="Times New Roman" w:cs="Times New Roman"/>
                <w:sz w:val="24"/>
                <w:szCs w:val="24"/>
              </w:rPr>
            </w:pPr>
          </w:p>
        </w:tc>
      </w:tr>
      <w:tr w:rsidR="000F234E" w:rsidRPr="000F234E" w:rsidTr="000F234E">
        <w:trPr>
          <w:trHeight w:hRule="exact" w:val="250"/>
        </w:trPr>
        <w:tc>
          <w:tcPr>
            <w:tcW w:w="4320" w:type="dxa"/>
            <w:tcBorders>
              <w:top w:val="single" w:sz="4" w:space="0" w:color="000000"/>
              <w:left w:val="single" w:sz="12"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after="0" w:line="238" w:lineRule="exact"/>
              <w:ind w:left="90"/>
              <w:rPr>
                <w:rFonts w:ascii="Times New Roman" w:hAnsi="Times New Roman" w:cs="Times New Roman"/>
                <w:sz w:val="24"/>
                <w:szCs w:val="24"/>
              </w:rPr>
            </w:pPr>
            <w:r w:rsidRPr="000F234E">
              <w:rPr>
                <w:rFonts w:ascii="MS PGothic" w:eastAsia="MS PGothic" w:hAnsi="Times New Roman" w:cs="MS PGothic" w:hint="eastAsia"/>
                <w:sz w:val="21"/>
                <w:szCs w:val="21"/>
              </w:rPr>
              <w:t>✔</w:t>
            </w:r>
            <w:r w:rsidRPr="000F234E">
              <w:rPr>
                <w:rFonts w:ascii="MS PGothic" w:eastAsia="MS PGothic" w:hAnsi="Times New Roman" w:cs="MS PGothic"/>
                <w:spacing w:val="10"/>
                <w:sz w:val="21"/>
                <w:szCs w:val="21"/>
              </w:rPr>
              <w:t xml:space="preserve"> </w:t>
            </w:r>
            <w:r w:rsidRPr="000F234E">
              <w:rPr>
                <w:rFonts w:ascii="Arial" w:eastAsia="MS PGothic" w:hAnsi="Arial" w:cs="Arial"/>
                <w:i/>
                <w:iCs/>
                <w:spacing w:val="1"/>
                <w:sz w:val="20"/>
                <w:szCs w:val="20"/>
              </w:rPr>
              <w:t>C</w:t>
            </w:r>
            <w:r w:rsidRPr="000F234E">
              <w:rPr>
                <w:rFonts w:ascii="Arial" w:eastAsia="MS PGothic" w:hAnsi="Arial" w:cs="Arial"/>
                <w:i/>
                <w:iCs/>
                <w:sz w:val="20"/>
                <w:szCs w:val="20"/>
              </w:rPr>
              <w:t>o</w:t>
            </w:r>
            <w:r w:rsidRPr="000F234E">
              <w:rPr>
                <w:rFonts w:ascii="Arial" w:eastAsia="MS PGothic" w:hAnsi="Arial" w:cs="Arial"/>
                <w:i/>
                <w:iCs/>
                <w:spacing w:val="2"/>
                <w:sz w:val="20"/>
                <w:szCs w:val="20"/>
              </w:rPr>
              <w:t>m</w:t>
            </w:r>
            <w:r w:rsidRPr="000F234E">
              <w:rPr>
                <w:rFonts w:ascii="Arial" w:eastAsia="MS PGothic" w:hAnsi="Arial" w:cs="Arial"/>
                <w:i/>
                <w:iCs/>
                <w:spacing w:val="1"/>
                <w:sz w:val="20"/>
                <w:szCs w:val="20"/>
              </w:rPr>
              <w:t>p</w:t>
            </w:r>
            <w:r w:rsidRPr="000F234E">
              <w:rPr>
                <w:rFonts w:ascii="Arial" w:eastAsia="MS PGothic" w:hAnsi="Arial" w:cs="Arial"/>
                <w:i/>
                <w:iCs/>
                <w:sz w:val="20"/>
                <w:szCs w:val="20"/>
              </w:rPr>
              <w:t>l</w:t>
            </w:r>
            <w:r w:rsidRPr="000F234E">
              <w:rPr>
                <w:rFonts w:ascii="Arial" w:eastAsia="MS PGothic" w:hAnsi="Arial" w:cs="Arial"/>
                <w:i/>
                <w:iCs/>
                <w:spacing w:val="1"/>
                <w:sz w:val="20"/>
                <w:szCs w:val="20"/>
              </w:rPr>
              <w:t>e</w:t>
            </w:r>
            <w:r w:rsidRPr="000F234E">
              <w:rPr>
                <w:rFonts w:ascii="Arial" w:eastAsia="MS PGothic" w:hAnsi="Arial" w:cs="Arial"/>
                <w:i/>
                <w:iCs/>
                <w:sz w:val="20"/>
                <w:szCs w:val="20"/>
              </w:rPr>
              <w:t>t</w:t>
            </w:r>
            <w:r w:rsidRPr="000F234E">
              <w:rPr>
                <w:rFonts w:ascii="Arial" w:eastAsia="MS PGothic" w:hAnsi="Arial" w:cs="Arial"/>
                <w:i/>
                <w:iCs/>
                <w:spacing w:val="1"/>
                <w:sz w:val="20"/>
                <w:szCs w:val="20"/>
              </w:rPr>
              <w:t>ene</w:t>
            </w:r>
            <w:r w:rsidRPr="000F234E">
              <w:rPr>
                <w:rFonts w:ascii="Arial" w:eastAsia="MS PGothic" w:hAnsi="Arial" w:cs="Arial"/>
                <w:i/>
                <w:iCs/>
                <w:sz w:val="20"/>
                <w:szCs w:val="20"/>
              </w:rPr>
              <w:t>ss</w:t>
            </w:r>
            <w:r w:rsidRPr="000F234E">
              <w:rPr>
                <w:rFonts w:ascii="Arial" w:eastAsia="MS PGothic" w:hAnsi="Arial" w:cs="Arial"/>
                <w:i/>
                <w:iCs/>
                <w:spacing w:val="16"/>
                <w:sz w:val="20"/>
                <w:szCs w:val="20"/>
              </w:rPr>
              <w:t xml:space="preserve"> </w:t>
            </w:r>
            <w:r w:rsidRPr="000F234E">
              <w:rPr>
                <w:rFonts w:ascii="Arial" w:eastAsia="MS PGothic" w:hAnsi="Arial" w:cs="Arial"/>
                <w:i/>
                <w:iCs/>
                <w:sz w:val="20"/>
                <w:szCs w:val="20"/>
              </w:rPr>
              <w:t>(</w:t>
            </w:r>
            <w:r w:rsidRPr="000F234E">
              <w:rPr>
                <w:rFonts w:ascii="Arial" w:eastAsia="MS PGothic" w:hAnsi="Arial" w:cs="Arial"/>
                <w:i/>
                <w:iCs/>
                <w:spacing w:val="1"/>
                <w:sz w:val="20"/>
                <w:szCs w:val="20"/>
              </w:rPr>
              <w:t>o</w:t>
            </w:r>
            <w:r w:rsidRPr="000F234E">
              <w:rPr>
                <w:rFonts w:ascii="Arial" w:eastAsia="MS PGothic" w:hAnsi="Arial" w:cs="Arial"/>
                <w:i/>
                <w:iCs/>
                <w:sz w:val="20"/>
                <w:szCs w:val="20"/>
              </w:rPr>
              <w:t>r</w:t>
            </w:r>
            <w:r w:rsidRPr="000F234E">
              <w:rPr>
                <w:rFonts w:ascii="Arial" w:eastAsia="MS PGothic" w:hAnsi="Arial" w:cs="Arial"/>
                <w:i/>
                <w:iCs/>
                <w:spacing w:val="16"/>
                <w:sz w:val="20"/>
                <w:szCs w:val="20"/>
              </w:rPr>
              <w:t xml:space="preserve"> </w:t>
            </w:r>
            <w:r w:rsidRPr="000F234E">
              <w:rPr>
                <w:rFonts w:ascii="Arial" w:eastAsia="MS PGothic" w:hAnsi="Arial" w:cs="Arial"/>
                <w:i/>
                <w:iCs/>
                <w:spacing w:val="1"/>
                <w:sz w:val="20"/>
                <w:szCs w:val="20"/>
              </w:rPr>
              <w:t>no</w:t>
            </w:r>
            <w:r w:rsidRPr="000F234E">
              <w:rPr>
                <w:rFonts w:ascii="Arial" w:eastAsia="MS PGothic" w:hAnsi="Arial" w:cs="Arial"/>
                <w:i/>
                <w:iCs/>
                <w:sz w:val="20"/>
                <w:szCs w:val="20"/>
              </w:rPr>
              <w:t>t)</w:t>
            </w:r>
            <w:r w:rsidRPr="000F234E">
              <w:rPr>
                <w:rFonts w:ascii="Arial" w:eastAsia="MS PGothic" w:hAnsi="Arial" w:cs="Arial"/>
                <w:i/>
                <w:iCs/>
                <w:spacing w:val="16"/>
                <w:sz w:val="20"/>
                <w:szCs w:val="20"/>
              </w:rPr>
              <w:t xml:space="preserve"> </w:t>
            </w:r>
            <w:r w:rsidRPr="000F234E">
              <w:rPr>
                <w:rFonts w:ascii="Arial" w:eastAsia="MS PGothic" w:hAnsi="Arial" w:cs="Arial"/>
                <w:i/>
                <w:iCs/>
                <w:sz w:val="20"/>
                <w:szCs w:val="20"/>
              </w:rPr>
              <w:t>is</w:t>
            </w:r>
            <w:r w:rsidRPr="000F234E">
              <w:rPr>
                <w:rFonts w:ascii="Arial" w:eastAsia="MS PGothic" w:hAnsi="Arial" w:cs="Arial"/>
                <w:i/>
                <w:iCs/>
                <w:spacing w:val="17"/>
                <w:sz w:val="20"/>
                <w:szCs w:val="20"/>
              </w:rPr>
              <w:t xml:space="preserve"> </w:t>
            </w:r>
            <w:r w:rsidRPr="000F234E">
              <w:rPr>
                <w:rFonts w:ascii="Arial" w:eastAsia="MS PGothic" w:hAnsi="Arial" w:cs="Arial"/>
                <w:i/>
                <w:iCs/>
                <w:spacing w:val="1"/>
                <w:sz w:val="20"/>
                <w:szCs w:val="20"/>
              </w:rPr>
              <w:t>e</w:t>
            </w:r>
            <w:r w:rsidRPr="000F234E">
              <w:rPr>
                <w:rFonts w:ascii="Arial" w:eastAsia="MS PGothic" w:hAnsi="Arial" w:cs="Arial"/>
                <w:i/>
                <w:iCs/>
                <w:sz w:val="20"/>
                <w:szCs w:val="20"/>
              </w:rPr>
              <w:t>vi</w:t>
            </w:r>
            <w:r w:rsidRPr="000F234E">
              <w:rPr>
                <w:rFonts w:ascii="Arial" w:eastAsia="MS PGothic" w:hAnsi="Arial" w:cs="Arial"/>
                <w:i/>
                <w:iCs/>
                <w:spacing w:val="1"/>
                <w:sz w:val="20"/>
                <w:szCs w:val="20"/>
              </w:rPr>
              <w:t>den</w:t>
            </w:r>
            <w:r w:rsidRPr="000F234E">
              <w:rPr>
                <w:rFonts w:ascii="Arial" w:eastAsia="MS PGothic" w:hAnsi="Arial" w:cs="Arial"/>
                <w:i/>
                <w:iCs/>
                <w:sz w:val="20"/>
                <w:szCs w:val="20"/>
              </w:rPr>
              <w:t>t</w:t>
            </w:r>
          </w:p>
        </w:tc>
        <w:tc>
          <w:tcPr>
            <w:tcW w:w="1708" w:type="dxa"/>
            <w:vMerge/>
            <w:tcBorders>
              <w:top w:val="single" w:sz="12" w:space="0" w:color="000000"/>
              <w:left w:val="single" w:sz="4" w:space="0" w:color="000000"/>
              <w:bottom w:val="single" w:sz="12" w:space="0" w:color="000000"/>
              <w:right w:val="single" w:sz="4" w:space="0" w:color="000000"/>
            </w:tcBorders>
          </w:tcPr>
          <w:p w:rsidR="000F234E" w:rsidRPr="000F234E" w:rsidRDefault="000F234E" w:rsidP="008610D3">
            <w:pPr>
              <w:kinsoku w:val="0"/>
              <w:overflowPunct w:val="0"/>
              <w:autoSpaceDE w:val="0"/>
              <w:autoSpaceDN w:val="0"/>
              <w:adjustRightInd w:val="0"/>
              <w:spacing w:after="0" w:line="238" w:lineRule="exact"/>
              <w:ind w:left="90"/>
              <w:rPr>
                <w:rFonts w:ascii="Times New Roman" w:hAnsi="Times New Roman" w:cs="Times New Roman"/>
                <w:sz w:val="24"/>
                <w:szCs w:val="24"/>
              </w:rPr>
            </w:pPr>
          </w:p>
        </w:tc>
        <w:tc>
          <w:tcPr>
            <w:tcW w:w="2900" w:type="dxa"/>
            <w:vMerge/>
            <w:tcBorders>
              <w:top w:val="single" w:sz="12" w:space="0" w:color="000000"/>
              <w:left w:val="single" w:sz="4" w:space="0" w:color="000000"/>
              <w:bottom w:val="single" w:sz="12" w:space="0" w:color="000000"/>
              <w:right w:val="single" w:sz="12" w:space="0" w:color="000000"/>
            </w:tcBorders>
          </w:tcPr>
          <w:p w:rsidR="000F234E" w:rsidRPr="000F234E" w:rsidRDefault="000F234E" w:rsidP="008610D3">
            <w:pPr>
              <w:kinsoku w:val="0"/>
              <w:overflowPunct w:val="0"/>
              <w:autoSpaceDE w:val="0"/>
              <w:autoSpaceDN w:val="0"/>
              <w:adjustRightInd w:val="0"/>
              <w:spacing w:after="0" w:line="238" w:lineRule="exact"/>
              <w:ind w:left="90"/>
              <w:rPr>
                <w:rFonts w:ascii="Times New Roman" w:hAnsi="Times New Roman" w:cs="Times New Roman"/>
                <w:sz w:val="24"/>
                <w:szCs w:val="24"/>
              </w:rPr>
            </w:pPr>
          </w:p>
        </w:tc>
      </w:tr>
      <w:tr w:rsidR="000F234E" w:rsidRPr="000F234E" w:rsidTr="000F234E">
        <w:trPr>
          <w:trHeight w:hRule="exact" w:val="250"/>
        </w:trPr>
        <w:tc>
          <w:tcPr>
            <w:tcW w:w="4320" w:type="dxa"/>
            <w:tcBorders>
              <w:top w:val="single" w:sz="4" w:space="0" w:color="000000"/>
              <w:left w:val="single" w:sz="12"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after="0" w:line="238" w:lineRule="exact"/>
              <w:ind w:left="90"/>
              <w:rPr>
                <w:rFonts w:ascii="Times New Roman" w:hAnsi="Times New Roman" w:cs="Times New Roman"/>
                <w:sz w:val="24"/>
                <w:szCs w:val="24"/>
              </w:rPr>
            </w:pPr>
            <w:r w:rsidRPr="000F234E">
              <w:rPr>
                <w:rFonts w:ascii="MS PGothic" w:eastAsia="MS PGothic" w:hAnsi="Times New Roman" w:cs="MS PGothic" w:hint="eastAsia"/>
                <w:sz w:val="21"/>
                <w:szCs w:val="21"/>
              </w:rPr>
              <w:t>✔</w:t>
            </w:r>
            <w:r w:rsidRPr="000F234E">
              <w:rPr>
                <w:rFonts w:ascii="MS PGothic" w:eastAsia="MS PGothic" w:hAnsi="Times New Roman" w:cs="MS PGothic"/>
                <w:spacing w:val="12"/>
                <w:sz w:val="21"/>
                <w:szCs w:val="21"/>
              </w:rPr>
              <w:t xml:space="preserve"> </w:t>
            </w:r>
            <w:r w:rsidRPr="000F234E">
              <w:rPr>
                <w:rFonts w:ascii="Arial" w:eastAsia="MS PGothic" w:hAnsi="Arial" w:cs="Arial"/>
                <w:i/>
                <w:iCs/>
                <w:spacing w:val="1"/>
                <w:sz w:val="20"/>
                <w:szCs w:val="20"/>
              </w:rPr>
              <w:t>U</w:t>
            </w:r>
            <w:r w:rsidRPr="000F234E">
              <w:rPr>
                <w:rFonts w:ascii="Arial" w:eastAsia="MS PGothic" w:hAnsi="Arial" w:cs="Arial"/>
                <w:i/>
                <w:iCs/>
                <w:sz w:val="20"/>
                <w:szCs w:val="20"/>
              </w:rPr>
              <w:t>p</w:t>
            </w:r>
            <w:r w:rsidRPr="000F234E">
              <w:rPr>
                <w:rFonts w:ascii="Arial" w:eastAsia="MS PGothic" w:hAnsi="Arial" w:cs="Arial"/>
                <w:i/>
                <w:iCs/>
                <w:spacing w:val="1"/>
                <w:sz w:val="20"/>
                <w:szCs w:val="20"/>
              </w:rPr>
              <w:t>da</w:t>
            </w:r>
            <w:r w:rsidRPr="000F234E">
              <w:rPr>
                <w:rFonts w:ascii="Arial" w:eastAsia="MS PGothic" w:hAnsi="Arial" w:cs="Arial"/>
                <w:i/>
                <w:iCs/>
                <w:sz w:val="20"/>
                <w:szCs w:val="20"/>
              </w:rPr>
              <w:t>t</w:t>
            </w:r>
            <w:r w:rsidRPr="000F234E">
              <w:rPr>
                <w:rFonts w:ascii="Arial" w:eastAsia="MS PGothic" w:hAnsi="Arial" w:cs="Arial"/>
                <w:i/>
                <w:iCs/>
                <w:spacing w:val="1"/>
                <w:sz w:val="20"/>
                <w:szCs w:val="20"/>
              </w:rPr>
              <w:t>e</w:t>
            </w:r>
            <w:r w:rsidRPr="000F234E">
              <w:rPr>
                <w:rFonts w:ascii="Arial" w:eastAsia="MS PGothic" w:hAnsi="Arial" w:cs="Arial"/>
                <w:i/>
                <w:iCs/>
                <w:sz w:val="20"/>
                <w:szCs w:val="20"/>
              </w:rPr>
              <w:t>(s)</w:t>
            </w:r>
            <w:r w:rsidRPr="000F234E">
              <w:rPr>
                <w:rFonts w:ascii="Arial" w:eastAsia="MS PGothic" w:hAnsi="Arial" w:cs="Arial"/>
                <w:i/>
                <w:iCs/>
                <w:spacing w:val="18"/>
                <w:sz w:val="20"/>
                <w:szCs w:val="20"/>
              </w:rPr>
              <w:t xml:space="preserve"> </w:t>
            </w:r>
            <w:r w:rsidRPr="000F234E">
              <w:rPr>
                <w:rFonts w:ascii="Arial" w:eastAsia="MS PGothic" w:hAnsi="Arial" w:cs="Arial"/>
                <w:i/>
                <w:iCs/>
                <w:sz w:val="20"/>
                <w:szCs w:val="20"/>
              </w:rPr>
              <w:t>to</w:t>
            </w:r>
            <w:r w:rsidRPr="000F234E">
              <w:rPr>
                <w:rFonts w:ascii="Arial" w:eastAsia="MS PGothic" w:hAnsi="Arial" w:cs="Arial"/>
                <w:i/>
                <w:iCs/>
                <w:spacing w:val="19"/>
                <w:sz w:val="20"/>
                <w:szCs w:val="20"/>
              </w:rPr>
              <w:t xml:space="preserve"> </w:t>
            </w:r>
            <w:r w:rsidRPr="000F234E">
              <w:rPr>
                <w:rFonts w:ascii="Arial" w:eastAsia="MS PGothic" w:hAnsi="Arial" w:cs="Arial"/>
                <w:i/>
                <w:iCs/>
                <w:spacing w:val="1"/>
                <w:sz w:val="20"/>
                <w:szCs w:val="20"/>
              </w:rPr>
              <w:t>o</w:t>
            </w:r>
            <w:r w:rsidRPr="000F234E">
              <w:rPr>
                <w:rFonts w:ascii="Arial" w:eastAsia="MS PGothic" w:hAnsi="Arial" w:cs="Arial"/>
                <w:i/>
                <w:iCs/>
                <w:sz w:val="20"/>
                <w:szCs w:val="20"/>
              </w:rPr>
              <w:t>ri</w:t>
            </w:r>
            <w:r w:rsidRPr="000F234E">
              <w:rPr>
                <w:rFonts w:ascii="Arial" w:eastAsia="MS PGothic" w:hAnsi="Arial" w:cs="Arial"/>
                <w:i/>
                <w:iCs/>
                <w:spacing w:val="1"/>
                <w:sz w:val="20"/>
                <w:szCs w:val="20"/>
              </w:rPr>
              <w:t>g</w:t>
            </w:r>
            <w:r w:rsidRPr="000F234E">
              <w:rPr>
                <w:rFonts w:ascii="Arial" w:eastAsia="MS PGothic" w:hAnsi="Arial" w:cs="Arial"/>
                <w:i/>
                <w:iCs/>
                <w:sz w:val="20"/>
                <w:szCs w:val="20"/>
              </w:rPr>
              <w:t>i</w:t>
            </w:r>
            <w:r w:rsidRPr="000F234E">
              <w:rPr>
                <w:rFonts w:ascii="Arial" w:eastAsia="MS PGothic" w:hAnsi="Arial" w:cs="Arial"/>
                <w:i/>
                <w:iCs/>
                <w:spacing w:val="1"/>
                <w:sz w:val="20"/>
                <w:szCs w:val="20"/>
              </w:rPr>
              <w:t>na</w:t>
            </w:r>
            <w:r w:rsidRPr="000F234E">
              <w:rPr>
                <w:rFonts w:ascii="Arial" w:eastAsia="MS PGothic" w:hAnsi="Arial" w:cs="Arial"/>
                <w:i/>
                <w:iCs/>
                <w:sz w:val="20"/>
                <w:szCs w:val="20"/>
              </w:rPr>
              <w:t>l</w:t>
            </w:r>
            <w:r w:rsidRPr="000F234E">
              <w:rPr>
                <w:rFonts w:ascii="Arial" w:eastAsia="MS PGothic" w:hAnsi="Arial" w:cs="Arial"/>
                <w:i/>
                <w:iCs/>
                <w:spacing w:val="17"/>
                <w:sz w:val="20"/>
                <w:szCs w:val="20"/>
              </w:rPr>
              <w:t xml:space="preserve"> </w:t>
            </w:r>
            <w:r w:rsidRPr="000F234E">
              <w:rPr>
                <w:rFonts w:ascii="Arial" w:eastAsia="MS PGothic" w:hAnsi="Arial" w:cs="Arial"/>
                <w:i/>
                <w:iCs/>
                <w:sz w:val="20"/>
                <w:szCs w:val="20"/>
              </w:rPr>
              <w:t>c</w:t>
            </w:r>
            <w:r w:rsidRPr="000F234E">
              <w:rPr>
                <w:rFonts w:ascii="Arial" w:eastAsia="MS PGothic" w:hAnsi="Arial" w:cs="Arial"/>
                <w:i/>
                <w:iCs/>
                <w:spacing w:val="1"/>
                <w:sz w:val="20"/>
                <w:szCs w:val="20"/>
              </w:rPr>
              <w:t>on</w:t>
            </w:r>
            <w:r w:rsidRPr="000F234E">
              <w:rPr>
                <w:rFonts w:ascii="Arial" w:eastAsia="MS PGothic" w:hAnsi="Arial" w:cs="Arial"/>
                <w:i/>
                <w:iCs/>
                <w:sz w:val="20"/>
                <w:szCs w:val="20"/>
              </w:rPr>
              <w:t>t</w:t>
            </w:r>
            <w:r w:rsidRPr="000F234E">
              <w:rPr>
                <w:rFonts w:ascii="Arial" w:eastAsia="MS PGothic" w:hAnsi="Arial" w:cs="Arial"/>
                <w:i/>
                <w:iCs/>
                <w:spacing w:val="1"/>
                <w:sz w:val="20"/>
                <w:szCs w:val="20"/>
              </w:rPr>
              <w:t>en</w:t>
            </w:r>
            <w:r w:rsidRPr="000F234E">
              <w:rPr>
                <w:rFonts w:ascii="Arial" w:eastAsia="MS PGothic" w:hAnsi="Arial" w:cs="Arial"/>
                <w:i/>
                <w:iCs/>
                <w:sz w:val="20"/>
                <w:szCs w:val="20"/>
              </w:rPr>
              <w:t>t</w:t>
            </w:r>
            <w:r w:rsidRPr="000F234E">
              <w:rPr>
                <w:rFonts w:ascii="Arial" w:eastAsia="MS PGothic" w:hAnsi="Arial" w:cs="Arial"/>
                <w:i/>
                <w:iCs/>
                <w:spacing w:val="18"/>
                <w:sz w:val="20"/>
                <w:szCs w:val="20"/>
              </w:rPr>
              <w:t xml:space="preserve"> </w:t>
            </w:r>
            <w:r w:rsidRPr="000F234E">
              <w:rPr>
                <w:rFonts w:ascii="Arial" w:eastAsia="MS PGothic" w:hAnsi="Arial" w:cs="Arial"/>
                <w:i/>
                <w:iCs/>
                <w:spacing w:val="1"/>
                <w:sz w:val="20"/>
                <w:szCs w:val="20"/>
              </w:rPr>
              <w:t>a</w:t>
            </w:r>
            <w:r w:rsidRPr="000F234E">
              <w:rPr>
                <w:rFonts w:ascii="Arial" w:eastAsia="MS PGothic" w:hAnsi="Arial" w:cs="Arial"/>
                <w:i/>
                <w:iCs/>
                <w:sz w:val="20"/>
                <w:szCs w:val="20"/>
              </w:rPr>
              <w:t>re</w:t>
            </w:r>
            <w:r w:rsidRPr="000F234E">
              <w:rPr>
                <w:rFonts w:ascii="Arial" w:eastAsia="MS PGothic" w:hAnsi="Arial" w:cs="Arial"/>
                <w:i/>
                <w:iCs/>
                <w:spacing w:val="19"/>
                <w:sz w:val="20"/>
                <w:szCs w:val="20"/>
              </w:rPr>
              <w:t xml:space="preserve"> </w:t>
            </w:r>
            <w:r w:rsidRPr="000F234E">
              <w:rPr>
                <w:rFonts w:ascii="Arial" w:eastAsia="MS PGothic" w:hAnsi="Arial" w:cs="Arial"/>
                <w:i/>
                <w:iCs/>
                <w:spacing w:val="1"/>
                <w:sz w:val="20"/>
                <w:szCs w:val="20"/>
              </w:rPr>
              <w:t>e</w:t>
            </w:r>
            <w:r w:rsidRPr="000F234E">
              <w:rPr>
                <w:rFonts w:ascii="Arial" w:eastAsia="MS PGothic" w:hAnsi="Arial" w:cs="Arial"/>
                <w:i/>
                <w:iCs/>
                <w:sz w:val="20"/>
                <w:szCs w:val="20"/>
              </w:rPr>
              <w:t>vi</w:t>
            </w:r>
            <w:r w:rsidRPr="000F234E">
              <w:rPr>
                <w:rFonts w:ascii="Arial" w:eastAsia="MS PGothic" w:hAnsi="Arial" w:cs="Arial"/>
                <w:i/>
                <w:iCs/>
                <w:spacing w:val="1"/>
                <w:sz w:val="20"/>
                <w:szCs w:val="20"/>
              </w:rPr>
              <w:t>den</w:t>
            </w:r>
            <w:r w:rsidRPr="000F234E">
              <w:rPr>
                <w:rFonts w:ascii="Arial" w:eastAsia="MS PGothic" w:hAnsi="Arial" w:cs="Arial"/>
                <w:i/>
                <w:iCs/>
                <w:sz w:val="20"/>
                <w:szCs w:val="20"/>
              </w:rPr>
              <w:t>t</w:t>
            </w:r>
          </w:p>
        </w:tc>
        <w:tc>
          <w:tcPr>
            <w:tcW w:w="1708" w:type="dxa"/>
            <w:vMerge/>
            <w:tcBorders>
              <w:top w:val="single" w:sz="12" w:space="0" w:color="000000"/>
              <w:left w:val="single" w:sz="4" w:space="0" w:color="000000"/>
              <w:bottom w:val="single" w:sz="12" w:space="0" w:color="000000"/>
              <w:right w:val="single" w:sz="4" w:space="0" w:color="000000"/>
            </w:tcBorders>
          </w:tcPr>
          <w:p w:rsidR="000F234E" w:rsidRPr="000F234E" w:rsidRDefault="000F234E" w:rsidP="008610D3">
            <w:pPr>
              <w:kinsoku w:val="0"/>
              <w:overflowPunct w:val="0"/>
              <w:autoSpaceDE w:val="0"/>
              <w:autoSpaceDN w:val="0"/>
              <w:adjustRightInd w:val="0"/>
              <w:spacing w:after="0" w:line="238" w:lineRule="exact"/>
              <w:ind w:left="90"/>
              <w:rPr>
                <w:rFonts w:ascii="Times New Roman" w:hAnsi="Times New Roman" w:cs="Times New Roman"/>
                <w:sz w:val="24"/>
                <w:szCs w:val="24"/>
              </w:rPr>
            </w:pPr>
          </w:p>
        </w:tc>
        <w:tc>
          <w:tcPr>
            <w:tcW w:w="2900" w:type="dxa"/>
            <w:vMerge/>
            <w:tcBorders>
              <w:top w:val="single" w:sz="12" w:space="0" w:color="000000"/>
              <w:left w:val="single" w:sz="4" w:space="0" w:color="000000"/>
              <w:bottom w:val="single" w:sz="12" w:space="0" w:color="000000"/>
              <w:right w:val="single" w:sz="12" w:space="0" w:color="000000"/>
            </w:tcBorders>
          </w:tcPr>
          <w:p w:rsidR="000F234E" w:rsidRPr="000F234E" w:rsidRDefault="000F234E" w:rsidP="008610D3">
            <w:pPr>
              <w:kinsoku w:val="0"/>
              <w:overflowPunct w:val="0"/>
              <w:autoSpaceDE w:val="0"/>
              <w:autoSpaceDN w:val="0"/>
              <w:adjustRightInd w:val="0"/>
              <w:spacing w:after="0" w:line="238" w:lineRule="exact"/>
              <w:ind w:left="90"/>
              <w:rPr>
                <w:rFonts w:ascii="Times New Roman" w:hAnsi="Times New Roman" w:cs="Times New Roman"/>
                <w:sz w:val="24"/>
                <w:szCs w:val="24"/>
              </w:rPr>
            </w:pPr>
          </w:p>
        </w:tc>
      </w:tr>
      <w:tr w:rsidR="000F234E" w:rsidRPr="000F234E" w:rsidTr="000F234E">
        <w:trPr>
          <w:trHeight w:hRule="exact" w:val="494"/>
        </w:trPr>
        <w:tc>
          <w:tcPr>
            <w:tcW w:w="4320" w:type="dxa"/>
            <w:tcBorders>
              <w:top w:val="single" w:sz="4" w:space="0" w:color="000000"/>
              <w:left w:val="single" w:sz="12"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after="0" w:line="244" w:lineRule="exact"/>
              <w:ind w:left="90" w:right="507"/>
              <w:rPr>
                <w:rFonts w:ascii="Times New Roman" w:hAnsi="Times New Roman" w:cs="Times New Roman"/>
                <w:sz w:val="24"/>
                <w:szCs w:val="24"/>
              </w:rPr>
            </w:pPr>
            <w:r w:rsidRPr="000F234E">
              <w:rPr>
                <w:rFonts w:ascii="MS PGothic" w:eastAsia="MS PGothic" w:hAnsi="Times New Roman" w:cs="MS PGothic" w:hint="eastAsia"/>
                <w:w w:val="105"/>
                <w:sz w:val="21"/>
                <w:szCs w:val="21"/>
              </w:rPr>
              <w:t>✔</w:t>
            </w:r>
            <w:r w:rsidRPr="000F234E">
              <w:rPr>
                <w:rFonts w:ascii="MS PGothic" w:eastAsia="MS PGothic" w:hAnsi="Times New Roman" w:cs="MS PGothic"/>
                <w:spacing w:val="-20"/>
                <w:w w:val="105"/>
                <w:sz w:val="21"/>
                <w:szCs w:val="21"/>
              </w:rPr>
              <w:t xml:space="preserve"> </w:t>
            </w:r>
            <w:r w:rsidRPr="000F234E">
              <w:rPr>
                <w:rFonts w:ascii="Arial" w:eastAsia="MS PGothic" w:hAnsi="Arial" w:cs="Arial"/>
                <w:i/>
                <w:iCs/>
                <w:spacing w:val="2"/>
                <w:w w:val="105"/>
                <w:sz w:val="20"/>
                <w:szCs w:val="20"/>
              </w:rPr>
              <w:t>C</w:t>
            </w:r>
            <w:r w:rsidRPr="000F234E">
              <w:rPr>
                <w:rFonts w:ascii="Arial" w:eastAsia="MS PGothic" w:hAnsi="Arial" w:cs="Arial"/>
                <w:i/>
                <w:iCs/>
                <w:spacing w:val="1"/>
                <w:w w:val="105"/>
                <w:sz w:val="20"/>
                <w:szCs w:val="20"/>
              </w:rPr>
              <w:t>h</w:t>
            </w:r>
            <w:r w:rsidRPr="000F234E">
              <w:rPr>
                <w:rFonts w:ascii="Arial" w:eastAsia="MS PGothic" w:hAnsi="Arial" w:cs="Arial"/>
                <w:i/>
                <w:iCs/>
                <w:spacing w:val="2"/>
                <w:w w:val="105"/>
                <w:sz w:val="20"/>
                <w:szCs w:val="20"/>
              </w:rPr>
              <w:t>a</w:t>
            </w:r>
            <w:r w:rsidRPr="000F234E">
              <w:rPr>
                <w:rFonts w:ascii="Arial" w:eastAsia="MS PGothic" w:hAnsi="Arial" w:cs="Arial"/>
                <w:i/>
                <w:iCs/>
                <w:w w:val="105"/>
                <w:sz w:val="20"/>
                <w:szCs w:val="20"/>
              </w:rPr>
              <w:t>in</w:t>
            </w:r>
            <w:r w:rsidRPr="000F234E">
              <w:rPr>
                <w:rFonts w:ascii="Arial" w:eastAsia="MS PGothic" w:hAnsi="Arial" w:cs="Arial"/>
                <w:i/>
                <w:iCs/>
                <w:spacing w:val="-12"/>
                <w:w w:val="105"/>
                <w:sz w:val="20"/>
                <w:szCs w:val="20"/>
              </w:rPr>
              <w:t xml:space="preserve"> </w:t>
            </w:r>
            <w:r w:rsidRPr="000F234E">
              <w:rPr>
                <w:rFonts w:ascii="Arial" w:eastAsia="MS PGothic" w:hAnsi="Arial" w:cs="Arial"/>
                <w:i/>
                <w:iCs/>
                <w:spacing w:val="2"/>
                <w:w w:val="105"/>
                <w:sz w:val="20"/>
                <w:szCs w:val="20"/>
              </w:rPr>
              <w:t>o</w:t>
            </w:r>
            <w:r w:rsidRPr="000F234E">
              <w:rPr>
                <w:rFonts w:ascii="Arial" w:eastAsia="MS PGothic" w:hAnsi="Arial" w:cs="Arial"/>
                <w:i/>
                <w:iCs/>
                <w:w w:val="105"/>
                <w:sz w:val="20"/>
                <w:szCs w:val="20"/>
              </w:rPr>
              <w:t>f</w:t>
            </w:r>
            <w:r w:rsidRPr="000F234E">
              <w:rPr>
                <w:rFonts w:ascii="Arial" w:eastAsia="MS PGothic" w:hAnsi="Arial" w:cs="Arial"/>
                <w:i/>
                <w:iCs/>
                <w:spacing w:val="-12"/>
                <w:w w:val="105"/>
                <w:sz w:val="20"/>
                <w:szCs w:val="20"/>
              </w:rPr>
              <w:t xml:space="preserve"> </w:t>
            </w:r>
            <w:r w:rsidRPr="000F234E">
              <w:rPr>
                <w:rFonts w:ascii="Arial" w:eastAsia="MS PGothic" w:hAnsi="Arial" w:cs="Arial"/>
                <w:i/>
                <w:iCs/>
                <w:spacing w:val="2"/>
                <w:w w:val="105"/>
                <w:sz w:val="20"/>
                <w:szCs w:val="20"/>
              </w:rPr>
              <w:t>T</w:t>
            </w:r>
            <w:r w:rsidRPr="000F234E">
              <w:rPr>
                <w:rFonts w:ascii="Arial" w:eastAsia="MS PGothic" w:hAnsi="Arial" w:cs="Arial"/>
                <w:i/>
                <w:iCs/>
                <w:spacing w:val="1"/>
                <w:w w:val="105"/>
                <w:sz w:val="20"/>
                <w:szCs w:val="20"/>
              </w:rPr>
              <w:t>r</w:t>
            </w:r>
            <w:r w:rsidRPr="000F234E">
              <w:rPr>
                <w:rFonts w:ascii="Arial" w:eastAsia="MS PGothic" w:hAnsi="Arial" w:cs="Arial"/>
                <w:i/>
                <w:iCs/>
                <w:spacing w:val="2"/>
                <w:w w:val="105"/>
                <w:sz w:val="20"/>
                <w:szCs w:val="20"/>
              </w:rPr>
              <w:t>u</w:t>
            </w:r>
            <w:r w:rsidRPr="000F234E">
              <w:rPr>
                <w:rFonts w:ascii="Arial" w:eastAsia="MS PGothic" w:hAnsi="Arial" w:cs="Arial"/>
                <w:i/>
                <w:iCs/>
                <w:spacing w:val="1"/>
                <w:w w:val="105"/>
                <w:sz w:val="20"/>
                <w:szCs w:val="20"/>
              </w:rPr>
              <w:t>s</w:t>
            </w:r>
            <w:r w:rsidRPr="000F234E">
              <w:rPr>
                <w:rFonts w:ascii="Arial" w:eastAsia="MS PGothic" w:hAnsi="Arial" w:cs="Arial"/>
                <w:i/>
                <w:iCs/>
                <w:w w:val="105"/>
                <w:sz w:val="20"/>
                <w:szCs w:val="20"/>
              </w:rPr>
              <w:t>t</w:t>
            </w:r>
            <w:r w:rsidRPr="000F234E">
              <w:rPr>
                <w:rFonts w:ascii="Arial" w:eastAsia="MS PGothic" w:hAnsi="Arial" w:cs="Arial"/>
                <w:i/>
                <w:iCs/>
                <w:spacing w:val="-13"/>
                <w:w w:val="105"/>
                <w:sz w:val="20"/>
                <w:szCs w:val="20"/>
              </w:rPr>
              <w:t xml:space="preserve"> </w:t>
            </w:r>
            <w:r w:rsidRPr="000F234E">
              <w:rPr>
                <w:rFonts w:ascii="Arial" w:eastAsia="MS PGothic" w:hAnsi="Arial" w:cs="Arial"/>
                <w:i/>
                <w:iCs/>
                <w:spacing w:val="1"/>
                <w:w w:val="105"/>
                <w:sz w:val="20"/>
                <w:szCs w:val="20"/>
              </w:rPr>
              <w:t>(fr</w:t>
            </w:r>
            <w:r w:rsidRPr="000F234E">
              <w:rPr>
                <w:rFonts w:ascii="Arial" w:eastAsia="MS PGothic" w:hAnsi="Arial" w:cs="Arial"/>
                <w:i/>
                <w:iCs/>
                <w:spacing w:val="2"/>
                <w:w w:val="105"/>
                <w:sz w:val="20"/>
                <w:szCs w:val="20"/>
              </w:rPr>
              <w:t>o</w:t>
            </w:r>
            <w:r w:rsidRPr="000F234E">
              <w:rPr>
                <w:rFonts w:ascii="Arial" w:eastAsia="MS PGothic" w:hAnsi="Arial" w:cs="Arial"/>
                <w:i/>
                <w:iCs/>
                <w:w w:val="105"/>
                <w:sz w:val="20"/>
                <w:szCs w:val="20"/>
              </w:rPr>
              <w:t>m</w:t>
            </w:r>
            <w:r w:rsidRPr="000F234E">
              <w:rPr>
                <w:rFonts w:ascii="Arial" w:eastAsia="MS PGothic" w:hAnsi="Arial" w:cs="Arial"/>
                <w:i/>
                <w:iCs/>
                <w:spacing w:val="-10"/>
                <w:w w:val="105"/>
                <w:sz w:val="20"/>
                <w:szCs w:val="20"/>
              </w:rPr>
              <w:t xml:space="preserve"> </w:t>
            </w:r>
            <w:r w:rsidRPr="000F234E">
              <w:rPr>
                <w:rFonts w:ascii="Arial" w:eastAsia="MS PGothic" w:hAnsi="Arial" w:cs="Arial"/>
                <w:i/>
                <w:iCs/>
                <w:spacing w:val="1"/>
                <w:w w:val="105"/>
                <w:sz w:val="20"/>
                <w:szCs w:val="20"/>
              </w:rPr>
              <w:t>s</w:t>
            </w:r>
            <w:r w:rsidRPr="000F234E">
              <w:rPr>
                <w:rFonts w:ascii="Arial" w:eastAsia="MS PGothic" w:hAnsi="Arial" w:cs="Arial"/>
                <w:i/>
                <w:iCs/>
                <w:spacing w:val="2"/>
                <w:w w:val="105"/>
                <w:sz w:val="20"/>
                <w:szCs w:val="20"/>
              </w:rPr>
              <w:t>ou</w:t>
            </w:r>
            <w:r w:rsidRPr="000F234E">
              <w:rPr>
                <w:rFonts w:ascii="Arial" w:eastAsia="MS PGothic" w:hAnsi="Arial" w:cs="Arial"/>
                <w:i/>
                <w:iCs/>
                <w:spacing w:val="1"/>
                <w:w w:val="105"/>
                <w:sz w:val="20"/>
                <w:szCs w:val="20"/>
              </w:rPr>
              <w:t>rc</w:t>
            </w:r>
            <w:r w:rsidRPr="000F234E">
              <w:rPr>
                <w:rFonts w:ascii="Arial" w:eastAsia="MS PGothic" w:hAnsi="Arial" w:cs="Arial"/>
                <w:i/>
                <w:iCs/>
                <w:w w:val="105"/>
                <w:sz w:val="20"/>
                <w:szCs w:val="20"/>
              </w:rPr>
              <w:t>e</w:t>
            </w:r>
            <w:r w:rsidRPr="000F234E">
              <w:rPr>
                <w:rFonts w:ascii="Arial" w:eastAsia="MS PGothic" w:hAnsi="Arial" w:cs="Arial"/>
                <w:i/>
                <w:iCs/>
                <w:spacing w:val="-12"/>
                <w:w w:val="105"/>
                <w:sz w:val="20"/>
                <w:szCs w:val="20"/>
              </w:rPr>
              <w:t xml:space="preserve"> </w:t>
            </w:r>
            <w:r w:rsidRPr="000F234E">
              <w:rPr>
                <w:rFonts w:ascii="Arial" w:eastAsia="MS PGothic" w:hAnsi="Arial" w:cs="Arial"/>
                <w:i/>
                <w:iCs/>
                <w:spacing w:val="1"/>
                <w:w w:val="105"/>
                <w:sz w:val="20"/>
                <w:szCs w:val="20"/>
              </w:rPr>
              <w:t>t</w:t>
            </w:r>
            <w:r w:rsidRPr="000F234E">
              <w:rPr>
                <w:rFonts w:ascii="Arial" w:eastAsia="MS PGothic" w:hAnsi="Arial" w:cs="Arial"/>
                <w:i/>
                <w:iCs/>
                <w:w w:val="105"/>
                <w:sz w:val="20"/>
                <w:szCs w:val="20"/>
              </w:rPr>
              <w:t>o</w:t>
            </w:r>
            <w:r w:rsidRPr="000F234E">
              <w:rPr>
                <w:rFonts w:ascii="Arial" w:eastAsia="MS PGothic" w:hAnsi="Arial" w:cs="Arial"/>
                <w:i/>
                <w:iCs/>
                <w:spacing w:val="-12"/>
                <w:w w:val="105"/>
                <w:sz w:val="20"/>
                <w:szCs w:val="20"/>
              </w:rPr>
              <w:t xml:space="preserve"> </w:t>
            </w:r>
            <w:r w:rsidRPr="000F234E">
              <w:rPr>
                <w:rFonts w:ascii="Arial" w:eastAsia="MS PGothic" w:hAnsi="Arial" w:cs="Arial"/>
                <w:i/>
                <w:iCs/>
                <w:spacing w:val="2"/>
                <w:w w:val="105"/>
                <w:sz w:val="20"/>
                <w:szCs w:val="20"/>
              </w:rPr>
              <w:t>u</w:t>
            </w:r>
            <w:r w:rsidRPr="000F234E">
              <w:rPr>
                <w:rFonts w:ascii="Arial" w:eastAsia="MS PGothic" w:hAnsi="Arial" w:cs="Arial"/>
                <w:i/>
                <w:iCs/>
                <w:spacing w:val="1"/>
                <w:w w:val="105"/>
                <w:sz w:val="20"/>
                <w:szCs w:val="20"/>
              </w:rPr>
              <w:t>s</w:t>
            </w:r>
            <w:r w:rsidRPr="000F234E">
              <w:rPr>
                <w:rFonts w:ascii="Arial" w:eastAsia="MS PGothic" w:hAnsi="Arial" w:cs="Arial"/>
                <w:i/>
                <w:iCs/>
                <w:spacing w:val="2"/>
                <w:w w:val="105"/>
                <w:sz w:val="20"/>
                <w:szCs w:val="20"/>
              </w:rPr>
              <w:t>e</w:t>
            </w:r>
            <w:r w:rsidRPr="000F234E">
              <w:rPr>
                <w:rFonts w:ascii="Arial" w:eastAsia="MS PGothic" w:hAnsi="Arial" w:cs="Arial"/>
                <w:i/>
                <w:iCs/>
                <w:w w:val="105"/>
                <w:sz w:val="20"/>
                <w:szCs w:val="20"/>
              </w:rPr>
              <w:t>)</w:t>
            </w:r>
            <w:r w:rsidRPr="000F234E">
              <w:rPr>
                <w:rFonts w:ascii="Arial" w:eastAsia="MS PGothic" w:hAnsi="Arial" w:cs="Arial"/>
                <w:i/>
                <w:iCs/>
                <w:spacing w:val="-13"/>
                <w:w w:val="105"/>
                <w:sz w:val="20"/>
                <w:szCs w:val="20"/>
              </w:rPr>
              <w:t xml:space="preserve"> </w:t>
            </w:r>
            <w:r w:rsidRPr="000F234E">
              <w:rPr>
                <w:rFonts w:ascii="Arial" w:eastAsia="MS PGothic" w:hAnsi="Arial" w:cs="Arial"/>
                <w:i/>
                <w:iCs/>
                <w:w w:val="105"/>
                <w:sz w:val="20"/>
                <w:szCs w:val="20"/>
              </w:rPr>
              <w:t>is</w:t>
            </w:r>
            <w:r w:rsidRPr="000F234E">
              <w:rPr>
                <w:rFonts w:ascii="Arial" w:eastAsia="MS PGothic" w:hAnsi="Arial" w:cs="Arial"/>
                <w:i/>
                <w:iCs/>
                <w:w w:val="103"/>
                <w:sz w:val="20"/>
                <w:szCs w:val="20"/>
              </w:rPr>
              <w:t xml:space="preserve"> </w:t>
            </w:r>
            <w:r w:rsidRPr="000F234E">
              <w:rPr>
                <w:rFonts w:ascii="Arial" w:eastAsia="MS PGothic" w:hAnsi="Arial" w:cs="Arial"/>
                <w:i/>
                <w:iCs/>
                <w:spacing w:val="2"/>
                <w:w w:val="105"/>
                <w:sz w:val="20"/>
                <w:szCs w:val="20"/>
              </w:rPr>
              <w:t>e</w:t>
            </w:r>
            <w:r w:rsidRPr="000F234E">
              <w:rPr>
                <w:rFonts w:ascii="Arial" w:eastAsia="MS PGothic" w:hAnsi="Arial" w:cs="Arial"/>
                <w:i/>
                <w:iCs/>
                <w:spacing w:val="1"/>
                <w:w w:val="105"/>
                <w:sz w:val="20"/>
                <w:szCs w:val="20"/>
              </w:rPr>
              <w:t>v</w:t>
            </w:r>
            <w:r w:rsidRPr="000F234E">
              <w:rPr>
                <w:rFonts w:ascii="Arial" w:eastAsia="MS PGothic" w:hAnsi="Arial" w:cs="Arial"/>
                <w:i/>
                <w:iCs/>
                <w:w w:val="105"/>
                <w:sz w:val="20"/>
                <w:szCs w:val="20"/>
              </w:rPr>
              <w:t>i</w:t>
            </w:r>
            <w:r w:rsidRPr="000F234E">
              <w:rPr>
                <w:rFonts w:ascii="Arial" w:eastAsia="MS PGothic" w:hAnsi="Arial" w:cs="Arial"/>
                <w:i/>
                <w:iCs/>
                <w:spacing w:val="2"/>
                <w:w w:val="105"/>
                <w:sz w:val="20"/>
                <w:szCs w:val="20"/>
              </w:rPr>
              <w:t>dent</w:t>
            </w:r>
          </w:p>
        </w:tc>
        <w:tc>
          <w:tcPr>
            <w:tcW w:w="1708" w:type="dxa"/>
            <w:vMerge/>
            <w:tcBorders>
              <w:top w:val="single" w:sz="12" w:space="0" w:color="000000"/>
              <w:left w:val="single" w:sz="4" w:space="0" w:color="000000"/>
              <w:bottom w:val="single" w:sz="12" w:space="0" w:color="000000"/>
              <w:right w:val="single" w:sz="4" w:space="0" w:color="000000"/>
            </w:tcBorders>
          </w:tcPr>
          <w:p w:rsidR="000F234E" w:rsidRPr="000F234E" w:rsidRDefault="000F234E" w:rsidP="008610D3">
            <w:pPr>
              <w:kinsoku w:val="0"/>
              <w:overflowPunct w:val="0"/>
              <w:autoSpaceDE w:val="0"/>
              <w:autoSpaceDN w:val="0"/>
              <w:adjustRightInd w:val="0"/>
              <w:spacing w:after="0" w:line="244" w:lineRule="exact"/>
              <w:ind w:left="90" w:right="507"/>
              <w:rPr>
                <w:rFonts w:ascii="Times New Roman" w:hAnsi="Times New Roman" w:cs="Times New Roman"/>
                <w:sz w:val="24"/>
                <w:szCs w:val="24"/>
              </w:rPr>
            </w:pPr>
          </w:p>
        </w:tc>
        <w:tc>
          <w:tcPr>
            <w:tcW w:w="2900" w:type="dxa"/>
            <w:vMerge/>
            <w:tcBorders>
              <w:top w:val="single" w:sz="12" w:space="0" w:color="000000"/>
              <w:left w:val="single" w:sz="4" w:space="0" w:color="000000"/>
              <w:bottom w:val="single" w:sz="12" w:space="0" w:color="000000"/>
              <w:right w:val="single" w:sz="12" w:space="0" w:color="000000"/>
            </w:tcBorders>
          </w:tcPr>
          <w:p w:rsidR="000F234E" w:rsidRPr="000F234E" w:rsidRDefault="000F234E" w:rsidP="008610D3">
            <w:pPr>
              <w:kinsoku w:val="0"/>
              <w:overflowPunct w:val="0"/>
              <w:autoSpaceDE w:val="0"/>
              <w:autoSpaceDN w:val="0"/>
              <w:adjustRightInd w:val="0"/>
              <w:spacing w:after="0" w:line="244" w:lineRule="exact"/>
              <w:ind w:left="90" w:right="507"/>
              <w:rPr>
                <w:rFonts w:ascii="Times New Roman" w:hAnsi="Times New Roman" w:cs="Times New Roman"/>
                <w:sz w:val="24"/>
                <w:szCs w:val="24"/>
              </w:rPr>
            </w:pPr>
          </w:p>
        </w:tc>
      </w:tr>
      <w:tr w:rsidR="000F234E" w:rsidRPr="000F234E" w:rsidTr="000F234E">
        <w:trPr>
          <w:trHeight w:hRule="exact" w:val="250"/>
        </w:trPr>
        <w:tc>
          <w:tcPr>
            <w:tcW w:w="4320" w:type="dxa"/>
            <w:tcBorders>
              <w:top w:val="single" w:sz="4" w:space="0" w:color="000000"/>
              <w:left w:val="single" w:sz="12"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after="0" w:line="238" w:lineRule="exact"/>
              <w:ind w:left="90"/>
              <w:rPr>
                <w:rFonts w:ascii="Times New Roman" w:hAnsi="Times New Roman" w:cs="Times New Roman"/>
                <w:sz w:val="24"/>
                <w:szCs w:val="24"/>
              </w:rPr>
            </w:pPr>
            <w:r w:rsidRPr="000F234E">
              <w:rPr>
                <w:rFonts w:ascii="MS PGothic" w:eastAsia="MS PGothic" w:hAnsi="Times New Roman" w:cs="MS PGothic" w:hint="eastAsia"/>
                <w:sz w:val="21"/>
                <w:szCs w:val="21"/>
              </w:rPr>
              <w:t>✔</w:t>
            </w:r>
            <w:r w:rsidRPr="000F234E">
              <w:rPr>
                <w:rFonts w:ascii="MS PGothic" w:eastAsia="MS PGothic" w:hAnsi="Times New Roman" w:cs="MS PGothic"/>
                <w:spacing w:val="5"/>
                <w:sz w:val="21"/>
                <w:szCs w:val="21"/>
              </w:rPr>
              <w:t xml:space="preserve"> </w:t>
            </w:r>
            <w:r w:rsidRPr="000F234E">
              <w:rPr>
                <w:rFonts w:ascii="Arial" w:eastAsia="MS PGothic" w:hAnsi="Arial" w:cs="Arial"/>
                <w:i/>
                <w:iCs/>
                <w:spacing w:val="1"/>
                <w:sz w:val="20"/>
                <w:szCs w:val="20"/>
              </w:rPr>
              <w:t>F</w:t>
            </w:r>
            <w:r w:rsidRPr="000F234E">
              <w:rPr>
                <w:rFonts w:ascii="Arial" w:eastAsia="MS PGothic" w:hAnsi="Arial" w:cs="Arial"/>
                <w:i/>
                <w:iCs/>
                <w:sz w:val="20"/>
                <w:szCs w:val="20"/>
              </w:rPr>
              <w:t>rom</w:t>
            </w:r>
            <w:r w:rsidRPr="000F234E">
              <w:rPr>
                <w:rFonts w:ascii="Arial" w:eastAsia="MS PGothic" w:hAnsi="Arial" w:cs="Arial"/>
                <w:i/>
                <w:iCs/>
                <w:spacing w:val="14"/>
                <w:sz w:val="20"/>
                <w:szCs w:val="20"/>
              </w:rPr>
              <w:t xml:space="preserve"> </w:t>
            </w:r>
            <w:r w:rsidRPr="000F234E">
              <w:rPr>
                <w:rFonts w:ascii="Arial" w:eastAsia="MS PGothic" w:hAnsi="Arial" w:cs="Arial"/>
                <w:i/>
                <w:iCs/>
                <w:sz w:val="20"/>
                <w:szCs w:val="20"/>
              </w:rPr>
              <w:t>origination</w:t>
            </w:r>
            <w:r w:rsidRPr="000F234E">
              <w:rPr>
                <w:rFonts w:ascii="Arial" w:eastAsia="MS PGothic" w:hAnsi="Arial" w:cs="Arial"/>
                <w:i/>
                <w:iCs/>
                <w:spacing w:val="11"/>
                <w:sz w:val="20"/>
                <w:szCs w:val="20"/>
              </w:rPr>
              <w:t xml:space="preserve"> </w:t>
            </w:r>
            <w:r w:rsidRPr="000F234E">
              <w:rPr>
                <w:rFonts w:ascii="Arial" w:eastAsia="MS PGothic" w:hAnsi="Arial" w:cs="Arial"/>
                <w:i/>
                <w:iCs/>
                <w:sz w:val="20"/>
                <w:szCs w:val="20"/>
              </w:rPr>
              <w:t>to</w:t>
            </w:r>
            <w:r w:rsidRPr="000F234E">
              <w:rPr>
                <w:rFonts w:ascii="Arial" w:eastAsia="MS PGothic" w:hAnsi="Arial" w:cs="Arial"/>
                <w:i/>
                <w:iCs/>
                <w:spacing w:val="12"/>
                <w:sz w:val="20"/>
                <w:szCs w:val="20"/>
              </w:rPr>
              <w:t xml:space="preserve"> </w:t>
            </w:r>
            <w:r w:rsidRPr="000F234E">
              <w:rPr>
                <w:rFonts w:ascii="Arial" w:eastAsia="MS PGothic" w:hAnsi="Arial" w:cs="Arial"/>
                <w:i/>
                <w:iCs/>
                <w:sz w:val="20"/>
                <w:szCs w:val="20"/>
              </w:rPr>
              <w:t>use</w:t>
            </w:r>
          </w:p>
        </w:tc>
        <w:tc>
          <w:tcPr>
            <w:tcW w:w="1708" w:type="dxa"/>
            <w:vMerge/>
            <w:tcBorders>
              <w:top w:val="single" w:sz="12" w:space="0" w:color="000000"/>
              <w:left w:val="single" w:sz="4" w:space="0" w:color="000000"/>
              <w:bottom w:val="single" w:sz="12" w:space="0" w:color="000000"/>
              <w:right w:val="single" w:sz="4" w:space="0" w:color="000000"/>
            </w:tcBorders>
          </w:tcPr>
          <w:p w:rsidR="000F234E" w:rsidRPr="000F234E" w:rsidRDefault="000F234E" w:rsidP="008610D3">
            <w:pPr>
              <w:kinsoku w:val="0"/>
              <w:overflowPunct w:val="0"/>
              <w:autoSpaceDE w:val="0"/>
              <w:autoSpaceDN w:val="0"/>
              <w:adjustRightInd w:val="0"/>
              <w:spacing w:after="0" w:line="238" w:lineRule="exact"/>
              <w:ind w:left="90"/>
              <w:rPr>
                <w:rFonts w:ascii="Times New Roman" w:hAnsi="Times New Roman" w:cs="Times New Roman"/>
                <w:sz w:val="24"/>
                <w:szCs w:val="24"/>
              </w:rPr>
            </w:pPr>
          </w:p>
        </w:tc>
        <w:tc>
          <w:tcPr>
            <w:tcW w:w="2900" w:type="dxa"/>
            <w:vMerge/>
            <w:tcBorders>
              <w:top w:val="single" w:sz="12" w:space="0" w:color="000000"/>
              <w:left w:val="single" w:sz="4" w:space="0" w:color="000000"/>
              <w:bottom w:val="single" w:sz="12" w:space="0" w:color="000000"/>
              <w:right w:val="single" w:sz="12" w:space="0" w:color="000000"/>
            </w:tcBorders>
          </w:tcPr>
          <w:p w:rsidR="000F234E" w:rsidRPr="000F234E" w:rsidRDefault="000F234E" w:rsidP="008610D3">
            <w:pPr>
              <w:kinsoku w:val="0"/>
              <w:overflowPunct w:val="0"/>
              <w:autoSpaceDE w:val="0"/>
              <w:autoSpaceDN w:val="0"/>
              <w:adjustRightInd w:val="0"/>
              <w:spacing w:after="0" w:line="238" w:lineRule="exact"/>
              <w:ind w:left="90"/>
              <w:rPr>
                <w:rFonts w:ascii="Times New Roman" w:hAnsi="Times New Roman" w:cs="Times New Roman"/>
                <w:sz w:val="24"/>
                <w:szCs w:val="24"/>
              </w:rPr>
            </w:pPr>
          </w:p>
        </w:tc>
      </w:tr>
      <w:tr w:rsidR="000F234E" w:rsidRPr="000F234E" w:rsidTr="000F234E">
        <w:trPr>
          <w:trHeight w:hRule="exact" w:val="494"/>
        </w:trPr>
        <w:tc>
          <w:tcPr>
            <w:tcW w:w="4320" w:type="dxa"/>
            <w:tcBorders>
              <w:top w:val="single" w:sz="4" w:space="0" w:color="000000"/>
              <w:left w:val="single" w:sz="12"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8" w:after="0" w:line="240" w:lineRule="exact"/>
              <w:ind w:left="90" w:right="1186"/>
              <w:rPr>
                <w:rFonts w:ascii="Times New Roman" w:hAnsi="Times New Roman" w:cs="Times New Roman"/>
                <w:sz w:val="24"/>
                <w:szCs w:val="24"/>
              </w:rPr>
            </w:pPr>
            <w:r w:rsidRPr="000F234E">
              <w:rPr>
                <w:rFonts w:ascii="MS PGothic" w:eastAsia="MS PGothic" w:hAnsi="Times New Roman" w:cs="MS PGothic" w:hint="eastAsia"/>
                <w:w w:val="105"/>
                <w:sz w:val="21"/>
                <w:szCs w:val="21"/>
              </w:rPr>
              <w:t>✔</w:t>
            </w:r>
            <w:r w:rsidRPr="000F234E">
              <w:rPr>
                <w:rFonts w:ascii="MS PGothic" w:eastAsia="MS PGothic" w:hAnsi="Times New Roman" w:cs="MS PGothic"/>
                <w:spacing w:val="-40"/>
                <w:w w:val="105"/>
                <w:sz w:val="21"/>
                <w:szCs w:val="21"/>
              </w:rPr>
              <w:t xml:space="preserve"> </w:t>
            </w:r>
            <w:r w:rsidRPr="000F234E">
              <w:rPr>
                <w:rFonts w:ascii="Arial" w:eastAsia="MS PGothic" w:hAnsi="Arial" w:cs="Arial"/>
                <w:i/>
                <w:iCs/>
                <w:spacing w:val="2"/>
                <w:w w:val="105"/>
                <w:sz w:val="20"/>
                <w:szCs w:val="20"/>
              </w:rPr>
              <w:t>T</w:t>
            </w:r>
            <w:r w:rsidRPr="000F234E">
              <w:rPr>
                <w:rFonts w:ascii="Arial" w:eastAsia="MS PGothic" w:hAnsi="Arial" w:cs="Arial"/>
                <w:i/>
                <w:iCs/>
                <w:spacing w:val="1"/>
                <w:w w:val="105"/>
                <w:sz w:val="20"/>
                <w:szCs w:val="20"/>
              </w:rPr>
              <w:t>rans</w:t>
            </w:r>
            <w:r w:rsidRPr="000F234E">
              <w:rPr>
                <w:rFonts w:ascii="Arial" w:eastAsia="MS PGothic" w:hAnsi="Arial" w:cs="Arial"/>
                <w:i/>
                <w:iCs/>
                <w:w w:val="105"/>
                <w:sz w:val="20"/>
                <w:szCs w:val="20"/>
              </w:rPr>
              <w:t>f</w:t>
            </w:r>
            <w:r w:rsidRPr="000F234E">
              <w:rPr>
                <w:rFonts w:ascii="Arial" w:eastAsia="MS PGothic" w:hAnsi="Arial" w:cs="Arial"/>
                <w:i/>
                <w:iCs/>
                <w:spacing w:val="1"/>
                <w:w w:val="105"/>
                <w:sz w:val="20"/>
                <w:szCs w:val="20"/>
              </w:rPr>
              <w:t>or</w:t>
            </w:r>
            <w:r w:rsidRPr="000F234E">
              <w:rPr>
                <w:rFonts w:ascii="Arial" w:eastAsia="MS PGothic" w:hAnsi="Arial" w:cs="Arial"/>
                <w:i/>
                <w:iCs/>
                <w:spacing w:val="3"/>
                <w:w w:val="105"/>
                <w:sz w:val="20"/>
                <w:szCs w:val="20"/>
              </w:rPr>
              <w:t>m</w:t>
            </w:r>
            <w:r w:rsidRPr="000F234E">
              <w:rPr>
                <w:rFonts w:ascii="Arial" w:eastAsia="MS PGothic" w:hAnsi="Arial" w:cs="Arial"/>
                <w:i/>
                <w:iCs/>
                <w:spacing w:val="1"/>
                <w:w w:val="105"/>
                <w:sz w:val="20"/>
                <w:szCs w:val="20"/>
              </w:rPr>
              <w:t>a</w:t>
            </w:r>
            <w:r w:rsidRPr="000F234E">
              <w:rPr>
                <w:rFonts w:ascii="Arial" w:eastAsia="MS PGothic" w:hAnsi="Arial" w:cs="Arial"/>
                <w:i/>
                <w:iCs/>
                <w:w w:val="105"/>
                <w:sz w:val="20"/>
                <w:szCs w:val="20"/>
              </w:rPr>
              <w:t>ti</w:t>
            </w:r>
            <w:r w:rsidRPr="000F234E">
              <w:rPr>
                <w:rFonts w:ascii="Arial" w:eastAsia="MS PGothic" w:hAnsi="Arial" w:cs="Arial"/>
                <w:i/>
                <w:iCs/>
                <w:spacing w:val="1"/>
                <w:w w:val="105"/>
                <w:sz w:val="20"/>
                <w:szCs w:val="20"/>
              </w:rPr>
              <w:t>on(s</w:t>
            </w:r>
            <w:r w:rsidRPr="000F234E">
              <w:rPr>
                <w:rFonts w:ascii="Arial" w:eastAsia="MS PGothic" w:hAnsi="Arial" w:cs="Arial"/>
                <w:i/>
                <w:iCs/>
                <w:w w:val="105"/>
                <w:sz w:val="20"/>
                <w:szCs w:val="20"/>
              </w:rPr>
              <w:t>)</w:t>
            </w:r>
            <w:r w:rsidRPr="000F234E">
              <w:rPr>
                <w:rFonts w:ascii="Arial" w:eastAsia="MS PGothic" w:hAnsi="Arial" w:cs="Arial"/>
                <w:i/>
                <w:iCs/>
                <w:spacing w:val="-31"/>
                <w:w w:val="105"/>
                <w:sz w:val="20"/>
                <w:szCs w:val="20"/>
              </w:rPr>
              <w:t xml:space="preserve"> </w:t>
            </w:r>
            <w:r w:rsidRPr="000F234E">
              <w:rPr>
                <w:rFonts w:ascii="Arial" w:eastAsia="MS PGothic" w:hAnsi="Arial" w:cs="Arial"/>
                <w:i/>
                <w:iCs/>
                <w:spacing w:val="1"/>
                <w:w w:val="105"/>
                <w:sz w:val="20"/>
                <w:szCs w:val="20"/>
              </w:rPr>
              <w:t>ar</w:t>
            </w:r>
            <w:r w:rsidRPr="000F234E">
              <w:rPr>
                <w:rFonts w:ascii="Arial" w:eastAsia="MS PGothic" w:hAnsi="Arial" w:cs="Arial"/>
                <w:i/>
                <w:iCs/>
                <w:w w:val="105"/>
                <w:sz w:val="20"/>
                <w:szCs w:val="20"/>
              </w:rPr>
              <w:t>e</w:t>
            </w:r>
            <w:r w:rsidRPr="000F234E">
              <w:rPr>
                <w:rFonts w:ascii="Arial" w:eastAsia="MS PGothic" w:hAnsi="Arial" w:cs="Arial"/>
                <w:i/>
                <w:iCs/>
                <w:spacing w:val="-31"/>
                <w:w w:val="105"/>
                <w:sz w:val="20"/>
                <w:szCs w:val="20"/>
              </w:rPr>
              <w:t xml:space="preserve"> </w:t>
            </w:r>
            <w:r w:rsidRPr="000F234E">
              <w:rPr>
                <w:rFonts w:ascii="Arial" w:eastAsia="MS PGothic" w:hAnsi="Arial" w:cs="Arial"/>
                <w:i/>
                <w:iCs/>
                <w:spacing w:val="3"/>
                <w:w w:val="105"/>
                <w:sz w:val="20"/>
                <w:szCs w:val="20"/>
              </w:rPr>
              <w:t>e</w:t>
            </w:r>
            <w:r w:rsidRPr="000F234E">
              <w:rPr>
                <w:rFonts w:ascii="Arial" w:eastAsia="MS PGothic" w:hAnsi="Arial" w:cs="Arial"/>
                <w:i/>
                <w:iCs/>
                <w:spacing w:val="1"/>
                <w:w w:val="105"/>
                <w:sz w:val="20"/>
                <w:szCs w:val="20"/>
              </w:rPr>
              <w:t>v</w:t>
            </w:r>
            <w:r w:rsidRPr="000F234E">
              <w:rPr>
                <w:rFonts w:ascii="Arial" w:eastAsia="MS PGothic" w:hAnsi="Arial" w:cs="Arial"/>
                <w:i/>
                <w:iCs/>
                <w:w w:val="105"/>
                <w:sz w:val="20"/>
                <w:szCs w:val="20"/>
              </w:rPr>
              <w:t>i</w:t>
            </w:r>
            <w:r w:rsidRPr="000F234E">
              <w:rPr>
                <w:rFonts w:ascii="Arial" w:eastAsia="MS PGothic" w:hAnsi="Arial" w:cs="Arial"/>
                <w:i/>
                <w:iCs/>
                <w:spacing w:val="1"/>
                <w:w w:val="105"/>
                <w:sz w:val="20"/>
                <w:szCs w:val="20"/>
              </w:rPr>
              <w:t>den</w:t>
            </w:r>
            <w:r w:rsidRPr="000F234E">
              <w:rPr>
                <w:rFonts w:ascii="Arial" w:eastAsia="MS PGothic" w:hAnsi="Arial" w:cs="Arial"/>
                <w:i/>
                <w:iCs/>
                <w:w w:val="105"/>
                <w:sz w:val="20"/>
                <w:szCs w:val="20"/>
              </w:rPr>
              <w:t>t</w:t>
            </w:r>
            <w:r w:rsidRPr="000F234E">
              <w:rPr>
                <w:rFonts w:ascii="Arial" w:eastAsia="MS PGothic" w:hAnsi="Arial" w:cs="Arial"/>
                <w:i/>
                <w:iCs/>
                <w:w w:val="103"/>
                <w:sz w:val="20"/>
                <w:szCs w:val="20"/>
              </w:rPr>
              <w:t xml:space="preserve"> </w:t>
            </w:r>
            <w:r w:rsidRPr="000F234E">
              <w:rPr>
                <w:rFonts w:ascii="Arial" w:eastAsia="MS PGothic" w:hAnsi="Arial" w:cs="Arial"/>
                <w:i/>
                <w:iCs/>
                <w:spacing w:val="1"/>
                <w:w w:val="105"/>
                <w:sz w:val="20"/>
                <w:szCs w:val="20"/>
              </w:rPr>
              <w:t>(</w:t>
            </w:r>
            <w:r w:rsidRPr="000F234E">
              <w:rPr>
                <w:rFonts w:ascii="Arial" w:eastAsia="MS PGothic" w:hAnsi="Arial" w:cs="Arial"/>
                <w:i/>
                <w:iCs/>
                <w:spacing w:val="2"/>
                <w:w w:val="105"/>
                <w:sz w:val="20"/>
                <w:szCs w:val="20"/>
              </w:rPr>
              <w:t>e</w:t>
            </w:r>
            <w:r w:rsidRPr="000F234E">
              <w:rPr>
                <w:rFonts w:ascii="Arial" w:eastAsia="MS PGothic" w:hAnsi="Arial" w:cs="Arial"/>
                <w:i/>
                <w:iCs/>
                <w:spacing w:val="1"/>
                <w:w w:val="105"/>
                <w:sz w:val="20"/>
                <w:szCs w:val="20"/>
              </w:rPr>
              <w:t>.</w:t>
            </w:r>
            <w:r w:rsidRPr="000F234E">
              <w:rPr>
                <w:rFonts w:ascii="Arial" w:eastAsia="MS PGothic" w:hAnsi="Arial" w:cs="Arial"/>
                <w:i/>
                <w:iCs/>
                <w:spacing w:val="2"/>
                <w:w w:val="105"/>
                <w:sz w:val="20"/>
                <w:szCs w:val="20"/>
              </w:rPr>
              <w:t>g</w:t>
            </w:r>
            <w:r w:rsidRPr="000F234E">
              <w:rPr>
                <w:rFonts w:ascii="Arial" w:eastAsia="MS PGothic" w:hAnsi="Arial" w:cs="Arial"/>
                <w:i/>
                <w:iCs/>
                <w:spacing w:val="1"/>
                <w:w w:val="105"/>
                <w:sz w:val="20"/>
                <w:szCs w:val="20"/>
              </w:rPr>
              <w:t>.</w:t>
            </w:r>
            <w:r w:rsidRPr="000F234E">
              <w:rPr>
                <w:rFonts w:ascii="Arial" w:eastAsia="MS PGothic" w:hAnsi="Arial" w:cs="Arial"/>
                <w:i/>
                <w:iCs/>
                <w:w w:val="105"/>
                <w:sz w:val="20"/>
                <w:szCs w:val="20"/>
              </w:rPr>
              <w:t>,</w:t>
            </w:r>
            <w:r w:rsidRPr="000F234E">
              <w:rPr>
                <w:rFonts w:ascii="Arial" w:eastAsia="MS PGothic" w:hAnsi="Arial" w:cs="Arial"/>
                <w:i/>
                <w:iCs/>
                <w:spacing w:val="-18"/>
                <w:w w:val="105"/>
                <w:sz w:val="20"/>
                <w:szCs w:val="20"/>
              </w:rPr>
              <w:t xml:space="preserve"> </w:t>
            </w:r>
            <w:r w:rsidRPr="000F234E">
              <w:rPr>
                <w:rFonts w:ascii="Arial" w:eastAsia="MS PGothic" w:hAnsi="Arial" w:cs="Arial"/>
                <w:i/>
                <w:iCs/>
                <w:spacing w:val="1"/>
                <w:w w:val="105"/>
                <w:sz w:val="20"/>
                <w:szCs w:val="20"/>
              </w:rPr>
              <w:t>t</w:t>
            </w:r>
            <w:r w:rsidRPr="000F234E">
              <w:rPr>
                <w:rFonts w:ascii="Arial" w:eastAsia="MS PGothic" w:hAnsi="Arial" w:cs="Arial"/>
                <w:i/>
                <w:iCs/>
                <w:spacing w:val="2"/>
                <w:w w:val="105"/>
                <w:sz w:val="20"/>
                <w:szCs w:val="20"/>
              </w:rPr>
              <w:t>o</w:t>
            </w:r>
            <w:r w:rsidRPr="000F234E">
              <w:rPr>
                <w:rFonts w:ascii="Arial" w:eastAsia="MS PGothic" w:hAnsi="Arial" w:cs="Arial"/>
                <w:i/>
                <w:iCs/>
                <w:spacing w:val="1"/>
                <w:w w:val="105"/>
                <w:sz w:val="20"/>
                <w:szCs w:val="20"/>
              </w:rPr>
              <w:t>/fr</w:t>
            </w:r>
            <w:r w:rsidRPr="000F234E">
              <w:rPr>
                <w:rFonts w:ascii="Arial" w:eastAsia="MS PGothic" w:hAnsi="Arial" w:cs="Arial"/>
                <w:i/>
                <w:iCs/>
                <w:spacing w:val="2"/>
                <w:w w:val="105"/>
                <w:sz w:val="20"/>
                <w:szCs w:val="20"/>
              </w:rPr>
              <w:t>o</w:t>
            </w:r>
            <w:r w:rsidRPr="000F234E">
              <w:rPr>
                <w:rFonts w:ascii="Arial" w:eastAsia="MS PGothic" w:hAnsi="Arial" w:cs="Arial"/>
                <w:i/>
                <w:iCs/>
                <w:w w:val="105"/>
                <w:sz w:val="20"/>
                <w:szCs w:val="20"/>
              </w:rPr>
              <w:t>m</w:t>
            </w:r>
            <w:r w:rsidRPr="000F234E">
              <w:rPr>
                <w:rFonts w:ascii="Arial" w:eastAsia="MS PGothic" w:hAnsi="Arial" w:cs="Arial"/>
                <w:i/>
                <w:iCs/>
                <w:spacing w:val="-15"/>
                <w:w w:val="105"/>
                <w:sz w:val="20"/>
                <w:szCs w:val="20"/>
              </w:rPr>
              <w:t xml:space="preserve"> </w:t>
            </w:r>
            <w:r w:rsidRPr="000F234E">
              <w:rPr>
                <w:rFonts w:ascii="Arial" w:eastAsia="MS PGothic" w:hAnsi="Arial" w:cs="Arial"/>
                <w:i/>
                <w:iCs/>
                <w:spacing w:val="2"/>
                <w:w w:val="105"/>
                <w:sz w:val="20"/>
                <w:szCs w:val="20"/>
              </w:rPr>
              <w:t>e</w:t>
            </w:r>
            <w:r w:rsidRPr="000F234E">
              <w:rPr>
                <w:rFonts w:ascii="Arial" w:eastAsia="MS PGothic" w:hAnsi="Arial" w:cs="Arial"/>
                <w:i/>
                <w:iCs/>
                <w:spacing w:val="1"/>
                <w:w w:val="105"/>
                <w:sz w:val="20"/>
                <w:szCs w:val="20"/>
              </w:rPr>
              <w:t>xc</w:t>
            </w:r>
            <w:r w:rsidRPr="000F234E">
              <w:rPr>
                <w:rFonts w:ascii="Arial" w:eastAsia="MS PGothic" w:hAnsi="Arial" w:cs="Arial"/>
                <w:i/>
                <w:iCs/>
                <w:spacing w:val="2"/>
                <w:w w:val="105"/>
                <w:sz w:val="20"/>
                <w:szCs w:val="20"/>
              </w:rPr>
              <w:t>hang</w:t>
            </w:r>
            <w:r w:rsidRPr="000F234E">
              <w:rPr>
                <w:rFonts w:ascii="Arial" w:eastAsia="MS PGothic" w:hAnsi="Arial" w:cs="Arial"/>
                <w:i/>
                <w:iCs/>
                <w:w w:val="105"/>
                <w:sz w:val="20"/>
                <w:szCs w:val="20"/>
              </w:rPr>
              <w:t>e</w:t>
            </w:r>
            <w:r w:rsidRPr="000F234E">
              <w:rPr>
                <w:rFonts w:ascii="Arial" w:eastAsia="MS PGothic" w:hAnsi="Arial" w:cs="Arial"/>
                <w:i/>
                <w:iCs/>
                <w:spacing w:val="-17"/>
                <w:w w:val="105"/>
                <w:sz w:val="20"/>
                <w:szCs w:val="20"/>
              </w:rPr>
              <w:t xml:space="preserve"> </w:t>
            </w:r>
            <w:r w:rsidRPr="000F234E">
              <w:rPr>
                <w:rFonts w:ascii="Arial" w:eastAsia="MS PGothic" w:hAnsi="Arial" w:cs="Arial"/>
                <w:i/>
                <w:iCs/>
                <w:spacing w:val="2"/>
                <w:w w:val="105"/>
                <w:sz w:val="20"/>
                <w:szCs w:val="20"/>
              </w:rPr>
              <w:t>a</w:t>
            </w:r>
            <w:r w:rsidRPr="000F234E">
              <w:rPr>
                <w:rFonts w:ascii="Arial" w:eastAsia="MS PGothic" w:hAnsi="Arial" w:cs="Arial"/>
                <w:i/>
                <w:iCs/>
                <w:spacing w:val="1"/>
                <w:w w:val="105"/>
                <w:sz w:val="20"/>
                <w:szCs w:val="20"/>
              </w:rPr>
              <w:t>rt</w:t>
            </w:r>
            <w:r w:rsidRPr="000F234E">
              <w:rPr>
                <w:rFonts w:ascii="Arial" w:eastAsia="MS PGothic" w:hAnsi="Arial" w:cs="Arial"/>
                <w:i/>
                <w:iCs/>
                <w:w w:val="105"/>
                <w:sz w:val="20"/>
                <w:szCs w:val="20"/>
              </w:rPr>
              <w:t>i</w:t>
            </w:r>
            <w:r w:rsidRPr="000F234E">
              <w:rPr>
                <w:rFonts w:ascii="Arial" w:eastAsia="MS PGothic" w:hAnsi="Arial" w:cs="Arial"/>
                <w:i/>
                <w:iCs/>
                <w:spacing w:val="1"/>
                <w:w w:val="105"/>
                <w:sz w:val="20"/>
                <w:szCs w:val="20"/>
              </w:rPr>
              <w:t>f</w:t>
            </w:r>
            <w:r w:rsidRPr="000F234E">
              <w:rPr>
                <w:rFonts w:ascii="Arial" w:eastAsia="MS PGothic" w:hAnsi="Arial" w:cs="Arial"/>
                <w:i/>
                <w:iCs/>
                <w:spacing w:val="2"/>
                <w:w w:val="105"/>
                <w:sz w:val="20"/>
                <w:szCs w:val="20"/>
              </w:rPr>
              <w:t>a</w:t>
            </w:r>
            <w:r w:rsidRPr="000F234E">
              <w:rPr>
                <w:rFonts w:ascii="Arial" w:eastAsia="MS PGothic" w:hAnsi="Arial" w:cs="Arial"/>
                <w:i/>
                <w:iCs/>
                <w:spacing w:val="1"/>
                <w:w w:val="105"/>
                <w:sz w:val="20"/>
                <w:szCs w:val="20"/>
              </w:rPr>
              <w:t>cts</w:t>
            </w:r>
            <w:r w:rsidRPr="000F234E">
              <w:rPr>
                <w:rFonts w:ascii="Arial" w:eastAsia="MS PGothic" w:hAnsi="Arial" w:cs="Arial"/>
                <w:i/>
                <w:iCs/>
                <w:w w:val="105"/>
                <w:sz w:val="20"/>
                <w:szCs w:val="20"/>
              </w:rPr>
              <w:t>)</w:t>
            </w:r>
          </w:p>
        </w:tc>
        <w:tc>
          <w:tcPr>
            <w:tcW w:w="1708" w:type="dxa"/>
            <w:vMerge/>
            <w:tcBorders>
              <w:top w:val="single" w:sz="12" w:space="0" w:color="000000"/>
              <w:left w:val="single" w:sz="4" w:space="0" w:color="000000"/>
              <w:bottom w:val="single" w:sz="12" w:space="0" w:color="000000"/>
              <w:right w:val="single" w:sz="4" w:space="0" w:color="000000"/>
            </w:tcBorders>
          </w:tcPr>
          <w:p w:rsidR="000F234E" w:rsidRPr="000F234E" w:rsidRDefault="000F234E" w:rsidP="008610D3">
            <w:pPr>
              <w:kinsoku w:val="0"/>
              <w:overflowPunct w:val="0"/>
              <w:autoSpaceDE w:val="0"/>
              <w:autoSpaceDN w:val="0"/>
              <w:adjustRightInd w:val="0"/>
              <w:spacing w:before="8" w:after="0" w:line="240" w:lineRule="exact"/>
              <w:ind w:left="90" w:right="1186"/>
              <w:rPr>
                <w:rFonts w:ascii="Times New Roman" w:hAnsi="Times New Roman" w:cs="Times New Roman"/>
                <w:sz w:val="24"/>
                <w:szCs w:val="24"/>
              </w:rPr>
            </w:pPr>
          </w:p>
        </w:tc>
        <w:tc>
          <w:tcPr>
            <w:tcW w:w="2900" w:type="dxa"/>
            <w:vMerge/>
            <w:tcBorders>
              <w:top w:val="single" w:sz="12" w:space="0" w:color="000000"/>
              <w:left w:val="single" w:sz="4" w:space="0" w:color="000000"/>
              <w:bottom w:val="single" w:sz="12" w:space="0" w:color="000000"/>
              <w:right w:val="single" w:sz="12" w:space="0" w:color="000000"/>
            </w:tcBorders>
          </w:tcPr>
          <w:p w:rsidR="000F234E" w:rsidRPr="000F234E" w:rsidRDefault="000F234E" w:rsidP="008610D3">
            <w:pPr>
              <w:kinsoku w:val="0"/>
              <w:overflowPunct w:val="0"/>
              <w:autoSpaceDE w:val="0"/>
              <w:autoSpaceDN w:val="0"/>
              <w:adjustRightInd w:val="0"/>
              <w:spacing w:before="8" w:after="0" w:line="240" w:lineRule="exact"/>
              <w:ind w:left="90" w:right="1186"/>
              <w:rPr>
                <w:rFonts w:ascii="Times New Roman" w:hAnsi="Times New Roman" w:cs="Times New Roman"/>
                <w:sz w:val="24"/>
                <w:szCs w:val="24"/>
              </w:rPr>
            </w:pPr>
          </w:p>
        </w:tc>
      </w:tr>
      <w:tr w:rsidR="000F234E" w:rsidRPr="000F234E" w:rsidTr="000F234E">
        <w:trPr>
          <w:trHeight w:hRule="exact" w:val="264"/>
        </w:trPr>
        <w:tc>
          <w:tcPr>
            <w:tcW w:w="4320" w:type="dxa"/>
            <w:tcBorders>
              <w:top w:val="single" w:sz="4" w:space="0" w:color="000000"/>
              <w:left w:val="single" w:sz="12" w:space="0" w:color="000000"/>
              <w:bottom w:val="single" w:sz="12" w:space="0" w:color="000000"/>
              <w:right w:val="single" w:sz="4" w:space="0" w:color="000000"/>
            </w:tcBorders>
          </w:tcPr>
          <w:p w:rsidR="000F234E" w:rsidRPr="000F234E" w:rsidRDefault="000F234E" w:rsidP="008610D3">
            <w:pPr>
              <w:kinsoku w:val="0"/>
              <w:overflowPunct w:val="0"/>
              <w:autoSpaceDE w:val="0"/>
              <w:autoSpaceDN w:val="0"/>
              <w:adjustRightInd w:val="0"/>
              <w:spacing w:after="0" w:line="238" w:lineRule="exact"/>
              <w:ind w:left="90"/>
              <w:rPr>
                <w:rFonts w:ascii="Times New Roman" w:hAnsi="Times New Roman" w:cs="Times New Roman"/>
                <w:sz w:val="24"/>
                <w:szCs w:val="24"/>
              </w:rPr>
            </w:pPr>
            <w:r w:rsidRPr="000F234E">
              <w:rPr>
                <w:rFonts w:ascii="MS PGothic" w:eastAsia="MS PGothic" w:hAnsi="Times New Roman" w:cs="MS PGothic" w:hint="eastAsia"/>
                <w:sz w:val="21"/>
                <w:szCs w:val="21"/>
              </w:rPr>
              <w:t>✔</w:t>
            </w:r>
            <w:r w:rsidRPr="000F234E">
              <w:rPr>
                <w:rFonts w:ascii="MS PGothic" w:eastAsia="MS PGothic" w:hAnsi="Times New Roman" w:cs="MS PGothic"/>
                <w:spacing w:val="9"/>
                <w:sz w:val="21"/>
                <w:szCs w:val="21"/>
              </w:rPr>
              <w:t xml:space="preserve"> </w:t>
            </w:r>
            <w:r w:rsidRPr="000F234E">
              <w:rPr>
                <w:rFonts w:ascii="Arial" w:eastAsia="MS PGothic" w:hAnsi="Arial" w:cs="Arial"/>
                <w:i/>
                <w:iCs/>
                <w:spacing w:val="1"/>
                <w:sz w:val="20"/>
                <w:szCs w:val="20"/>
              </w:rPr>
              <w:t>O</w:t>
            </w:r>
            <w:r w:rsidRPr="000F234E">
              <w:rPr>
                <w:rFonts w:ascii="Arial" w:eastAsia="MS PGothic" w:hAnsi="Arial" w:cs="Arial"/>
                <w:i/>
                <w:iCs/>
                <w:sz w:val="20"/>
                <w:szCs w:val="20"/>
              </w:rPr>
              <w:t>riginal</w:t>
            </w:r>
            <w:r w:rsidRPr="000F234E">
              <w:rPr>
                <w:rFonts w:ascii="Arial" w:eastAsia="MS PGothic" w:hAnsi="Arial" w:cs="Arial"/>
                <w:i/>
                <w:iCs/>
                <w:spacing w:val="15"/>
                <w:sz w:val="20"/>
                <w:szCs w:val="20"/>
              </w:rPr>
              <w:t xml:space="preserve"> </w:t>
            </w:r>
            <w:r w:rsidRPr="000F234E">
              <w:rPr>
                <w:rFonts w:ascii="Arial" w:eastAsia="MS PGothic" w:hAnsi="Arial" w:cs="Arial"/>
                <w:i/>
                <w:iCs/>
                <w:sz w:val="20"/>
                <w:szCs w:val="20"/>
              </w:rPr>
              <w:t>“</w:t>
            </w:r>
            <w:r w:rsidRPr="000F234E">
              <w:rPr>
                <w:rFonts w:ascii="Arial" w:eastAsia="MS PGothic" w:hAnsi="Arial" w:cs="Arial"/>
                <w:i/>
                <w:iCs/>
                <w:spacing w:val="1"/>
                <w:sz w:val="20"/>
                <w:szCs w:val="20"/>
              </w:rPr>
              <w:t>S</w:t>
            </w:r>
            <w:r w:rsidRPr="000F234E">
              <w:rPr>
                <w:rFonts w:ascii="Arial" w:eastAsia="MS PGothic" w:hAnsi="Arial" w:cs="Arial"/>
                <w:i/>
                <w:iCs/>
                <w:sz w:val="20"/>
                <w:szCs w:val="20"/>
              </w:rPr>
              <w:t>ource</w:t>
            </w:r>
            <w:r w:rsidRPr="000F234E">
              <w:rPr>
                <w:rFonts w:ascii="Arial" w:eastAsia="MS PGothic" w:hAnsi="Arial" w:cs="Arial"/>
                <w:i/>
                <w:iCs/>
                <w:spacing w:val="16"/>
                <w:sz w:val="20"/>
                <w:szCs w:val="20"/>
              </w:rPr>
              <w:t xml:space="preserve"> </w:t>
            </w:r>
            <w:r w:rsidRPr="000F234E">
              <w:rPr>
                <w:rFonts w:ascii="Arial" w:eastAsia="MS PGothic" w:hAnsi="Arial" w:cs="Arial"/>
                <w:i/>
                <w:iCs/>
                <w:sz w:val="20"/>
                <w:szCs w:val="20"/>
              </w:rPr>
              <w:t>of</w:t>
            </w:r>
            <w:r w:rsidRPr="000F234E">
              <w:rPr>
                <w:rFonts w:ascii="Arial" w:eastAsia="MS PGothic" w:hAnsi="Arial" w:cs="Arial"/>
                <w:i/>
                <w:iCs/>
                <w:spacing w:val="14"/>
                <w:sz w:val="20"/>
                <w:szCs w:val="20"/>
              </w:rPr>
              <w:t xml:space="preserve"> </w:t>
            </w:r>
            <w:r w:rsidRPr="000F234E">
              <w:rPr>
                <w:rFonts w:ascii="Arial" w:eastAsia="MS PGothic" w:hAnsi="Arial" w:cs="Arial"/>
                <w:i/>
                <w:iCs/>
                <w:spacing w:val="1"/>
                <w:sz w:val="20"/>
                <w:szCs w:val="20"/>
              </w:rPr>
              <w:t>T</w:t>
            </w:r>
            <w:r w:rsidRPr="000F234E">
              <w:rPr>
                <w:rFonts w:ascii="Arial" w:eastAsia="MS PGothic" w:hAnsi="Arial" w:cs="Arial"/>
                <w:i/>
                <w:iCs/>
                <w:sz w:val="20"/>
                <w:szCs w:val="20"/>
              </w:rPr>
              <w:t>ruth”</w:t>
            </w:r>
            <w:r w:rsidRPr="000F234E">
              <w:rPr>
                <w:rFonts w:ascii="Arial" w:eastAsia="MS PGothic" w:hAnsi="Arial" w:cs="Arial"/>
                <w:i/>
                <w:iCs/>
                <w:spacing w:val="15"/>
                <w:sz w:val="20"/>
                <w:szCs w:val="20"/>
              </w:rPr>
              <w:t xml:space="preserve"> </w:t>
            </w:r>
            <w:r w:rsidRPr="000F234E">
              <w:rPr>
                <w:rFonts w:ascii="Arial" w:eastAsia="MS PGothic" w:hAnsi="Arial" w:cs="Arial"/>
                <w:i/>
                <w:iCs/>
                <w:sz w:val="20"/>
                <w:szCs w:val="20"/>
              </w:rPr>
              <w:t>is</w:t>
            </w:r>
            <w:r w:rsidRPr="000F234E">
              <w:rPr>
                <w:rFonts w:ascii="Arial" w:eastAsia="MS PGothic" w:hAnsi="Arial" w:cs="Arial"/>
                <w:i/>
                <w:iCs/>
                <w:spacing w:val="16"/>
                <w:sz w:val="20"/>
                <w:szCs w:val="20"/>
              </w:rPr>
              <w:t xml:space="preserve"> </w:t>
            </w:r>
            <w:r w:rsidRPr="000F234E">
              <w:rPr>
                <w:rFonts w:ascii="Arial" w:eastAsia="MS PGothic" w:hAnsi="Arial" w:cs="Arial"/>
                <w:i/>
                <w:iCs/>
                <w:sz w:val="20"/>
                <w:szCs w:val="20"/>
              </w:rPr>
              <w:t>evident</w:t>
            </w:r>
          </w:p>
        </w:tc>
        <w:tc>
          <w:tcPr>
            <w:tcW w:w="1708" w:type="dxa"/>
            <w:vMerge/>
            <w:tcBorders>
              <w:top w:val="single" w:sz="12" w:space="0" w:color="000000"/>
              <w:left w:val="single" w:sz="4" w:space="0" w:color="000000"/>
              <w:bottom w:val="single" w:sz="12" w:space="0" w:color="000000"/>
              <w:right w:val="single" w:sz="4" w:space="0" w:color="000000"/>
            </w:tcBorders>
          </w:tcPr>
          <w:p w:rsidR="000F234E" w:rsidRPr="000F234E" w:rsidRDefault="000F234E" w:rsidP="008610D3">
            <w:pPr>
              <w:kinsoku w:val="0"/>
              <w:overflowPunct w:val="0"/>
              <w:autoSpaceDE w:val="0"/>
              <w:autoSpaceDN w:val="0"/>
              <w:adjustRightInd w:val="0"/>
              <w:spacing w:after="0" w:line="238" w:lineRule="exact"/>
              <w:ind w:left="90"/>
              <w:rPr>
                <w:rFonts w:ascii="Times New Roman" w:hAnsi="Times New Roman" w:cs="Times New Roman"/>
                <w:sz w:val="24"/>
                <w:szCs w:val="24"/>
              </w:rPr>
            </w:pPr>
          </w:p>
        </w:tc>
        <w:tc>
          <w:tcPr>
            <w:tcW w:w="2900" w:type="dxa"/>
            <w:vMerge/>
            <w:tcBorders>
              <w:top w:val="single" w:sz="12" w:space="0" w:color="000000"/>
              <w:left w:val="single" w:sz="4" w:space="0" w:color="000000"/>
              <w:bottom w:val="single" w:sz="12" w:space="0" w:color="000000"/>
              <w:right w:val="single" w:sz="12" w:space="0" w:color="000000"/>
            </w:tcBorders>
          </w:tcPr>
          <w:p w:rsidR="000F234E" w:rsidRPr="000F234E" w:rsidRDefault="000F234E" w:rsidP="008610D3">
            <w:pPr>
              <w:kinsoku w:val="0"/>
              <w:overflowPunct w:val="0"/>
              <w:autoSpaceDE w:val="0"/>
              <w:autoSpaceDN w:val="0"/>
              <w:adjustRightInd w:val="0"/>
              <w:spacing w:after="0" w:line="238" w:lineRule="exact"/>
              <w:ind w:left="90"/>
              <w:rPr>
                <w:rFonts w:ascii="Times New Roman" w:hAnsi="Times New Roman" w:cs="Times New Roman"/>
                <w:sz w:val="24"/>
                <w:szCs w:val="24"/>
              </w:rPr>
            </w:pPr>
          </w:p>
        </w:tc>
      </w:tr>
    </w:tbl>
    <w:p w:rsidR="000F234E" w:rsidRPr="000F234E" w:rsidRDefault="000F234E" w:rsidP="008610D3">
      <w:pPr>
        <w:autoSpaceDE w:val="0"/>
        <w:autoSpaceDN w:val="0"/>
        <w:adjustRightInd w:val="0"/>
        <w:spacing w:after="0" w:line="240" w:lineRule="auto"/>
        <w:rPr>
          <w:rFonts w:ascii="Times New Roman" w:hAnsi="Times New Roman" w:cs="Times New Roman"/>
        </w:rPr>
      </w:pPr>
    </w:p>
    <w:p w:rsidR="000F234E" w:rsidRPr="000F234E" w:rsidRDefault="000F234E" w:rsidP="008610D3">
      <w:pPr>
        <w:autoSpaceDE w:val="0"/>
        <w:autoSpaceDN w:val="0"/>
        <w:adjustRightInd w:val="0"/>
        <w:spacing w:after="0" w:line="240" w:lineRule="auto"/>
        <w:rPr>
          <w:rFonts w:ascii="Times New Roman" w:hAnsi="Times New Roman" w:cs="Times New Roman"/>
        </w:rPr>
      </w:pP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BoldMT" w:hAnsi="Arial-BoldMT" w:cs="Arial-BoldMT"/>
          <w:b/>
          <w:bCs/>
          <w:color w:val="0000FF"/>
          <w:sz w:val="21"/>
          <w:szCs w:val="21"/>
        </w:rPr>
        <w:t xml:space="preserve">3A. </w:t>
      </w:r>
      <w:r w:rsidRPr="000F234E">
        <w:rPr>
          <w:rFonts w:ascii="ArialMT" w:hAnsi="ArialMT" w:cs="ArialMT"/>
          <w:color w:val="0000FF"/>
          <w:sz w:val="21"/>
          <w:szCs w:val="21"/>
        </w:rPr>
        <w:t>The Advisory makes no mention of truth or trust or their unique predicate relationship (trust relies on truth) however this objective is unavoidable and should be made an explicit statement in the front matter. There can be no claim to interoperability without basis in truth (evidence of authenticity) and trust (assurance). [See further discussion in Comment 8A.]</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p>
    <w:p w:rsidR="000F234E" w:rsidRPr="000F234E" w:rsidRDefault="000F234E" w:rsidP="008610D3">
      <w:pPr>
        <w:autoSpaceDE w:val="0"/>
        <w:autoSpaceDN w:val="0"/>
        <w:adjustRightInd w:val="0"/>
        <w:spacing w:after="0" w:line="240" w:lineRule="auto"/>
        <w:rPr>
          <w:rFonts w:ascii="Arial-BoldMT" w:hAnsi="Arial-BoldMT" w:cs="Arial-BoldMT"/>
          <w:b/>
          <w:bCs/>
          <w:color w:val="000000"/>
          <w:sz w:val="21"/>
          <w:szCs w:val="21"/>
        </w:rPr>
      </w:pPr>
      <w:r w:rsidRPr="000F234E">
        <w:rPr>
          <w:rFonts w:ascii="Arial-BoldMT" w:hAnsi="Arial-BoldMT" w:cs="Arial-BoldMT"/>
          <w:b/>
          <w:bCs/>
          <w:color w:val="000000"/>
          <w:sz w:val="21"/>
          <w:szCs w:val="21"/>
        </w:rPr>
        <w:t>4. Interoperability has a Source of Truth and Anchor Point</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 xml:space="preserve">The source of truth is content captured at the point of health data/record origination. This is the anchor point for the chain of trust and is crucial to the achievement of interoperability. There can be no dispute there. For primary use – clinical care, interventions and decision making – the source of truth is unaltered source health data/record content. The receiving provider will first and always trust (rely on) this direct evidence of clinical facts, findings and observations. Data integrity (including fidelity to source) is fundamental to all aspects of clinical integrity and most importantly, patient </w:t>
      </w:r>
      <w:r w:rsidRPr="000F234E">
        <w:rPr>
          <w:rFonts w:ascii="Arial-ItalicMT" w:hAnsi="Arial-ItalicMT" w:cs="Arial-ItalicMT"/>
          <w:i/>
          <w:iCs/>
          <w:color w:val="000000"/>
          <w:sz w:val="21"/>
          <w:szCs w:val="21"/>
        </w:rPr>
        <w:lastRenderedPageBreak/>
        <w:t>safety. From the perspective of the end user, the chain of trust starts at the point of health data/record origination/capture and continues to each point of access/use, traceably and without interruption.</w:t>
      </w:r>
    </w:p>
    <w:p w:rsidR="000F234E" w:rsidRPr="000F234E" w:rsidRDefault="000F234E" w:rsidP="008610D3">
      <w:pPr>
        <w:autoSpaceDE w:val="0"/>
        <w:autoSpaceDN w:val="0"/>
        <w:adjustRightInd w:val="0"/>
        <w:spacing w:after="0" w:line="240" w:lineRule="auto"/>
        <w:rPr>
          <w:rFonts w:ascii="Arial-BoldMT" w:hAnsi="Arial-BoldMT" w:cs="Arial-BoldMT"/>
          <w:b/>
          <w:bCs/>
          <w:color w:val="0000FF"/>
          <w:sz w:val="21"/>
          <w:szCs w:val="21"/>
        </w:rPr>
      </w:pP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BoldMT" w:hAnsi="Arial-BoldMT" w:cs="Arial-BoldMT"/>
          <w:b/>
          <w:bCs/>
          <w:color w:val="0000FF"/>
          <w:sz w:val="21"/>
          <w:szCs w:val="21"/>
        </w:rPr>
        <w:t xml:space="preserve">4A. </w:t>
      </w:r>
      <w:r w:rsidRPr="000F234E">
        <w:rPr>
          <w:rFonts w:ascii="ArialMT" w:hAnsi="ArialMT" w:cs="ArialMT"/>
          <w:color w:val="0000FF"/>
          <w:sz w:val="21"/>
          <w:szCs w:val="21"/>
        </w:rPr>
        <w:t>[See Comment 16A.]</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p>
    <w:p w:rsidR="000F234E" w:rsidRPr="000F234E" w:rsidRDefault="000F234E" w:rsidP="008610D3">
      <w:pPr>
        <w:autoSpaceDE w:val="0"/>
        <w:autoSpaceDN w:val="0"/>
        <w:adjustRightInd w:val="0"/>
        <w:spacing w:after="0" w:line="240" w:lineRule="auto"/>
        <w:rPr>
          <w:rFonts w:ascii="Arial-BoldMT" w:hAnsi="Arial-BoldMT" w:cs="Arial-BoldMT"/>
          <w:b/>
          <w:bCs/>
          <w:color w:val="000000"/>
          <w:sz w:val="21"/>
          <w:szCs w:val="21"/>
        </w:rPr>
      </w:pPr>
      <w:r w:rsidRPr="000F234E">
        <w:rPr>
          <w:rFonts w:ascii="Arial-BoldMT" w:hAnsi="Arial-BoldMT" w:cs="Arial-BoldMT"/>
          <w:b/>
          <w:bCs/>
          <w:color w:val="000000"/>
          <w:sz w:val="21"/>
          <w:szCs w:val="21"/>
        </w:rPr>
        <w:t>5. A Person-Centered (Individual) Health Record</w:t>
      </w:r>
    </w:p>
    <w:p w:rsidR="000F234E" w:rsidRPr="000F234E" w:rsidRDefault="000F234E" w:rsidP="008610D3">
      <w:pPr>
        <w:autoSpaceDE w:val="0"/>
        <w:autoSpaceDN w:val="0"/>
        <w:adjustRightInd w:val="0"/>
        <w:spacing w:after="0" w:line="240" w:lineRule="auto"/>
        <w:rPr>
          <w:rFonts w:ascii="Arial-BoldMT" w:hAnsi="Arial-BoldMT" w:cs="Arial-BoldMT"/>
          <w:b/>
          <w:bCs/>
          <w:color w:val="000000"/>
          <w:sz w:val="21"/>
          <w:szCs w:val="21"/>
        </w:rPr>
      </w:pPr>
      <w:r w:rsidRPr="000F234E">
        <w:rPr>
          <w:rFonts w:ascii="Arial-BoldMT" w:hAnsi="Arial-BoldMT" w:cs="Arial-BoldMT"/>
          <w:b/>
          <w:bCs/>
          <w:color w:val="000000"/>
          <w:sz w:val="21"/>
          <w:szCs w:val="21"/>
        </w:rPr>
        <w:t>…</w:t>
      </w:r>
    </w:p>
    <w:p w:rsidR="000F234E" w:rsidRPr="000F234E" w:rsidRDefault="000F234E" w:rsidP="008610D3">
      <w:pPr>
        <w:autoSpaceDE w:val="0"/>
        <w:autoSpaceDN w:val="0"/>
        <w:adjustRightInd w:val="0"/>
        <w:spacing w:after="0" w:line="240" w:lineRule="auto"/>
        <w:rPr>
          <w:rFonts w:ascii="Arial-BoldMT" w:hAnsi="Arial-BoldMT" w:cs="Arial-BoldMT"/>
          <w:b/>
          <w:bCs/>
          <w:color w:val="000000"/>
          <w:sz w:val="21"/>
          <w:szCs w:val="21"/>
        </w:rPr>
      </w:pPr>
      <w:r w:rsidRPr="000F234E">
        <w:rPr>
          <w:rFonts w:ascii="Arial-BoldMT" w:hAnsi="Arial-BoldMT" w:cs="Arial-BoldMT"/>
          <w:b/>
          <w:bCs/>
          <w:color w:val="000000"/>
          <w:sz w:val="21"/>
          <w:szCs w:val="21"/>
        </w:rPr>
        <w:t>6. Interoperability is Manifest by Integration</w:t>
      </w:r>
    </w:p>
    <w:p w:rsidR="000F234E" w:rsidRPr="000F234E" w:rsidRDefault="000F234E" w:rsidP="008610D3">
      <w:pPr>
        <w:autoSpaceDE w:val="0"/>
        <w:autoSpaceDN w:val="0"/>
        <w:adjustRightInd w:val="0"/>
        <w:spacing w:after="0" w:line="240" w:lineRule="auto"/>
        <w:rPr>
          <w:rFonts w:ascii="Arial-BoldMT" w:hAnsi="Arial-BoldMT" w:cs="Arial-BoldMT"/>
          <w:b/>
          <w:bCs/>
          <w:color w:val="000000"/>
          <w:sz w:val="21"/>
          <w:szCs w:val="21"/>
        </w:rPr>
      </w:pPr>
      <w:r w:rsidRPr="000F234E">
        <w:rPr>
          <w:rFonts w:ascii="Arial-BoldMT" w:hAnsi="Arial-BoldMT" w:cs="Arial-BoldMT"/>
          <w:b/>
          <w:bCs/>
          <w:color w:val="000000"/>
          <w:sz w:val="21"/>
          <w:szCs w:val="21"/>
        </w:rPr>
        <w:t>…</w:t>
      </w:r>
    </w:p>
    <w:p w:rsidR="000F234E" w:rsidRPr="000F234E" w:rsidRDefault="000F234E" w:rsidP="008610D3">
      <w:pPr>
        <w:autoSpaceDE w:val="0"/>
        <w:autoSpaceDN w:val="0"/>
        <w:adjustRightInd w:val="0"/>
        <w:spacing w:after="0" w:line="240" w:lineRule="auto"/>
        <w:rPr>
          <w:rFonts w:ascii="ArialNarrow" w:hAnsi="ArialNarrow" w:cs="ArialNarrow"/>
          <w:color w:val="000000"/>
          <w:sz w:val="21"/>
          <w:szCs w:val="21"/>
        </w:rPr>
      </w:pPr>
      <w:r w:rsidRPr="000F234E">
        <w:rPr>
          <w:rFonts w:ascii="ArialNarrow" w:hAnsi="ArialNarrow" w:cs="ArialNarrow"/>
          <w:color w:val="000000"/>
          <w:sz w:val="21"/>
          <w:szCs w:val="21"/>
        </w:rPr>
        <w:t>Interoperability Roadmap, page 108: “Measuring perceived accuracy, reliability, trustworthiness and utility of information exchanged will help understand variation in use of data. Additionally, information from the end user perspective on barriers to exchange and interoperability may ensure early identification of issues and addressing of concerns.”</w:t>
      </w:r>
    </w:p>
    <w:p w:rsidR="000F234E" w:rsidRPr="000F234E" w:rsidRDefault="000F234E" w:rsidP="008610D3">
      <w:pPr>
        <w:autoSpaceDE w:val="0"/>
        <w:autoSpaceDN w:val="0"/>
        <w:adjustRightInd w:val="0"/>
        <w:spacing w:after="0" w:line="240" w:lineRule="auto"/>
        <w:rPr>
          <w:rFonts w:ascii="ArialNarrow" w:hAnsi="ArialNarrow" w:cs="ArialNarrow"/>
          <w:color w:val="000000"/>
          <w:sz w:val="21"/>
          <w:szCs w:val="21"/>
        </w:rPr>
      </w:pPr>
    </w:p>
    <w:p w:rsidR="000F234E" w:rsidRPr="000F234E" w:rsidRDefault="000F234E" w:rsidP="008610D3">
      <w:pPr>
        <w:autoSpaceDE w:val="0"/>
        <w:autoSpaceDN w:val="0"/>
        <w:adjustRightInd w:val="0"/>
        <w:spacing w:after="0" w:line="240" w:lineRule="auto"/>
        <w:rPr>
          <w:rFonts w:ascii="Arial-BoldMT" w:hAnsi="Arial-BoldMT" w:cs="Arial-BoldMT"/>
          <w:b/>
          <w:bCs/>
          <w:color w:val="000000"/>
          <w:sz w:val="21"/>
          <w:szCs w:val="21"/>
        </w:rPr>
      </w:pPr>
      <w:r w:rsidRPr="000F234E">
        <w:rPr>
          <w:rFonts w:ascii="Arial-BoldMT" w:hAnsi="Arial-BoldMT" w:cs="Arial-BoldMT"/>
          <w:b/>
          <w:bCs/>
          <w:color w:val="000000"/>
          <w:sz w:val="21"/>
          <w:szCs w:val="21"/>
        </w:rPr>
        <w:t>7. Interoperability is in the Eye of the Beholder</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As described above and as the essential satisfaction premise of the IEEE “interoperability” definition, the affirmative decision to trust and use health data/records received is one ultimate signal of achievement (of interoperability). Each ultimate end user takes responsibility as an individual or organization to make a “trust decision” regarding the veracity of health data/record received and whether/when to use such information as the basis for subsequent clinical care, interventions and decision making (in primary use) or for other purposes.</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BoldMT" w:hAnsi="Arial-BoldMT" w:cs="Arial-BoldMT"/>
          <w:b/>
          <w:bCs/>
          <w:color w:val="0000FF"/>
          <w:sz w:val="21"/>
          <w:szCs w:val="21"/>
        </w:rPr>
        <w:t xml:space="preserve">7A. </w:t>
      </w:r>
      <w:r w:rsidRPr="000F234E">
        <w:rPr>
          <w:rFonts w:ascii="ArialMT" w:hAnsi="ArialMT" w:cs="ArialMT"/>
          <w:color w:val="0000FF"/>
          <w:sz w:val="21"/>
          <w:szCs w:val="21"/>
        </w:rPr>
        <w:t xml:space="preserve">The Advisory makes no mention of the affirmative trust decision but clearly the end user of health data/record content subject to the constraints of “best available” standards must be able to make that trust decision every time before electing to use such content. </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Please revise the Advisory to make this explicit.</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p>
    <w:p w:rsidR="000F234E" w:rsidRPr="000F234E" w:rsidRDefault="000F234E" w:rsidP="008610D3">
      <w:pPr>
        <w:autoSpaceDE w:val="0"/>
        <w:autoSpaceDN w:val="0"/>
        <w:adjustRightInd w:val="0"/>
        <w:spacing w:after="0" w:line="240" w:lineRule="auto"/>
        <w:rPr>
          <w:rFonts w:ascii="Arial-BoldMT" w:hAnsi="Arial-BoldMT" w:cs="Arial-BoldMT"/>
          <w:b/>
          <w:bCs/>
          <w:color w:val="000000"/>
          <w:sz w:val="21"/>
          <w:szCs w:val="21"/>
        </w:rPr>
      </w:pPr>
      <w:r w:rsidRPr="000F234E">
        <w:rPr>
          <w:rFonts w:ascii="Arial-BoldMT" w:hAnsi="Arial-BoldMT" w:cs="Arial-BoldMT"/>
          <w:b/>
          <w:bCs/>
          <w:color w:val="000000"/>
          <w:sz w:val="21"/>
          <w:szCs w:val="21"/>
        </w:rPr>
        <w:t>8. Properties/Qualities of Interoperability</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What are key properties or qualities of health data/records that demonstrate (achievement of)</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interoperability to the end user? Consider what we we’ve learned from our experience with</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enterprise integration…</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p>
    <w:p w:rsidR="000F234E" w:rsidRPr="000F234E" w:rsidRDefault="000F234E" w:rsidP="008610D3">
      <w:pPr>
        <w:kinsoku w:val="0"/>
        <w:overflowPunct w:val="0"/>
        <w:autoSpaceDE w:val="0"/>
        <w:autoSpaceDN w:val="0"/>
        <w:adjustRightInd w:val="0"/>
        <w:spacing w:before="7" w:after="0" w:line="70" w:lineRule="exact"/>
        <w:rPr>
          <w:rFonts w:ascii="Times New Roman" w:hAnsi="Times New Roman" w:cs="Times New Roman"/>
          <w:sz w:val="7"/>
          <w:szCs w:val="7"/>
        </w:rPr>
      </w:pPr>
    </w:p>
    <w:tbl>
      <w:tblPr>
        <w:tblW w:w="0" w:type="auto"/>
        <w:tblInd w:w="260" w:type="dxa"/>
        <w:tblLayout w:type="fixed"/>
        <w:tblCellMar>
          <w:left w:w="0" w:type="dxa"/>
          <w:right w:w="0" w:type="dxa"/>
        </w:tblCellMar>
        <w:tblLook w:val="0000" w:firstRow="0" w:lastRow="0" w:firstColumn="0" w:lastColumn="0" w:noHBand="0" w:noVBand="0"/>
      </w:tblPr>
      <w:tblGrid>
        <w:gridCol w:w="360"/>
        <w:gridCol w:w="6388"/>
        <w:gridCol w:w="2180"/>
      </w:tblGrid>
      <w:tr w:rsidR="000F234E" w:rsidRPr="000F234E" w:rsidTr="000F234E">
        <w:trPr>
          <w:trHeight w:hRule="exact" w:val="514"/>
        </w:trPr>
        <w:tc>
          <w:tcPr>
            <w:tcW w:w="6748" w:type="dxa"/>
            <w:gridSpan w:val="2"/>
            <w:tcBorders>
              <w:top w:val="single" w:sz="12" w:space="0" w:color="000000"/>
              <w:left w:val="single" w:sz="12" w:space="0" w:color="000000"/>
              <w:bottom w:val="single" w:sz="12" w:space="0" w:color="000000"/>
              <w:right w:val="single" w:sz="4" w:space="0" w:color="000000"/>
            </w:tcBorders>
          </w:tcPr>
          <w:p w:rsidR="000F234E" w:rsidRPr="000F234E" w:rsidRDefault="000F234E" w:rsidP="008610D3">
            <w:pPr>
              <w:kinsoku w:val="0"/>
              <w:overflowPunct w:val="0"/>
              <w:autoSpaceDE w:val="0"/>
              <w:autoSpaceDN w:val="0"/>
              <w:adjustRightInd w:val="0"/>
              <w:spacing w:before="8" w:after="0" w:line="255" w:lineRule="auto"/>
              <w:ind w:left="90" w:right="813"/>
              <w:rPr>
                <w:rFonts w:ascii="Times New Roman" w:hAnsi="Times New Roman" w:cs="Times New Roman"/>
                <w:sz w:val="24"/>
                <w:szCs w:val="24"/>
              </w:rPr>
            </w:pPr>
            <w:r w:rsidRPr="000F234E">
              <w:rPr>
                <w:rFonts w:ascii="Arial" w:hAnsi="Arial" w:cs="Arial"/>
                <w:i/>
                <w:iCs/>
                <w:spacing w:val="2"/>
                <w:w w:val="105"/>
                <w:sz w:val="20"/>
                <w:szCs w:val="20"/>
              </w:rPr>
              <w:t>E</w:t>
            </w:r>
            <w:r w:rsidRPr="000F234E">
              <w:rPr>
                <w:rFonts w:ascii="Arial" w:hAnsi="Arial" w:cs="Arial"/>
                <w:i/>
                <w:iCs/>
                <w:spacing w:val="1"/>
                <w:w w:val="105"/>
                <w:sz w:val="20"/>
                <w:szCs w:val="20"/>
              </w:rPr>
              <w:t>nterpr</w:t>
            </w:r>
            <w:r w:rsidRPr="000F234E">
              <w:rPr>
                <w:rFonts w:ascii="Arial" w:hAnsi="Arial" w:cs="Arial"/>
                <w:i/>
                <w:iCs/>
                <w:w w:val="105"/>
                <w:sz w:val="20"/>
                <w:szCs w:val="20"/>
              </w:rPr>
              <w:t>i</w:t>
            </w:r>
            <w:r w:rsidRPr="000F234E">
              <w:rPr>
                <w:rFonts w:ascii="Arial" w:hAnsi="Arial" w:cs="Arial"/>
                <w:i/>
                <w:iCs/>
                <w:spacing w:val="1"/>
                <w:w w:val="105"/>
                <w:sz w:val="20"/>
                <w:szCs w:val="20"/>
              </w:rPr>
              <w:t>s</w:t>
            </w:r>
            <w:r w:rsidRPr="000F234E">
              <w:rPr>
                <w:rFonts w:ascii="Arial" w:hAnsi="Arial" w:cs="Arial"/>
                <w:i/>
                <w:iCs/>
                <w:w w:val="105"/>
                <w:sz w:val="20"/>
                <w:szCs w:val="20"/>
              </w:rPr>
              <w:t>e</w:t>
            </w:r>
            <w:r w:rsidRPr="000F234E">
              <w:rPr>
                <w:rFonts w:ascii="Arial" w:hAnsi="Arial" w:cs="Arial"/>
                <w:i/>
                <w:iCs/>
                <w:spacing w:val="-20"/>
                <w:w w:val="105"/>
                <w:sz w:val="20"/>
                <w:szCs w:val="20"/>
              </w:rPr>
              <w:t xml:space="preserve"> </w:t>
            </w:r>
            <w:r w:rsidRPr="000F234E">
              <w:rPr>
                <w:rFonts w:ascii="Arial" w:hAnsi="Arial" w:cs="Arial"/>
                <w:i/>
                <w:iCs/>
                <w:w w:val="105"/>
                <w:sz w:val="20"/>
                <w:szCs w:val="20"/>
              </w:rPr>
              <w:t>i</w:t>
            </w:r>
            <w:r w:rsidRPr="000F234E">
              <w:rPr>
                <w:rFonts w:ascii="Arial" w:hAnsi="Arial" w:cs="Arial"/>
                <w:i/>
                <w:iCs/>
                <w:spacing w:val="1"/>
                <w:w w:val="105"/>
                <w:sz w:val="20"/>
                <w:szCs w:val="20"/>
              </w:rPr>
              <w:t>ntegrat</w:t>
            </w:r>
            <w:r w:rsidRPr="000F234E">
              <w:rPr>
                <w:rFonts w:ascii="Arial" w:hAnsi="Arial" w:cs="Arial"/>
                <w:i/>
                <w:iCs/>
                <w:w w:val="105"/>
                <w:sz w:val="20"/>
                <w:szCs w:val="20"/>
              </w:rPr>
              <w:t>i</w:t>
            </w:r>
            <w:r w:rsidRPr="000F234E">
              <w:rPr>
                <w:rFonts w:ascii="Arial" w:hAnsi="Arial" w:cs="Arial"/>
                <w:i/>
                <w:iCs/>
                <w:spacing w:val="1"/>
                <w:w w:val="105"/>
                <w:sz w:val="20"/>
                <w:szCs w:val="20"/>
              </w:rPr>
              <w:t>o</w:t>
            </w:r>
            <w:r w:rsidRPr="000F234E">
              <w:rPr>
                <w:rFonts w:ascii="Arial" w:hAnsi="Arial" w:cs="Arial"/>
                <w:i/>
                <w:iCs/>
                <w:w w:val="105"/>
                <w:sz w:val="20"/>
                <w:szCs w:val="20"/>
              </w:rPr>
              <w:t>n</w:t>
            </w:r>
            <w:r w:rsidRPr="000F234E">
              <w:rPr>
                <w:rFonts w:ascii="Arial" w:hAnsi="Arial" w:cs="Arial"/>
                <w:i/>
                <w:iCs/>
                <w:spacing w:val="-20"/>
                <w:w w:val="105"/>
                <w:sz w:val="20"/>
                <w:szCs w:val="20"/>
              </w:rPr>
              <w:t xml:space="preserve"> </w:t>
            </w:r>
            <w:r w:rsidRPr="000F234E">
              <w:rPr>
                <w:rFonts w:ascii="Arial" w:hAnsi="Arial" w:cs="Arial"/>
                <w:i/>
                <w:iCs/>
                <w:spacing w:val="1"/>
                <w:w w:val="105"/>
                <w:sz w:val="20"/>
                <w:szCs w:val="20"/>
              </w:rPr>
              <w:t>enab</w:t>
            </w:r>
            <w:r w:rsidRPr="000F234E">
              <w:rPr>
                <w:rFonts w:ascii="Arial" w:hAnsi="Arial" w:cs="Arial"/>
                <w:i/>
                <w:iCs/>
                <w:w w:val="105"/>
                <w:sz w:val="20"/>
                <w:szCs w:val="20"/>
              </w:rPr>
              <w:t>l</w:t>
            </w:r>
            <w:r w:rsidRPr="000F234E">
              <w:rPr>
                <w:rFonts w:ascii="Arial" w:hAnsi="Arial" w:cs="Arial"/>
                <w:i/>
                <w:iCs/>
                <w:spacing w:val="1"/>
                <w:w w:val="105"/>
                <w:sz w:val="20"/>
                <w:szCs w:val="20"/>
              </w:rPr>
              <w:t>e</w:t>
            </w:r>
            <w:r w:rsidRPr="000F234E">
              <w:rPr>
                <w:rFonts w:ascii="Arial" w:hAnsi="Arial" w:cs="Arial"/>
                <w:i/>
                <w:iCs/>
                <w:w w:val="105"/>
                <w:sz w:val="20"/>
                <w:szCs w:val="20"/>
              </w:rPr>
              <w:t>s</w:t>
            </w:r>
            <w:r w:rsidRPr="000F234E">
              <w:rPr>
                <w:rFonts w:ascii="Arial" w:hAnsi="Arial" w:cs="Arial"/>
                <w:i/>
                <w:iCs/>
                <w:spacing w:val="-20"/>
                <w:w w:val="105"/>
                <w:sz w:val="20"/>
                <w:szCs w:val="20"/>
              </w:rPr>
              <w:t xml:space="preserve"> </w:t>
            </w:r>
            <w:r w:rsidRPr="000F234E">
              <w:rPr>
                <w:rFonts w:ascii="Arial" w:hAnsi="Arial" w:cs="Arial"/>
                <w:i/>
                <w:iCs/>
                <w:w w:val="105"/>
                <w:sz w:val="20"/>
                <w:szCs w:val="20"/>
              </w:rPr>
              <w:t>i</w:t>
            </w:r>
            <w:r w:rsidRPr="000F234E">
              <w:rPr>
                <w:rFonts w:ascii="Arial" w:hAnsi="Arial" w:cs="Arial"/>
                <w:i/>
                <w:iCs/>
                <w:spacing w:val="1"/>
                <w:w w:val="105"/>
                <w:sz w:val="20"/>
                <w:szCs w:val="20"/>
              </w:rPr>
              <w:t>nteroperab</w:t>
            </w:r>
            <w:r w:rsidRPr="000F234E">
              <w:rPr>
                <w:rFonts w:ascii="Arial" w:hAnsi="Arial" w:cs="Arial"/>
                <w:i/>
                <w:iCs/>
                <w:w w:val="105"/>
                <w:sz w:val="20"/>
                <w:szCs w:val="20"/>
              </w:rPr>
              <w:t>le</w:t>
            </w:r>
            <w:r w:rsidRPr="000F234E">
              <w:rPr>
                <w:rFonts w:ascii="Arial" w:hAnsi="Arial" w:cs="Arial"/>
                <w:i/>
                <w:iCs/>
                <w:spacing w:val="-20"/>
                <w:w w:val="105"/>
                <w:sz w:val="20"/>
                <w:szCs w:val="20"/>
              </w:rPr>
              <w:t xml:space="preserve"> </w:t>
            </w:r>
            <w:r w:rsidRPr="000F234E">
              <w:rPr>
                <w:rFonts w:ascii="Arial" w:hAnsi="Arial" w:cs="Arial"/>
                <w:i/>
                <w:iCs/>
                <w:spacing w:val="1"/>
                <w:w w:val="105"/>
                <w:sz w:val="20"/>
                <w:szCs w:val="20"/>
              </w:rPr>
              <w:t>hea</w:t>
            </w:r>
            <w:r w:rsidRPr="000F234E">
              <w:rPr>
                <w:rFonts w:ascii="Arial" w:hAnsi="Arial" w:cs="Arial"/>
                <w:i/>
                <w:iCs/>
                <w:w w:val="105"/>
                <w:sz w:val="20"/>
                <w:szCs w:val="20"/>
              </w:rPr>
              <w:t>l</w:t>
            </w:r>
            <w:r w:rsidRPr="000F234E">
              <w:rPr>
                <w:rFonts w:ascii="Arial" w:hAnsi="Arial" w:cs="Arial"/>
                <w:i/>
                <w:iCs/>
                <w:spacing w:val="1"/>
                <w:w w:val="105"/>
                <w:sz w:val="20"/>
                <w:szCs w:val="20"/>
              </w:rPr>
              <w:t>t</w:t>
            </w:r>
            <w:r w:rsidRPr="000F234E">
              <w:rPr>
                <w:rFonts w:ascii="Arial" w:hAnsi="Arial" w:cs="Arial"/>
                <w:i/>
                <w:iCs/>
                <w:w w:val="105"/>
                <w:sz w:val="20"/>
                <w:szCs w:val="20"/>
              </w:rPr>
              <w:t>h</w:t>
            </w:r>
            <w:r w:rsidRPr="000F234E">
              <w:rPr>
                <w:rFonts w:ascii="Arial" w:hAnsi="Arial" w:cs="Arial"/>
                <w:i/>
                <w:iCs/>
                <w:spacing w:val="-20"/>
                <w:w w:val="105"/>
                <w:sz w:val="20"/>
                <w:szCs w:val="20"/>
              </w:rPr>
              <w:t xml:space="preserve"> </w:t>
            </w:r>
            <w:r w:rsidRPr="000F234E">
              <w:rPr>
                <w:rFonts w:ascii="Arial" w:hAnsi="Arial" w:cs="Arial"/>
                <w:i/>
                <w:iCs/>
                <w:spacing w:val="4"/>
                <w:w w:val="105"/>
                <w:sz w:val="20"/>
                <w:szCs w:val="20"/>
              </w:rPr>
              <w:t>d</w:t>
            </w:r>
            <w:r w:rsidRPr="000F234E">
              <w:rPr>
                <w:rFonts w:ascii="Arial" w:hAnsi="Arial" w:cs="Arial"/>
                <w:i/>
                <w:iCs/>
                <w:spacing w:val="2"/>
                <w:w w:val="105"/>
                <w:sz w:val="20"/>
                <w:szCs w:val="20"/>
              </w:rPr>
              <w:t>a</w:t>
            </w:r>
            <w:r w:rsidRPr="000F234E">
              <w:rPr>
                <w:rFonts w:ascii="Arial" w:hAnsi="Arial" w:cs="Arial"/>
                <w:i/>
                <w:iCs/>
                <w:spacing w:val="1"/>
                <w:w w:val="105"/>
                <w:sz w:val="20"/>
                <w:szCs w:val="20"/>
              </w:rPr>
              <w:t>t</w:t>
            </w:r>
            <w:r w:rsidRPr="000F234E">
              <w:rPr>
                <w:rFonts w:ascii="Arial" w:hAnsi="Arial" w:cs="Arial"/>
                <w:i/>
                <w:iCs/>
                <w:spacing w:val="2"/>
                <w:w w:val="105"/>
                <w:sz w:val="20"/>
                <w:szCs w:val="20"/>
              </w:rPr>
              <w:t>a</w:t>
            </w:r>
            <w:r w:rsidRPr="000F234E">
              <w:rPr>
                <w:rFonts w:ascii="Arial" w:hAnsi="Arial" w:cs="Arial"/>
                <w:i/>
                <w:iCs/>
                <w:spacing w:val="1"/>
                <w:w w:val="105"/>
                <w:sz w:val="20"/>
                <w:szCs w:val="20"/>
              </w:rPr>
              <w:t>/r</w:t>
            </w:r>
            <w:r w:rsidRPr="000F234E">
              <w:rPr>
                <w:rFonts w:ascii="Arial" w:hAnsi="Arial" w:cs="Arial"/>
                <w:i/>
                <w:iCs/>
                <w:spacing w:val="2"/>
                <w:w w:val="105"/>
                <w:sz w:val="20"/>
                <w:szCs w:val="20"/>
              </w:rPr>
              <w:t>e</w:t>
            </w:r>
            <w:r w:rsidRPr="000F234E">
              <w:rPr>
                <w:rFonts w:ascii="Arial" w:hAnsi="Arial" w:cs="Arial"/>
                <w:i/>
                <w:iCs/>
                <w:spacing w:val="1"/>
                <w:w w:val="105"/>
                <w:sz w:val="20"/>
                <w:szCs w:val="20"/>
              </w:rPr>
              <w:t>c</w:t>
            </w:r>
            <w:r w:rsidRPr="000F234E">
              <w:rPr>
                <w:rFonts w:ascii="Arial" w:hAnsi="Arial" w:cs="Arial"/>
                <w:i/>
                <w:iCs/>
                <w:spacing w:val="2"/>
                <w:w w:val="105"/>
                <w:sz w:val="20"/>
                <w:szCs w:val="20"/>
              </w:rPr>
              <w:t>o</w:t>
            </w:r>
            <w:r w:rsidRPr="000F234E">
              <w:rPr>
                <w:rFonts w:ascii="Arial" w:hAnsi="Arial" w:cs="Arial"/>
                <w:i/>
                <w:iCs/>
                <w:spacing w:val="1"/>
                <w:w w:val="105"/>
                <w:sz w:val="20"/>
                <w:szCs w:val="20"/>
              </w:rPr>
              <w:t>r</w:t>
            </w:r>
            <w:r w:rsidRPr="000F234E">
              <w:rPr>
                <w:rFonts w:ascii="Arial" w:hAnsi="Arial" w:cs="Arial"/>
                <w:i/>
                <w:iCs/>
                <w:w w:val="105"/>
                <w:sz w:val="20"/>
                <w:szCs w:val="20"/>
              </w:rPr>
              <w:t>d</w:t>
            </w:r>
            <w:r w:rsidRPr="000F234E">
              <w:rPr>
                <w:rFonts w:ascii="Arial" w:hAnsi="Arial" w:cs="Arial"/>
                <w:i/>
                <w:iCs/>
                <w:w w:val="103"/>
                <w:sz w:val="20"/>
                <w:szCs w:val="20"/>
              </w:rPr>
              <w:t xml:space="preserve"> </w:t>
            </w:r>
            <w:r w:rsidRPr="000F234E">
              <w:rPr>
                <w:rFonts w:ascii="Arial" w:hAnsi="Arial" w:cs="Arial"/>
                <w:i/>
                <w:iCs/>
                <w:spacing w:val="1"/>
                <w:w w:val="105"/>
                <w:sz w:val="20"/>
                <w:szCs w:val="20"/>
              </w:rPr>
              <w:t>content</w:t>
            </w:r>
            <w:r w:rsidRPr="000F234E">
              <w:rPr>
                <w:rFonts w:ascii="Arial" w:hAnsi="Arial" w:cs="Arial"/>
                <w:i/>
                <w:iCs/>
                <w:w w:val="105"/>
                <w:sz w:val="20"/>
                <w:szCs w:val="20"/>
              </w:rPr>
              <w:t>…</w:t>
            </w:r>
          </w:p>
        </w:tc>
        <w:tc>
          <w:tcPr>
            <w:tcW w:w="2180" w:type="dxa"/>
            <w:tcBorders>
              <w:top w:val="single" w:sz="12" w:space="0" w:color="000000"/>
              <w:left w:val="single" w:sz="4" w:space="0" w:color="000000"/>
              <w:bottom w:val="single" w:sz="12" w:space="0" w:color="000000"/>
              <w:right w:val="single" w:sz="12" w:space="0" w:color="000000"/>
            </w:tcBorders>
          </w:tcPr>
          <w:p w:rsidR="000F234E" w:rsidRPr="000F234E" w:rsidRDefault="000F234E" w:rsidP="008610D3">
            <w:pPr>
              <w:kinsoku w:val="0"/>
              <w:overflowPunct w:val="0"/>
              <w:autoSpaceDE w:val="0"/>
              <w:autoSpaceDN w:val="0"/>
              <w:adjustRightInd w:val="0"/>
              <w:spacing w:before="8" w:after="0" w:line="255" w:lineRule="auto"/>
              <w:ind w:left="99" w:right="157"/>
              <w:rPr>
                <w:rFonts w:ascii="Times New Roman" w:hAnsi="Times New Roman" w:cs="Times New Roman"/>
                <w:sz w:val="24"/>
                <w:szCs w:val="24"/>
              </w:rPr>
            </w:pPr>
            <w:r w:rsidRPr="000F234E">
              <w:rPr>
                <w:rFonts w:ascii="Arial" w:hAnsi="Arial" w:cs="Arial"/>
                <w:i/>
                <w:iCs/>
                <w:spacing w:val="2"/>
                <w:w w:val="105"/>
                <w:sz w:val="20"/>
                <w:szCs w:val="20"/>
              </w:rPr>
              <w:t>Q</w:t>
            </w:r>
            <w:r w:rsidRPr="000F234E">
              <w:rPr>
                <w:rFonts w:ascii="Arial" w:hAnsi="Arial" w:cs="Arial"/>
                <w:i/>
                <w:iCs/>
                <w:spacing w:val="1"/>
                <w:w w:val="105"/>
                <w:sz w:val="20"/>
                <w:szCs w:val="20"/>
              </w:rPr>
              <w:t>ua</w:t>
            </w:r>
            <w:r w:rsidRPr="000F234E">
              <w:rPr>
                <w:rFonts w:ascii="Arial" w:hAnsi="Arial" w:cs="Arial"/>
                <w:i/>
                <w:iCs/>
                <w:w w:val="105"/>
                <w:sz w:val="20"/>
                <w:szCs w:val="20"/>
              </w:rPr>
              <w:t>liti</w:t>
            </w:r>
            <w:r w:rsidRPr="000F234E">
              <w:rPr>
                <w:rFonts w:ascii="Arial" w:hAnsi="Arial" w:cs="Arial"/>
                <w:i/>
                <w:iCs/>
                <w:spacing w:val="1"/>
                <w:w w:val="105"/>
                <w:sz w:val="20"/>
                <w:szCs w:val="20"/>
              </w:rPr>
              <w:t>e</w:t>
            </w:r>
            <w:r w:rsidRPr="000F234E">
              <w:rPr>
                <w:rFonts w:ascii="Arial" w:hAnsi="Arial" w:cs="Arial"/>
                <w:i/>
                <w:iCs/>
                <w:w w:val="105"/>
                <w:sz w:val="20"/>
                <w:szCs w:val="20"/>
              </w:rPr>
              <w:t>s</w:t>
            </w:r>
            <w:r w:rsidRPr="000F234E">
              <w:rPr>
                <w:rFonts w:ascii="Arial" w:hAnsi="Arial" w:cs="Arial"/>
                <w:i/>
                <w:iCs/>
                <w:spacing w:val="-16"/>
                <w:w w:val="105"/>
                <w:sz w:val="20"/>
                <w:szCs w:val="20"/>
              </w:rPr>
              <w:t xml:space="preserve"> </w:t>
            </w:r>
            <w:r w:rsidRPr="000F234E">
              <w:rPr>
                <w:rFonts w:ascii="Arial" w:hAnsi="Arial" w:cs="Arial"/>
                <w:i/>
                <w:iCs/>
                <w:spacing w:val="4"/>
                <w:w w:val="105"/>
                <w:sz w:val="20"/>
                <w:szCs w:val="20"/>
              </w:rPr>
              <w:t>M</w:t>
            </w:r>
            <w:r w:rsidRPr="000F234E">
              <w:rPr>
                <w:rFonts w:ascii="Arial" w:hAnsi="Arial" w:cs="Arial"/>
                <w:i/>
                <w:iCs/>
                <w:spacing w:val="1"/>
                <w:w w:val="105"/>
                <w:sz w:val="20"/>
                <w:szCs w:val="20"/>
              </w:rPr>
              <w:t>an</w:t>
            </w:r>
            <w:r w:rsidRPr="000F234E">
              <w:rPr>
                <w:rFonts w:ascii="Arial" w:hAnsi="Arial" w:cs="Arial"/>
                <w:i/>
                <w:iCs/>
                <w:w w:val="105"/>
                <w:sz w:val="20"/>
                <w:szCs w:val="20"/>
              </w:rPr>
              <w:t>if</w:t>
            </w:r>
            <w:r w:rsidRPr="000F234E">
              <w:rPr>
                <w:rFonts w:ascii="Arial" w:hAnsi="Arial" w:cs="Arial"/>
                <w:i/>
                <w:iCs/>
                <w:spacing w:val="1"/>
                <w:w w:val="105"/>
                <w:sz w:val="20"/>
                <w:szCs w:val="20"/>
              </w:rPr>
              <w:t>es</w:t>
            </w:r>
            <w:r w:rsidRPr="000F234E">
              <w:rPr>
                <w:rFonts w:ascii="Arial" w:hAnsi="Arial" w:cs="Arial"/>
                <w:i/>
                <w:iCs/>
                <w:w w:val="105"/>
                <w:sz w:val="20"/>
                <w:szCs w:val="20"/>
              </w:rPr>
              <w:t>t</w:t>
            </w:r>
            <w:r w:rsidRPr="000F234E">
              <w:rPr>
                <w:rFonts w:ascii="Arial" w:hAnsi="Arial" w:cs="Arial"/>
                <w:i/>
                <w:iCs/>
                <w:spacing w:val="-17"/>
                <w:w w:val="105"/>
                <w:sz w:val="20"/>
                <w:szCs w:val="20"/>
              </w:rPr>
              <w:t xml:space="preserve"> </w:t>
            </w:r>
            <w:r w:rsidRPr="000F234E">
              <w:rPr>
                <w:rFonts w:ascii="Arial" w:hAnsi="Arial" w:cs="Arial"/>
                <w:i/>
                <w:iCs/>
                <w:w w:val="105"/>
                <w:sz w:val="20"/>
                <w:szCs w:val="20"/>
              </w:rPr>
              <w:t>to</w:t>
            </w:r>
            <w:r w:rsidRPr="000F234E">
              <w:rPr>
                <w:rFonts w:ascii="Arial" w:hAnsi="Arial" w:cs="Arial"/>
                <w:i/>
                <w:iCs/>
                <w:w w:val="103"/>
                <w:sz w:val="20"/>
                <w:szCs w:val="20"/>
              </w:rPr>
              <w:t xml:space="preserve"> </w:t>
            </w:r>
            <w:r w:rsidRPr="000F234E">
              <w:rPr>
                <w:rFonts w:ascii="Arial" w:hAnsi="Arial" w:cs="Arial"/>
                <w:i/>
                <w:iCs/>
                <w:spacing w:val="2"/>
                <w:w w:val="105"/>
                <w:sz w:val="20"/>
                <w:szCs w:val="20"/>
              </w:rPr>
              <w:t>E</w:t>
            </w:r>
            <w:r w:rsidRPr="000F234E">
              <w:rPr>
                <w:rFonts w:ascii="Arial" w:hAnsi="Arial" w:cs="Arial"/>
                <w:i/>
                <w:iCs/>
                <w:spacing w:val="1"/>
                <w:w w:val="105"/>
                <w:sz w:val="20"/>
                <w:szCs w:val="20"/>
              </w:rPr>
              <w:t>n</w:t>
            </w:r>
            <w:r w:rsidRPr="000F234E">
              <w:rPr>
                <w:rFonts w:ascii="Arial" w:hAnsi="Arial" w:cs="Arial"/>
                <w:i/>
                <w:iCs/>
                <w:w w:val="105"/>
                <w:sz w:val="20"/>
                <w:szCs w:val="20"/>
              </w:rPr>
              <w:t>d</w:t>
            </w:r>
            <w:r w:rsidRPr="000F234E">
              <w:rPr>
                <w:rFonts w:ascii="Arial" w:hAnsi="Arial" w:cs="Arial"/>
                <w:i/>
                <w:iCs/>
                <w:spacing w:val="-15"/>
                <w:w w:val="105"/>
                <w:sz w:val="20"/>
                <w:szCs w:val="20"/>
              </w:rPr>
              <w:t xml:space="preserve"> </w:t>
            </w:r>
            <w:r w:rsidRPr="000F234E">
              <w:rPr>
                <w:rFonts w:ascii="Arial" w:hAnsi="Arial" w:cs="Arial"/>
                <w:i/>
                <w:iCs/>
                <w:spacing w:val="2"/>
                <w:w w:val="105"/>
                <w:sz w:val="20"/>
                <w:szCs w:val="20"/>
              </w:rPr>
              <w:t>U</w:t>
            </w:r>
            <w:r w:rsidRPr="000F234E">
              <w:rPr>
                <w:rFonts w:ascii="Arial" w:hAnsi="Arial" w:cs="Arial"/>
                <w:i/>
                <w:iCs/>
                <w:spacing w:val="1"/>
                <w:w w:val="105"/>
                <w:sz w:val="20"/>
                <w:szCs w:val="20"/>
              </w:rPr>
              <w:t>se</w:t>
            </w:r>
            <w:r w:rsidRPr="000F234E">
              <w:rPr>
                <w:rFonts w:ascii="Arial" w:hAnsi="Arial" w:cs="Arial"/>
                <w:i/>
                <w:iCs/>
                <w:w w:val="105"/>
                <w:sz w:val="20"/>
                <w:szCs w:val="20"/>
              </w:rPr>
              <w:t>r</w:t>
            </w:r>
          </w:p>
        </w:tc>
      </w:tr>
      <w:tr w:rsidR="000F234E" w:rsidRPr="000F234E" w:rsidTr="000F234E">
        <w:trPr>
          <w:trHeight w:hRule="exact" w:val="744"/>
        </w:trPr>
        <w:tc>
          <w:tcPr>
            <w:tcW w:w="360" w:type="dxa"/>
            <w:tcBorders>
              <w:top w:val="single" w:sz="12" w:space="0" w:color="000000"/>
              <w:left w:val="single" w:sz="12"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8" w:after="0" w:line="240" w:lineRule="exact"/>
              <w:rPr>
                <w:rFonts w:ascii="Times New Roman" w:hAnsi="Times New Roman" w:cs="Times New Roman"/>
                <w:sz w:val="24"/>
                <w:szCs w:val="24"/>
              </w:rPr>
            </w:pPr>
          </w:p>
          <w:p w:rsidR="000F234E" w:rsidRPr="000F234E" w:rsidRDefault="000F234E" w:rsidP="008610D3">
            <w:pPr>
              <w:kinsoku w:val="0"/>
              <w:overflowPunct w:val="0"/>
              <w:autoSpaceDE w:val="0"/>
              <w:autoSpaceDN w:val="0"/>
              <w:adjustRightInd w:val="0"/>
              <w:spacing w:after="0" w:line="240" w:lineRule="auto"/>
              <w:ind w:left="92"/>
              <w:rPr>
                <w:rFonts w:ascii="Times New Roman" w:hAnsi="Times New Roman" w:cs="Times New Roman"/>
                <w:sz w:val="24"/>
                <w:szCs w:val="24"/>
              </w:rPr>
            </w:pPr>
            <w:r w:rsidRPr="000F234E">
              <w:rPr>
                <w:rFonts w:ascii="Arial" w:hAnsi="Arial" w:cs="Arial"/>
                <w:i/>
                <w:iCs/>
                <w:w w:val="105"/>
                <w:sz w:val="20"/>
                <w:szCs w:val="20"/>
              </w:rPr>
              <w:t>A</w:t>
            </w:r>
          </w:p>
        </w:tc>
        <w:tc>
          <w:tcPr>
            <w:tcW w:w="6388" w:type="dxa"/>
            <w:tcBorders>
              <w:top w:val="single" w:sz="12" w:space="0" w:color="000000"/>
              <w:left w:val="single" w:sz="4"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8" w:after="0" w:line="240" w:lineRule="auto"/>
              <w:ind w:left="99"/>
              <w:rPr>
                <w:rFonts w:ascii="Arial" w:hAnsi="Arial" w:cs="Arial"/>
                <w:sz w:val="20"/>
                <w:szCs w:val="20"/>
              </w:rPr>
            </w:pPr>
            <w:r w:rsidRPr="000F234E">
              <w:rPr>
                <w:rFonts w:ascii="Arial" w:hAnsi="Arial" w:cs="Arial"/>
                <w:i/>
                <w:iCs/>
                <w:spacing w:val="2"/>
                <w:w w:val="105"/>
                <w:sz w:val="20"/>
                <w:szCs w:val="20"/>
              </w:rPr>
              <w:t>K</w:t>
            </w:r>
            <w:r w:rsidRPr="000F234E">
              <w:rPr>
                <w:rFonts w:ascii="Arial" w:hAnsi="Arial" w:cs="Arial"/>
                <w:i/>
                <w:iCs/>
                <w:spacing w:val="1"/>
                <w:w w:val="105"/>
                <w:sz w:val="20"/>
                <w:szCs w:val="20"/>
              </w:rPr>
              <w:t>no</w:t>
            </w:r>
            <w:r w:rsidRPr="000F234E">
              <w:rPr>
                <w:rFonts w:ascii="Arial" w:hAnsi="Arial" w:cs="Arial"/>
                <w:i/>
                <w:iCs/>
                <w:spacing w:val="2"/>
                <w:w w:val="105"/>
                <w:sz w:val="20"/>
                <w:szCs w:val="20"/>
              </w:rPr>
              <w:t>w</w:t>
            </w:r>
            <w:r w:rsidRPr="000F234E">
              <w:rPr>
                <w:rFonts w:ascii="Arial" w:hAnsi="Arial" w:cs="Arial"/>
                <w:i/>
                <w:iCs/>
                <w:w w:val="105"/>
                <w:sz w:val="20"/>
                <w:szCs w:val="20"/>
              </w:rPr>
              <w:t>n</w:t>
            </w:r>
            <w:r w:rsidRPr="000F234E">
              <w:rPr>
                <w:rFonts w:ascii="Arial" w:hAnsi="Arial" w:cs="Arial"/>
                <w:i/>
                <w:iCs/>
                <w:spacing w:val="-10"/>
                <w:w w:val="105"/>
                <w:sz w:val="20"/>
                <w:szCs w:val="20"/>
              </w:rPr>
              <w:t xml:space="preserve"> </w:t>
            </w:r>
            <w:r w:rsidRPr="000F234E">
              <w:rPr>
                <w:rFonts w:ascii="Arial" w:hAnsi="Arial" w:cs="Arial"/>
                <w:i/>
                <w:iCs/>
                <w:spacing w:val="1"/>
                <w:w w:val="105"/>
                <w:sz w:val="20"/>
                <w:szCs w:val="20"/>
              </w:rPr>
              <w:t>an</w:t>
            </w:r>
            <w:r w:rsidRPr="000F234E">
              <w:rPr>
                <w:rFonts w:ascii="Arial" w:hAnsi="Arial" w:cs="Arial"/>
                <w:i/>
                <w:iCs/>
                <w:w w:val="105"/>
                <w:sz w:val="20"/>
                <w:szCs w:val="20"/>
              </w:rPr>
              <w:t>d</w:t>
            </w:r>
            <w:r w:rsidRPr="000F234E">
              <w:rPr>
                <w:rFonts w:ascii="Arial" w:hAnsi="Arial" w:cs="Arial"/>
                <w:i/>
                <w:iCs/>
                <w:spacing w:val="-9"/>
                <w:w w:val="105"/>
                <w:sz w:val="20"/>
                <w:szCs w:val="20"/>
              </w:rPr>
              <w:t xml:space="preserve"> </w:t>
            </w:r>
            <w:r w:rsidRPr="000F234E">
              <w:rPr>
                <w:rFonts w:ascii="Arial" w:hAnsi="Arial" w:cs="Arial"/>
                <w:i/>
                <w:iCs/>
                <w:spacing w:val="1"/>
                <w:w w:val="105"/>
                <w:sz w:val="20"/>
                <w:szCs w:val="20"/>
              </w:rPr>
              <w:t>ver</w:t>
            </w:r>
            <w:r w:rsidRPr="000F234E">
              <w:rPr>
                <w:rFonts w:ascii="Arial" w:hAnsi="Arial" w:cs="Arial"/>
                <w:i/>
                <w:iCs/>
                <w:w w:val="105"/>
                <w:sz w:val="20"/>
                <w:szCs w:val="20"/>
              </w:rPr>
              <w:t>i</w:t>
            </w:r>
            <w:r w:rsidRPr="000F234E">
              <w:rPr>
                <w:rFonts w:ascii="Arial" w:hAnsi="Arial" w:cs="Arial"/>
                <w:i/>
                <w:iCs/>
                <w:spacing w:val="1"/>
                <w:w w:val="105"/>
                <w:sz w:val="20"/>
                <w:szCs w:val="20"/>
              </w:rPr>
              <w:t>f</w:t>
            </w:r>
            <w:r w:rsidRPr="000F234E">
              <w:rPr>
                <w:rFonts w:ascii="Arial" w:hAnsi="Arial" w:cs="Arial"/>
                <w:i/>
                <w:iCs/>
                <w:w w:val="105"/>
                <w:sz w:val="20"/>
                <w:szCs w:val="20"/>
              </w:rPr>
              <w:t>i</w:t>
            </w:r>
            <w:r w:rsidRPr="000F234E">
              <w:rPr>
                <w:rFonts w:ascii="Arial" w:hAnsi="Arial" w:cs="Arial"/>
                <w:i/>
                <w:iCs/>
                <w:spacing w:val="1"/>
                <w:w w:val="105"/>
                <w:sz w:val="20"/>
                <w:szCs w:val="20"/>
              </w:rPr>
              <w:t>e</w:t>
            </w:r>
            <w:r w:rsidRPr="000F234E">
              <w:rPr>
                <w:rFonts w:ascii="Arial" w:hAnsi="Arial" w:cs="Arial"/>
                <w:i/>
                <w:iCs/>
                <w:w w:val="105"/>
                <w:sz w:val="20"/>
                <w:szCs w:val="20"/>
              </w:rPr>
              <w:t>d</w:t>
            </w:r>
            <w:r w:rsidRPr="000F234E">
              <w:rPr>
                <w:rFonts w:ascii="Arial" w:hAnsi="Arial" w:cs="Arial"/>
                <w:i/>
                <w:iCs/>
                <w:spacing w:val="-10"/>
                <w:w w:val="105"/>
                <w:sz w:val="20"/>
                <w:szCs w:val="20"/>
              </w:rPr>
              <w:t xml:space="preserve"> </w:t>
            </w:r>
            <w:r w:rsidRPr="000F234E">
              <w:rPr>
                <w:rFonts w:ascii="Arial" w:hAnsi="Arial" w:cs="Arial"/>
                <w:i/>
                <w:iCs/>
                <w:spacing w:val="1"/>
                <w:w w:val="105"/>
                <w:sz w:val="20"/>
                <w:szCs w:val="20"/>
              </w:rPr>
              <w:t>a</w:t>
            </w:r>
            <w:r w:rsidRPr="000F234E">
              <w:rPr>
                <w:rFonts w:ascii="Arial" w:hAnsi="Arial" w:cs="Arial"/>
                <w:i/>
                <w:iCs/>
                <w:w w:val="105"/>
                <w:sz w:val="20"/>
                <w:szCs w:val="20"/>
              </w:rPr>
              <w:t>s</w:t>
            </w:r>
            <w:r w:rsidRPr="000F234E">
              <w:rPr>
                <w:rFonts w:ascii="Arial" w:hAnsi="Arial" w:cs="Arial"/>
                <w:i/>
                <w:iCs/>
                <w:spacing w:val="-9"/>
                <w:w w:val="105"/>
                <w:sz w:val="20"/>
                <w:szCs w:val="20"/>
              </w:rPr>
              <w:t xml:space="preserve"> </w:t>
            </w:r>
            <w:r w:rsidRPr="000F234E">
              <w:rPr>
                <w:rFonts w:ascii="Arial" w:hAnsi="Arial" w:cs="Arial"/>
                <w:i/>
                <w:iCs/>
                <w:spacing w:val="1"/>
                <w:w w:val="105"/>
                <w:sz w:val="20"/>
                <w:szCs w:val="20"/>
              </w:rPr>
              <w:t>t</w:t>
            </w:r>
            <w:r w:rsidRPr="000F234E">
              <w:rPr>
                <w:rFonts w:ascii="Arial" w:hAnsi="Arial" w:cs="Arial"/>
                <w:i/>
                <w:iCs/>
                <w:w w:val="105"/>
                <w:sz w:val="20"/>
                <w:szCs w:val="20"/>
              </w:rPr>
              <w:t>o</w:t>
            </w:r>
            <w:r w:rsidRPr="000F234E">
              <w:rPr>
                <w:rFonts w:ascii="Arial" w:hAnsi="Arial" w:cs="Arial"/>
                <w:i/>
                <w:iCs/>
                <w:spacing w:val="-10"/>
                <w:w w:val="105"/>
                <w:sz w:val="20"/>
                <w:szCs w:val="20"/>
              </w:rPr>
              <w:t xml:space="preserve"> </w:t>
            </w:r>
            <w:r w:rsidRPr="000F234E">
              <w:rPr>
                <w:rFonts w:ascii="Arial" w:hAnsi="Arial" w:cs="Arial"/>
                <w:i/>
                <w:iCs/>
                <w:w w:val="105"/>
                <w:sz w:val="20"/>
                <w:szCs w:val="20"/>
              </w:rPr>
              <w:t>i</w:t>
            </w:r>
            <w:r w:rsidRPr="000F234E">
              <w:rPr>
                <w:rFonts w:ascii="Arial" w:hAnsi="Arial" w:cs="Arial"/>
                <w:i/>
                <w:iCs/>
                <w:spacing w:val="1"/>
                <w:w w:val="105"/>
                <w:sz w:val="20"/>
                <w:szCs w:val="20"/>
              </w:rPr>
              <w:t>dent</w:t>
            </w:r>
            <w:r w:rsidRPr="000F234E">
              <w:rPr>
                <w:rFonts w:ascii="Arial" w:hAnsi="Arial" w:cs="Arial"/>
                <w:i/>
                <w:iCs/>
                <w:w w:val="105"/>
                <w:sz w:val="20"/>
                <w:szCs w:val="20"/>
              </w:rPr>
              <w:t>i</w:t>
            </w:r>
            <w:r w:rsidRPr="000F234E">
              <w:rPr>
                <w:rFonts w:ascii="Arial" w:hAnsi="Arial" w:cs="Arial"/>
                <w:i/>
                <w:iCs/>
                <w:spacing w:val="1"/>
                <w:w w:val="105"/>
                <w:sz w:val="20"/>
                <w:szCs w:val="20"/>
              </w:rPr>
              <w:t>ty</w:t>
            </w:r>
            <w:r w:rsidRPr="000F234E">
              <w:rPr>
                <w:rFonts w:ascii="Arial" w:hAnsi="Arial" w:cs="Arial"/>
                <w:i/>
                <w:iCs/>
                <w:w w:val="105"/>
                <w:sz w:val="20"/>
                <w:szCs w:val="20"/>
              </w:rPr>
              <w:t>:</w:t>
            </w:r>
          </w:p>
          <w:p w:rsidR="000F234E" w:rsidRPr="000F234E" w:rsidRDefault="000F234E" w:rsidP="008610D3">
            <w:pPr>
              <w:numPr>
                <w:ilvl w:val="0"/>
                <w:numId w:val="5"/>
              </w:numPr>
              <w:tabs>
                <w:tab w:val="left" w:pos="231"/>
              </w:tabs>
              <w:kinsoku w:val="0"/>
              <w:overflowPunct w:val="0"/>
              <w:autoSpaceDE w:val="0"/>
              <w:autoSpaceDN w:val="0"/>
              <w:adjustRightInd w:val="0"/>
              <w:spacing w:before="10" w:after="0" w:line="240" w:lineRule="auto"/>
              <w:ind w:left="360" w:hanging="132"/>
              <w:rPr>
                <w:rFonts w:ascii="Arial" w:hAnsi="Arial" w:cs="Arial"/>
                <w:sz w:val="20"/>
                <w:szCs w:val="20"/>
              </w:rPr>
            </w:pPr>
            <w:r w:rsidRPr="000F234E">
              <w:rPr>
                <w:rFonts w:ascii="Arial" w:hAnsi="Arial" w:cs="Arial"/>
                <w:i/>
                <w:iCs/>
                <w:spacing w:val="2"/>
                <w:w w:val="105"/>
                <w:sz w:val="20"/>
                <w:szCs w:val="20"/>
              </w:rPr>
              <w:t>Sub</w:t>
            </w:r>
            <w:r w:rsidRPr="000F234E">
              <w:rPr>
                <w:rFonts w:ascii="Arial" w:hAnsi="Arial" w:cs="Arial"/>
                <w:i/>
                <w:iCs/>
                <w:w w:val="105"/>
                <w:sz w:val="20"/>
                <w:szCs w:val="20"/>
              </w:rPr>
              <w:t>j</w:t>
            </w:r>
            <w:r w:rsidRPr="000F234E">
              <w:rPr>
                <w:rFonts w:ascii="Arial" w:hAnsi="Arial" w:cs="Arial"/>
                <w:i/>
                <w:iCs/>
                <w:spacing w:val="2"/>
                <w:w w:val="105"/>
                <w:sz w:val="20"/>
                <w:szCs w:val="20"/>
              </w:rPr>
              <w:t>e</w:t>
            </w:r>
            <w:r w:rsidRPr="000F234E">
              <w:rPr>
                <w:rFonts w:ascii="Arial" w:hAnsi="Arial" w:cs="Arial"/>
                <w:i/>
                <w:iCs/>
                <w:spacing w:val="1"/>
                <w:w w:val="105"/>
                <w:sz w:val="20"/>
                <w:szCs w:val="20"/>
              </w:rPr>
              <w:t>c</w:t>
            </w:r>
            <w:r w:rsidRPr="000F234E">
              <w:rPr>
                <w:rFonts w:ascii="Arial" w:hAnsi="Arial" w:cs="Arial"/>
                <w:i/>
                <w:iCs/>
                <w:w w:val="105"/>
                <w:sz w:val="20"/>
                <w:szCs w:val="20"/>
              </w:rPr>
              <w:t>t:</w:t>
            </w:r>
            <w:r w:rsidRPr="000F234E">
              <w:rPr>
                <w:rFonts w:ascii="Arial" w:hAnsi="Arial" w:cs="Arial"/>
                <w:i/>
                <w:iCs/>
                <w:spacing w:val="32"/>
                <w:w w:val="105"/>
                <w:sz w:val="20"/>
                <w:szCs w:val="20"/>
              </w:rPr>
              <w:t xml:space="preserve"> </w:t>
            </w:r>
            <w:r w:rsidRPr="000F234E">
              <w:rPr>
                <w:rFonts w:ascii="Arial" w:hAnsi="Arial" w:cs="Arial"/>
                <w:i/>
                <w:iCs/>
                <w:spacing w:val="2"/>
                <w:w w:val="105"/>
                <w:sz w:val="20"/>
                <w:szCs w:val="20"/>
              </w:rPr>
              <w:t>pa</w:t>
            </w:r>
            <w:r w:rsidRPr="000F234E">
              <w:rPr>
                <w:rFonts w:ascii="Arial" w:hAnsi="Arial" w:cs="Arial"/>
                <w:i/>
                <w:iCs/>
                <w:w w:val="105"/>
                <w:sz w:val="20"/>
                <w:szCs w:val="20"/>
              </w:rPr>
              <w:t>ti</w:t>
            </w:r>
            <w:r w:rsidRPr="000F234E">
              <w:rPr>
                <w:rFonts w:ascii="Arial" w:hAnsi="Arial" w:cs="Arial"/>
                <w:i/>
                <w:iCs/>
                <w:spacing w:val="2"/>
                <w:w w:val="105"/>
                <w:sz w:val="20"/>
                <w:szCs w:val="20"/>
              </w:rPr>
              <w:t>en</w:t>
            </w:r>
            <w:r w:rsidRPr="000F234E">
              <w:rPr>
                <w:rFonts w:ascii="Arial" w:hAnsi="Arial" w:cs="Arial"/>
                <w:i/>
                <w:iCs/>
                <w:w w:val="105"/>
                <w:sz w:val="20"/>
                <w:szCs w:val="20"/>
              </w:rPr>
              <w:t>t</w:t>
            </w:r>
          </w:p>
          <w:p w:rsidR="000F234E" w:rsidRPr="000F234E" w:rsidRDefault="000F234E" w:rsidP="008610D3">
            <w:pPr>
              <w:numPr>
                <w:ilvl w:val="0"/>
                <w:numId w:val="5"/>
              </w:numPr>
              <w:tabs>
                <w:tab w:val="left" w:pos="231"/>
              </w:tabs>
              <w:kinsoku w:val="0"/>
              <w:overflowPunct w:val="0"/>
              <w:autoSpaceDE w:val="0"/>
              <w:autoSpaceDN w:val="0"/>
              <w:adjustRightInd w:val="0"/>
              <w:spacing w:before="15" w:after="0" w:line="240" w:lineRule="auto"/>
              <w:ind w:left="360" w:hanging="132"/>
              <w:rPr>
                <w:rFonts w:ascii="Times New Roman" w:hAnsi="Times New Roman" w:cs="Times New Roman"/>
                <w:sz w:val="24"/>
                <w:szCs w:val="24"/>
              </w:rPr>
            </w:pPr>
            <w:r w:rsidRPr="000F234E">
              <w:rPr>
                <w:rFonts w:ascii="Arial" w:hAnsi="Arial" w:cs="Arial"/>
                <w:i/>
                <w:iCs/>
                <w:spacing w:val="2"/>
                <w:w w:val="105"/>
                <w:sz w:val="20"/>
                <w:szCs w:val="20"/>
              </w:rPr>
              <w:t>P</w:t>
            </w:r>
            <w:r w:rsidRPr="000F234E">
              <w:rPr>
                <w:rFonts w:ascii="Arial" w:hAnsi="Arial" w:cs="Arial"/>
                <w:i/>
                <w:iCs/>
                <w:spacing w:val="1"/>
                <w:w w:val="105"/>
                <w:sz w:val="20"/>
                <w:szCs w:val="20"/>
              </w:rPr>
              <w:t>r</w:t>
            </w:r>
            <w:r w:rsidRPr="000F234E">
              <w:rPr>
                <w:rFonts w:ascii="Arial" w:hAnsi="Arial" w:cs="Arial"/>
                <w:i/>
                <w:iCs/>
                <w:spacing w:val="2"/>
                <w:w w:val="105"/>
                <w:sz w:val="20"/>
                <w:szCs w:val="20"/>
              </w:rPr>
              <w:t>o</w:t>
            </w:r>
            <w:r w:rsidRPr="000F234E">
              <w:rPr>
                <w:rFonts w:ascii="Arial" w:hAnsi="Arial" w:cs="Arial"/>
                <w:i/>
                <w:iCs/>
                <w:spacing w:val="1"/>
                <w:w w:val="105"/>
                <w:sz w:val="20"/>
                <w:szCs w:val="20"/>
              </w:rPr>
              <w:t>v</w:t>
            </w:r>
            <w:r w:rsidRPr="000F234E">
              <w:rPr>
                <w:rFonts w:ascii="Arial" w:hAnsi="Arial" w:cs="Arial"/>
                <w:i/>
                <w:iCs/>
                <w:w w:val="105"/>
                <w:sz w:val="20"/>
                <w:szCs w:val="20"/>
              </w:rPr>
              <w:t>i</w:t>
            </w:r>
            <w:r w:rsidRPr="000F234E">
              <w:rPr>
                <w:rFonts w:ascii="Arial" w:hAnsi="Arial" w:cs="Arial"/>
                <w:i/>
                <w:iCs/>
                <w:spacing w:val="2"/>
                <w:w w:val="105"/>
                <w:sz w:val="20"/>
                <w:szCs w:val="20"/>
              </w:rPr>
              <w:t>de</w:t>
            </w:r>
            <w:r w:rsidRPr="000F234E">
              <w:rPr>
                <w:rFonts w:ascii="Arial" w:hAnsi="Arial" w:cs="Arial"/>
                <w:i/>
                <w:iCs/>
                <w:spacing w:val="1"/>
                <w:w w:val="105"/>
                <w:sz w:val="20"/>
                <w:szCs w:val="20"/>
              </w:rPr>
              <w:t>r</w:t>
            </w:r>
            <w:r w:rsidRPr="000F234E">
              <w:rPr>
                <w:rFonts w:ascii="Arial" w:hAnsi="Arial" w:cs="Arial"/>
                <w:i/>
                <w:iCs/>
                <w:w w:val="105"/>
                <w:sz w:val="20"/>
                <w:szCs w:val="20"/>
              </w:rPr>
              <w:t>:</w:t>
            </w:r>
            <w:r w:rsidRPr="000F234E">
              <w:rPr>
                <w:rFonts w:ascii="Arial" w:hAnsi="Arial" w:cs="Arial"/>
                <w:i/>
                <w:iCs/>
                <w:spacing w:val="28"/>
                <w:w w:val="105"/>
                <w:sz w:val="20"/>
                <w:szCs w:val="20"/>
              </w:rPr>
              <w:t xml:space="preserve"> </w:t>
            </w:r>
            <w:r w:rsidRPr="000F234E">
              <w:rPr>
                <w:rFonts w:ascii="Arial" w:hAnsi="Arial" w:cs="Arial"/>
                <w:i/>
                <w:iCs/>
                <w:w w:val="105"/>
                <w:sz w:val="20"/>
                <w:szCs w:val="20"/>
              </w:rPr>
              <w:t>i</w:t>
            </w:r>
            <w:r w:rsidRPr="000F234E">
              <w:rPr>
                <w:rFonts w:ascii="Arial" w:hAnsi="Arial" w:cs="Arial"/>
                <w:i/>
                <w:iCs/>
                <w:spacing w:val="2"/>
                <w:w w:val="105"/>
                <w:sz w:val="20"/>
                <w:szCs w:val="20"/>
              </w:rPr>
              <w:t>nd</w:t>
            </w:r>
            <w:r w:rsidRPr="000F234E">
              <w:rPr>
                <w:rFonts w:ascii="Arial" w:hAnsi="Arial" w:cs="Arial"/>
                <w:i/>
                <w:iCs/>
                <w:w w:val="105"/>
                <w:sz w:val="20"/>
                <w:szCs w:val="20"/>
              </w:rPr>
              <w:t>i</w:t>
            </w:r>
            <w:r w:rsidRPr="000F234E">
              <w:rPr>
                <w:rFonts w:ascii="Arial" w:hAnsi="Arial" w:cs="Arial"/>
                <w:i/>
                <w:iCs/>
                <w:spacing w:val="1"/>
                <w:w w:val="105"/>
                <w:sz w:val="20"/>
                <w:szCs w:val="20"/>
              </w:rPr>
              <w:t>v</w:t>
            </w:r>
            <w:r w:rsidRPr="000F234E">
              <w:rPr>
                <w:rFonts w:ascii="Arial" w:hAnsi="Arial" w:cs="Arial"/>
                <w:i/>
                <w:iCs/>
                <w:w w:val="105"/>
                <w:sz w:val="20"/>
                <w:szCs w:val="20"/>
              </w:rPr>
              <w:t>i</w:t>
            </w:r>
            <w:r w:rsidRPr="000F234E">
              <w:rPr>
                <w:rFonts w:ascii="Arial" w:hAnsi="Arial" w:cs="Arial"/>
                <w:i/>
                <w:iCs/>
                <w:spacing w:val="2"/>
                <w:w w:val="105"/>
                <w:sz w:val="20"/>
                <w:szCs w:val="20"/>
              </w:rPr>
              <w:t>dua</w:t>
            </w:r>
            <w:r w:rsidRPr="000F234E">
              <w:rPr>
                <w:rFonts w:ascii="Arial" w:hAnsi="Arial" w:cs="Arial"/>
                <w:i/>
                <w:iCs/>
                <w:w w:val="105"/>
                <w:sz w:val="20"/>
                <w:szCs w:val="20"/>
              </w:rPr>
              <w:t>l</w:t>
            </w:r>
            <w:r w:rsidRPr="000F234E">
              <w:rPr>
                <w:rFonts w:ascii="Arial" w:hAnsi="Arial" w:cs="Arial"/>
                <w:i/>
                <w:iCs/>
                <w:spacing w:val="-15"/>
                <w:w w:val="105"/>
                <w:sz w:val="20"/>
                <w:szCs w:val="20"/>
              </w:rPr>
              <w:t xml:space="preserve"> </w:t>
            </w:r>
            <w:r w:rsidRPr="000F234E">
              <w:rPr>
                <w:rFonts w:ascii="Arial" w:hAnsi="Arial" w:cs="Arial"/>
                <w:i/>
                <w:iCs/>
                <w:spacing w:val="2"/>
                <w:w w:val="105"/>
                <w:sz w:val="20"/>
                <w:szCs w:val="20"/>
              </w:rPr>
              <w:t>an</w:t>
            </w:r>
            <w:r w:rsidRPr="000F234E">
              <w:rPr>
                <w:rFonts w:ascii="Arial" w:hAnsi="Arial" w:cs="Arial"/>
                <w:i/>
                <w:iCs/>
                <w:w w:val="105"/>
                <w:sz w:val="20"/>
                <w:szCs w:val="20"/>
              </w:rPr>
              <w:t>d</w:t>
            </w:r>
            <w:r w:rsidRPr="000F234E">
              <w:rPr>
                <w:rFonts w:ascii="Arial" w:hAnsi="Arial" w:cs="Arial"/>
                <w:i/>
                <w:iCs/>
                <w:spacing w:val="-14"/>
                <w:w w:val="105"/>
                <w:sz w:val="20"/>
                <w:szCs w:val="20"/>
              </w:rPr>
              <w:t xml:space="preserve"> </w:t>
            </w:r>
            <w:r w:rsidRPr="000F234E">
              <w:rPr>
                <w:rFonts w:ascii="Arial" w:hAnsi="Arial" w:cs="Arial"/>
                <w:i/>
                <w:iCs/>
                <w:spacing w:val="2"/>
                <w:w w:val="105"/>
                <w:sz w:val="20"/>
                <w:szCs w:val="20"/>
              </w:rPr>
              <w:t>o</w:t>
            </w:r>
            <w:r w:rsidRPr="000F234E">
              <w:rPr>
                <w:rFonts w:ascii="Arial" w:hAnsi="Arial" w:cs="Arial"/>
                <w:i/>
                <w:iCs/>
                <w:spacing w:val="1"/>
                <w:w w:val="105"/>
                <w:sz w:val="20"/>
                <w:szCs w:val="20"/>
              </w:rPr>
              <w:t>r</w:t>
            </w:r>
            <w:r w:rsidRPr="000F234E">
              <w:rPr>
                <w:rFonts w:ascii="Arial" w:hAnsi="Arial" w:cs="Arial"/>
                <w:i/>
                <w:iCs/>
                <w:spacing w:val="2"/>
                <w:w w:val="105"/>
                <w:sz w:val="20"/>
                <w:szCs w:val="20"/>
              </w:rPr>
              <w:t>gan</w:t>
            </w:r>
            <w:r w:rsidRPr="000F234E">
              <w:rPr>
                <w:rFonts w:ascii="Arial" w:hAnsi="Arial" w:cs="Arial"/>
                <w:i/>
                <w:iCs/>
                <w:w w:val="105"/>
                <w:sz w:val="20"/>
                <w:szCs w:val="20"/>
              </w:rPr>
              <w:t>i</w:t>
            </w:r>
            <w:r w:rsidRPr="000F234E">
              <w:rPr>
                <w:rFonts w:ascii="Arial" w:hAnsi="Arial" w:cs="Arial"/>
                <w:i/>
                <w:iCs/>
                <w:spacing w:val="1"/>
                <w:w w:val="105"/>
                <w:sz w:val="20"/>
                <w:szCs w:val="20"/>
              </w:rPr>
              <w:t>z</w:t>
            </w:r>
            <w:r w:rsidRPr="000F234E">
              <w:rPr>
                <w:rFonts w:ascii="Arial" w:hAnsi="Arial" w:cs="Arial"/>
                <w:i/>
                <w:iCs/>
                <w:spacing w:val="2"/>
                <w:w w:val="105"/>
                <w:sz w:val="20"/>
                <w:szCs w:val="20"/>
              </w:rPr>
              <w:t>a</w:t>
            </w:r>
            <w:r w:rsidRPr="000F234E">
              <w:rPr>
                <w:rFonts w:ascii="Arial" w:hAnsi="Arial" w:cs="Arial"/>
                <w:i/>
                <w:iCs/>
                <w:w w:val="105"/>
                <w:sz w:val="20"/>
                <w:szCs w:val="20"/>
              </w:rPr>
              <w:t>ti</w:t>
            </w:r>
            <w:r w:rsidRPr="000F234E">
              <w:rPr>
                <w:rFonts w:ascii="Arial" w:hAnsi="Arial" w:cs="Arial"/>
                <w:i/>
                <w:iCs/>
                <w:spacing w:val="2"/>
                <w:w w:val="105"/>
                <w:sz w:val="20"/>
                <w:szCs w:val="20"/>
              </w:rPr>
              <w:t>o</w:t>
            </w:r>
            <w:r w:rsidRPr="000F234E">
              <w:rPr>
                <w:rFonts w:ascii="Arial" w:hAnsi="Arial" w:cs="Arial"/>
                <w:i/>
                <w:iCs/>
                <w:w w:val="105"/>
                <w:sz w:val="20"/>
                <w:szCs w:val="20"/>
              </w:rPr>
              <w:t>n</w:t>
            </w:r>
          </w:p>
        </w:tc>
        <w:tc>
          <w:tcPr>
            <w:tcW w:w="2180" w:type="dxa"/>
            <w:tcBorders>
              <w:top w:val="single" w:sz="12" w:space="0" w:color="000000"/>
              <w:left w:val="single" w:sz="4" w:space="0" w:color="000000"/>
              <w:bottom w:val="single" w:sz="4" w:space="0" w:color="000000"/>
              <w:right w:val="single" w:sz="12" w:space="0" w:color="000000"/>
            </w:tcBorders>
          </w:tcPr>
          <w:p w:rsidR="000F234E" w:rsidRPr="000F234E" w:rsidRDefault="000F234E" w:rsidP="008610D3">
            <w:pPr>
              <w:kinsoku w:val="0"/>
              <w:overflowPunct w:val="0"/>
              <w:autoSpaceDE w:val="0"/>
              <w:autoSpaceDN w:val="0"/>
              <w:adjustRightInd w:val="0"/>
              <w:spacing w:before="8" w:after="0" w:line="120" w:lineRule="exact"/>
              <w:rPr>
                <w:rFonts w:ascii="Times New Roman" w:hAnsi="Times New Roman" w:cs="Times New Roman"/>
                <w:sz w:val="12"/>
                <w:szCs w:val="12"/>
              </w:rPr>
            </w:pPr>
          </w:p>
          <w:p w:rsidR="000F234E" w:rsidRPr="000F234E" w:rsidRDefault="000F234E" w:rsidP="008610D3">
            <w:pPr>
              <w:kinsoku w:val="0"/>
              <w:overflowPunct w:val="0"/>
              <w:autoSpaceDE w:val="0"/>
              <w:autoSpaceDN w:val="0"/>
              <w:adjustRightInd w:val="0"/>
              <w:spacing w:after="0" w:line="255" w:lineRule="auto"/>
              <w:ind w:left="99" w:right="998"/>
              <w:rPr>
                <w:rFonts w:ascii="Times New Roman" w:hAnsi="Times New Roman" w:cs="Times New Roman"/>
                <w:sz w:val="24"/>
                <w:szCs w:val="24"/>
              </w:rPr>
            </w:pPr>
            <w:r w:rsidRPr="000F234E">
              <w:rPr>
                <w:rFonts w:ascii="Arial" w:hAnsi="Arial" w:cs="Arial"/>
                <w:i/>
                <w:iCs/>
                <w:w w:val="105"/>
                <w:sz w:val="20"/>
                <w:szCs w:val="20"/>
              </w:rPr>
              <w:t>I</w:t>
            </w:r>
            <w:r w:rsidRPr="000F234E">
              <w:rPr>
                <w:rFonts w:ascii="Arial" w:hAnsi="Arial" w:cs="Arial"/>
                <w:i/>
                <w:iCs/>
                <w:spacing w:val="2"/>
                <w:w w:val="105"/>
                <w:sz w:val="20"/>
                <w:szCs w:val="20"/>
              </w:rPr>
              <w:t>d</w:t>
            </w:r>
            <w:r w:rsidRPr="000F234E">
              <w:rPr>
                <w:rFonts w:ascii="Arial" w:hAnsi="Arial" w:cs="Arial"/>
                <w:i/>
                <w:iCs/>
                <w:spacing w:val="1"/>
                <w:w w:val="105"/>
                <w:sz w:val="20"/>
                <w:szCs w:val="20"/>
              </w:rPr>
              <w:t>en</w:t>
            </w:r>
            <w:r w:rsidRPr="000F234E">
              <w:rPr>
                <w:rFonts w:ascii="Arial" w:hAnsi="Arial" w:cs="Arial"/>
                <w:i/>
                <w:iCs/>
                <w:w w:val="105"/>
                <w:sz w:val="20"/>
                <w:szCs w:val="20"/>
              </w:rPr>
              <w:t>tifi</w:t>
            </w:r>
            <w:r w:rsidRPr="000F234E">
              <w:rPr>
                <w:rFonts w:ascii="Arial" w:hAnsi="Arial" w:cs="Arial"/>
                <w:i/>
                <w:iCs/>
                <w:spacing w:val="1"/>
                <w:w w:val="105"/>
                <w:sz w:val="20"/>
                <w:szCs w:val="20"/>
              </w:rPr>
              <w:t>ed</w:t>
            </w:r>
            <w:r w:rsidRPr="000F234E">
              <w:rPr>
                <w:rFonts w:ascii="Arial" w:hAnsi="Arial" w:cs="Arial"/>
                <w:i/>
                <w:iCs/>
                <w:w w:val="105"/>
                <w:sz w:val="20"/>
                <w:szCs w:val="20"/>
              </w:rPr>
              <w:t>,</w:t>
            </w:r>
            <w:r w:rsidRPr="000F234E">
              <w:rPr>
                <w:rFonts w:ascii="Arial" w:hAnsi="Arial" w:cs="Arial"/>
                <w:i/>
                <w:iCs/>
                <w:w w:val="103"/>
                <w:sz w:val="20"/>
                <w:szCs w:val="20"/>
              </w:rPr>
              <w:t xml:space="preserve"> </w:t>
            </w:r>
            <w:r w:rsidRPr="000F234E">
              <w:rPr>
                <w:rFonts w:ascii="Arial" w:hAnsi="Arial" w:cs="Arial"/>
                <w:i/>
                <w:iCs/>
                <w:spacing w:val="1"/>
                <w:sz w:val="20"/>
                <w:szCs w:val="20"/>
              </w:rPr>
              <w:t>A</w:t>
            </w:r>
            <w:r w:rsidRPr="000F234E">
              <w:rPr>
                <w:rFonts w:ascii="Arial" w:hAnsi="Arial" w:cs="Arial"/>
                <w:i/>
                <w:iCs/>
                <w:sz w:val="20"/>
                <w:szCs w:val="20"/>
              </w:rPr>
              <w:t>ttributable</w:t>
            </w:r>
          </w:p>
        </w:tc>
      </w:tr>
      <w:tr w:rsidR="000F234E" w:rsidRPr="000F234E" w:rsidTr="000F234E">
        <w:trPr>
          <w:trHeight w:hRule="exact" w:val="250"/>
        </w:trPr>
        <w:tc>
          <w:tcPr>
            <w:tcW w:w="360" w:type="dxa"/>
            <w:tcBorders>
              <w:top w:val="single" w:sz="4" w:space="0" w:color="000000"/>
              <w:left w:val="single" w:sz="12"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8" w:after="0" w:line="240" w:lineRule="auto"/>
              <w:ind w:left="92"/>
              <w:rPr>
                <w:rFonts w:ascii="Times New Roman" w:hAnsi="Times New Roman" w:cs="Times New Roman"/>
                <w:sz w:val="24"/>
                <w:szCs w:val="24"/>
              </w:rPr>
            </w:pPr>
            <w:r w:rsidRPr="000F234E">
              <w:rPr>
                <w:rFonts w:ascii="Arial" w:hAnsi="Arial" w:cs="Arial"/>
                <w:i/>
                <w:iCs/>
                <w:w w:val="105"/>
                <w:sz w:val="20"/>
                <w:szCs w:val="20"/>
              </w:rPr>
              <w:t>B</w:t>
            </w:r>
          </w:p>
        </w:tc>
        <w:tc>
          <w:tcPr>
            <w:tcW w:w="6388" w:type="dxa"/>
            <w:tcBorders>
              <w:top w:val="single" w:sz="4" w:space="0" w:color="000000"/>
              <w:left w:val="single" w:sz="4"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8" w:after="0" w:line="240" w:lineRule="auto"/>
              <w:ind w:left="99"/>
              <w:rPr>
                <w:rFonts w:ascii="Times New Roman" w:hAnsi="Times New Roman" w:cs="Times New Roman"/>
                <w:sz w:val="24"/>
                <w:szCs w:val="24"/>
              </w:rPr>
            </w:pPr>
            <w:r w:rsidRPr="000F234E">
              <w:rPr>
                <w:rFonts w:ascii="Arial" w:hAnsi="Arial" w:cs="Arial"/>
                <w:i/>
                <w:iCs/>
                <w:spacing w:val="2"/>
                <w:w w:val="105"/>
                <w:sz w:val="20"/>
                <w:szCs w:val="20"/>
              </w:rPr>
              <w:t>C</w:t>
            </w:r>
            <w:r w:rsidRPr="000F234E">
              <w:rPr>
                <w:rFonts w:ascii="Arial" w:hAnsi="Arial" w:cs="Arial"/>
                <w:i/>
                <w:iCs/>
                <w:spacing w:val="1"/>
                <w:w w:val="105"/>
                <w:sz w:val="20"/>
                <w:szCs w:val="20"/>
              </w:rPr>
              <w:t>a</w:t>
            </w:r>
            <w:r w:rsidRPr="000F234E">
              <w:rPr>
                <w:rFonts w:ascii="Arial" w:hAnsi="Arial" w:cs="Arial"/>
                <w:i/>
                <w:iCs/>
                <w:spacing w:val="2"/>
                <w:w w:val="105"/>
                <w:sz w:val="20"/>
                <w:szCs w:val="20"/>
              </w:rPr>
              <w:t>p</w:t>
            </w:r>
            <w:r w:rsidRPr="000F234E">
              <w:rPr>
                <w:rFonts w:ascii="Arial" w:hAnsi="Arial" w:cs="Arial"/>
                <w:i/>
                <w:iCs/>
                <w:spacing w:val="1"/>
                <w:w w:val="105"/>
                <w:sz w:val="20"/>
                <w:szCs w:val="20"/>
              </w:rPr>
              <w:t>t</w:t>
            </w:r>
            <w:r w:rsidRPr="000F234E">
              <w:rPr>
                <w:rFonts w:ascii="Arial" w:hAnsi="Arial" w:cs="Arial"/>
                <w:i/>
                <w:iCs/>
                <w:spacing w:val="2"/>
                <w:w w:val="105"/>
                <w:sz w:val="20"/>
                <w:szCs w:val="20"/>
              </w:rPr>
              <w:t>u</w:t>
            </w:r>
            <w:r w:rsidRPr="000F234E">
              <w:rPr>
                <w:rFonts w:ascii="Arial" w:hAnsi="Arial" w:cs="Arial"/>
                <w:i/>
                <w:iCs/>
                <w:spacing w:val="1"/>
                <w:w w:val="105"/>
                <w:sz w:val="20"/>
                <w:szCs w:val="20"/>
              </w:rPr>
              <w:t>r</w:t>
            </w:r>
            <w:r w:rsidRPr="000F234E">
              <w:rPr>
                <w:rFonts w:ascii="Arial" w:hAnsi="Arial" w:cs="Arial"/>
                <w:i/>
                <w:iCs/>
                <w:spacing w:val="2"/>
                <w:w w:val="105"/>
                <w:sz w:val="20"/>
                <w:szCs w:val="20"/>
              </w:rPr>
              <w:t>ed</w:t>
            </w:r>
            <w:r w:rsidRPr="000F234E">
              <w:rPr>
                <w:rFonts w:ascii="Arial" w:hAnsi="Arial" w:cs="Arial"/>
                <w:i/>
                <w:iCs/>
                <w:w w:val="105"/>
                <w:sz w:val="20"/>
                <w:szCs w:val="20"/>
              </w:rPr>
              <w:t>,</w:t>
            </w:r>
            <w:r w:rsidRPr="000F234E">
              <w:rPr>
                <w:rFonts w:ascii="Arial" w:hAnsi="Arial" w:cs="Arial"/>
                <w:i/>
                <w:iCs/>
                <w:spacing w:val="-16"/>
                <w:w w:val="105"/>
                <w:sz w:val="20"/>
                <w:szCs w:val="20"/>
              </w:rPr>
              <w:t xml:space="preserve"> </w:t>
            </w:r>
            <w:r w:rsidRPr="000F234E">
              <w:rPr>
                <w:rFonts w:ascii="Arial" w:hAnsi="Arial" w:cs="Arial"/>
                <w:i/>
                <w:iCs/>
                <w:spacing w:val="1"/>
                <w:w w:val="105"/>
                <w:sz w:val="20"/>
                <w:szCs w:val="20"/>
              </w:rPr>
              <w:t>c</w:t>
            </w:r>
            <w:r w:rsidRPr="000F234E">
              <w:rPr>
                <w:rFonts w:ascii="Arial" w:hAnsi="Arial" w:cs="Arial"/>
                <w:i/>
                <w:iCs/>
                <w:spacing w:val="2"/>
                <w:w w:val="105"/>
                <w:sz w:val="20"/>
                <w:szCs w:val="20"/>
              </w:rPr>
              <w:t>on</w:t>
            </w:r>
            <w:r w:rsidRPr="000F234E">
              <w:rPr>
                <w:rFonts w:ascii="Arial" w:hAnsi="Arial" w:cs="Arial"/>
                <w:i/>
                <w:iCs/>
                <w:spacing w:val="1"/>
                <w:w w:val="105"/>
                <w:sz w:val="20"/>
                <w:szCs w:val="20"/>
              </w:rPr>
              <w:t>s</w:t>
            </w:r>
            <w:r w:rsidRPr="000F234E">
              <w:rPr>
                <w:rFonts w:ascii="Arial" w:hAnsi="Arial" w:cs="Arial"/>
                <w:i/>
                <w:iCs/>
                <w:spacing w:val="2"/>
                <w:w w:val="105"/>
                <w:sz w:val="20"/>
                <w:szCs w:val="20"/>
              </w:rPr>
              <w:t>o</w:t>
            </w:r>
            <w:r w:rsidRPr="000F234E">
              <w:rPr>
                <w:rFonts w:ascii="Arial" w:hAnsi="Arial" w:cs="Arial"/>
                <w:i/>
                <w:iCs/>
                <w:w w:val="105"/>
                <w:sz w:val="20"/>
                <w:szCs w:val="20"/>
              </w:rPr>
              <w:t>li</w:t>
            </w:r>
            <w:r w:rsidRPr="000F234E">
              <w:rPr>
                <w:rFonts w:ascii="Arial" w:hAnsi="Arial" w:cs="Arial"/>
                <w:i/>
                <w:iCs/>
                <w:spacing w:val="2"/>
                <w:w w:val="105"/>
                <w:sz w:val="20"/>
                <w:szCs w:val="20"/>
              </w:rPr>
              <w:t>da</w:t>
            </w:r>
            <w:r w:rsidRPr="000F234E">
              <w:rPr>
                <w:rFonts w:ascii="Arial" w:hAnsi="Arial" w:cs="Arial"/>
                <w:i/>
                <w:iCs/>
                <w:spacing w:val="1"/>
                <w:w w:val="105"/>
                <w:sz w:val="20"/>
                <w:szCs w:val="20"/>
              </w:rPr>
              <w:t>t</w:t>
            </w:r>
            <w:r w:rsidRPr="000F234E">
              <w:rPr>
                <w:rFonts w:ascii="Arial" w:hAnsi="Arial" w:cs="Arial"/>
                <w:i/>
                <w:iCs/>
                <w:spacing w:val="2"/>
                <w:w w:val="105"/>
                <w:sz w:val="20"/>
                <w:szCs w:val="20"/>
              </w:rPr>
              <w:t>e</w:t>
            </w:r>
            <w:r w:rsidRPr="000F234E">
              <w:rPr>
                <w:rFonts w:ascii="Arial" w:hAnsi="Arial" w:cs="Arial"/>
                <w:i/>
                <w:iCs/>
                <w:w w:val="105"/>
                <w:sz w:val="20"/>
                <w:szCs w:val="20"/>
              </w:rPr>
              <w:t>d</w:t>
            </w:r>
            <w:r w:rsidRPr="000F234E">
              <w:rPr>
                <w:rFonts w:ascii="Arial" w:hAnsi="Arial" w:cs="Arial"/>
                <w:i/>
                <w:iCs/>
                <w:spacing w:val="-14"/>
                <w:w w:val="105"/>
                <w:sz w:val="20"/>
                <w:szCs w:val="20"/>
              </w:rPr>
              <w:t xml:space="preserve"> </w:t>
            </w:r>
            <w:r w:rsidRPr="000F234E">
              <w:rPr>
                <w:rFonts w:ascii="Arial" w:hAnsi="Arial" w:cs="Arial"/>
                <w:i/>
                <w:iCs/>
                <w:spacing w:val="1"/>
                <w:w w:val="105"/>
                <w:sz w:val="20"/>
                <w:szCs w:val="20"/>
              </w:rPr>
              <w:t>fr</w:t>
            </w:r>
            <w:r w:rsidRPr="000F234E">
              <w:rPr>
                <w:rFonts w:ascii="Arial" w:hAnsi="Arial" w:cs="Arial"/>
                <w:i/>
                <w:iCs/>
                <w:spacing w:val="2"/>
                <w:w w:val="105"/>
                <w:sz w:val="20"/>
                <w:szCs w:val="20"/>
              </w:rPr>
              <w:t>o</w:t>
            </w:r>
            <w:r w:rsidRPr="000F234E">
              <w:rPr>
                <w:rFonts w:ascii="Arial" w:hAnsi="Arial" w:cs="Arial"/>
                <w:i/>
                <w:iCs/>
                <w:w w:val="105"/>
                <w:sz w:val="20"/>
                <w:szCs w:val="20"/>
              </w:rPr>
              <w:t>m</w:t>
            </w:r>
            <w:r w:rsidRPr="000F234E">
              <w:rPr>
                <w:rFonts w:ascii="Arial" w:hAnsi="Arial" w:cs="Arial"/>
                <w:i/>
                <w:iCs/>
                <w:spacing w:val="-13"/>
                <w:w w:val="105"/>
                <w:sz w:val="20"/>
                <w:szCs w:val="20"/>
              </w:rPr>
              <w:t xml:space="preserve"> </w:t>
            </w:r>
            <w:r w:rsidRPr="000F234E">
              <w:rPr>
                <w:rFonts w:ascii="Arial" w:hAnsi="Arial" w:cs="Arial"/>
                <w:i/>
                <w:iCs/>
                <w:spacing w:val="3"/>
                <w:w w:val="105"/>
                <w:sz w:val="20"/>
                <w:szCs w:val="20"/>
              </w:rPr>
              <w:t>m</w:t>
            </w:r>
            <w:r w:rsidRPr="000F234E">
              <w:rPr>
                <w:rFonts w:ascii="Arial" w:hAnsi="Arial" w:cs="Arial"/>
                <w:i/>
                <w:iCs/>
                <w:spacing w:val="2"/>
                <w:w w:val="105"/>
                <w:sz w:val="20"/>
                <w:szCs w:val="20"/>
              </w:rPr>
              <w:t>u</w:t>
            </w:r>
            <w:r w:rsidRPr="000F234E">
              <w:rPr>
                <w:rFonts w:ascii="Arial" w:hAnsi="Arial" w:cs="Arial"/>
                <w:i/>
                <w:iCs/>
                <w:w w:val="105"/>
                <w:sz w:val="20"/>
                <w:szCs w:val="20"/>
              </w:rPr>
              <w:t>l</w:t>
            </w:r>
            <w:r w:rsidRPr="000F234E">
              <w:rPr>
                <w:rFonts w:ascii="Arial" w:hAnsi="Arial" w:cs="Arial"/>
                <w:i/>
                <w:iCs/>
                <w:spacing w:val="1"/>
                <w:w w:val="105"/>
                <w:sz w:val="20"/>
                <w:szCs w:val="20"/>
              </w:rPr>
              <w:t>t</w:t>
            </w:r>
            <w:r w:rsidRPr="000F234E">
              <w:rPr>
                <w:rFonts w:ascii="Arial" w:hAnsi="Arial" w:cs="Arial"/>
                <w:i/>
                <w:iCs/>
                <w:w w:val="105"/>
                <w:sz w:val="20"/>
                <w:szCs w:val="20"/>
              </w:rPr>
              <w:t>i</w:t>
            </w:r>
            <w:r w:rsidRPr="000F234E">
              <w:rPr>
                <w:rFonts w:ascii="Arial" w:hAnsi="Arial" w:cs="Arial"/>
                <w:i/>
                <w:iCs/>
                <w:spacing w:val="2"/>
                <w:w w:val="105"/>
                <w:sz w:val="20"/>
                <w:szCs w:val="20"/>
              </w:rPr>
              <w:t>p</w:t>
            </w:r>
            <w:r w:rsidRPr="000F234E">
              <w:rPr>
                <w:rFonts w:ascii="Arial" w:hAnsi="Arial" w:cs="Arial"/>
                <w:i/>
                <w:iCs/>
                <w:w w:val="105"/>
                <w:sz w:val="20"/>
                <w:szCs w:val="20"/>
              </w:rPr>
              <w:t>le</w:t>
            </w:r>
            <w:r w:rsidRPr="000F234E">
              <w:rPr>
                <w:rFonts w:ascii="Arial" w:hAnsi="Arial" w:cs="Arial"/>
                <w:i/>
                <w:iCs/>
                <w:spacing w:val="-14"/>
                <w:w w:val="105"/>
                <w:sz w:val="20"/>
                <w:szCs w:val="20"/>
              </w:rPr>
              <w:t xml:space="preserve"> </w:t>
            </w:r>
            <w:r w:rsidRPr="000F234E">
              <w:rPr>
                <w:rFonts w:ascii="Arial" w:hAnsi="Arial" w:cs="Arial"/>
                <w:i/>
                <w:iCs/>
                <w:spacing w:val="1"/>
                <w:w w:val="105"/>
                <w:sz w:val="20"/>
                <w:szCs w:val="20"/>
              </w:rPr>
              <w:t>s</w:t>
            </w:r>
            <w:r w:rsidRPr="000F234E">
              <w:rPr>
                <w:rFonts w:ascii="Arial" w:hAnsi="Arial" w:cs="Arial"/>
                <w:i/>
                <w:iCs/>
                <w:spacing w:val="2"/>
                <w:w w:val="105"/>
                <w:sz w:val="20"/>
                <w:szCs w:val="20"/>
              </w:rPr>
              <w:t>ou</w:t>
            </w:r>
            <w:r w:rsidRPr="000F234E">
              <w:rPr>
                <w:rFonts w:ascii="Arial" w:hAnsi="Arial" w:cs="Arial"/>
                <w:i/>
                <w:iCs/>
                <w:spacing w:val="1"/>
                <w:w w:val="105"/>
                <w:sz w:val="20"/>
                <w:szCs w:val="20"/>
              </w:rPr>
              <w:t>rc</w:t>
            </w:r>
            <w:r w:rsidRPr="000F234E">
              <w:rPr>
                <w:rFonts w:ascii="Arial" w:hAnsi="Arial" w:cs="Arial"/>
                <w:i/>
                <w:iCs/>
                <w:spacing w:val="2"/>
                <w:w w:val="105"/>
                <w:sz w:val="20"/>
                <w:szCs w:val="20"/>
              </w:rPr>
              <w:t>e</w:t>
            </w:r>
            <w:r w:rsidRPr="000F234E">
              <w:rPr>
                <w:rFonts w:ascii="Arial" w:hAnsi="Arial" w:cs="Arial"/>
                <w:i/>
                <w:iCs/>
                <w:w w:val="105"/>
                <w:sz w:val="20"/>
                <w:szCs w:val="20"/>
              </w:rPr>
              <w:t>s</w:t>
            </w:r>
            <w:r w:rsidRPr="000F234E">
              <w:rPr>
                <w:rFonts w:ascii="Arial" w:hAnsi="Arial" w:cs="Arial"/>
                <w:i/>
                <w:iCs/>
                <w:spacing w:val="-15"/>
                <w:w w:val="105"/>
                <w:sz w:val="20"/>
                <w:szCs w:val="20"/>
              </w:rPr>
              <w:t xml:space="preserve"> </w:t>
            </w:r>
            <w:r w:rsidRPr="000F234E">
              <w:rPr>
                <w:rFonts w:ascii="Arial" w:hAnsi="Arial" w:cs="Arial"/>
                <w:i/>
                <w:iCs/>
                <w:spacing w:val="2"/>
                <w:w w:val="105"/>
                <w:sz w:val="20"/>
                <w:szCs w:val="20"/>
              </w:rPr>
              <w:t>w</w:t>
            </w:r>
            <w:r w:rsidRPr="000F234E">
              <w:rPr>
                <w:rFonts w:ascii="Arial" w:hAnsi="Arial" w:cs="Arial"/>
                <w:i/>
                <w:iCs/>
                <w:w w:val="105"/>
                <w:sz w:val="20"/>
                <w:szCs w:val="20"/>
              </w:rPr>
              <w:t>i</w:t>
            </w:r>
            <w:r w:rsidRPr="000F234E">
              <w:rPr>
                <w:rFonts w:ascii="Arial" w:hAnsi="Arial" w:cs="Arial"/>
                <w:i/>
                <w:iCs/>
                <w:spacing w:val="1"/>
                <w:w w:val="105"/>
                <w:sz w:val="20"/>
                <w:szCs w:val="20"/>
              </w:rPr>
              <w:t>t</w:t>
            </w:r>
            <w:r w:rsidRPr="000F234E">
              <w:rPr>
                <w:rFonts w:ascii="Arial" w:hAnsi="Arial" w:cs="Arial"/>
                <w:i/>
                <w:iCs/>
                <w:spacing w:val="2"/>
                <w:w w:val="105"/>
                <w:sz w:val="20"/>
                <w:szCs w:val="20"/>
              </w:rPr>
              <w:t>h</w:t>
            </w:r>
            <w:r w:rsidRPr="000F234E">
              <w:rPr>
                <w:rFonts w:ascii="Arial" w:hAnsi="Arial" w:cs="Arial"/>
                <w:i/>
                <w:iCs/>
                <w:w w:val="105"/>
                <w:sz w:val="20"/>
                <w:szCs w:val="20"/>
              </w:rPr>
              <w:t>in</w:t>
            </w:r>
            <w:r w:rsidRPr="000F234E">
              <w:rPr>
                <w:rFonts w:ascii="Arial" w:hAnsi="Arial" w:cs="Arial"/>
                <w:i/>
                <w:iCs/>
                <w:spacing w:val="-14"/>
                <w:w w:val="105"/>
                <w:sz w:val="20"/>
                <w:szCs w:val="20"/>
              </w:rPr>
              <w:t xml:space="preserve"> </w:t>
            </w:r>
            <w:r w:rsidRPr="000F234E">
              <w:rPr>
                <w:rFonts w:ascii="Arial" w:hAnsi="Arial" w:cs="Arial"/>
                <w:i/>
                <w:iCs/>
                <w:spacing w:val="1"/>
                <w:w w:val="105"/>
                <w:sz w:val="20"/>
                <w:szCs w:val="20"/>
              </w:rPr>
              <w:t>t</w:t>
            </w:r>
            <w:r w:rsidRPr="000F234E">
              <w:rPr>
                <w:rFonts w:ascii="Arial" w:hAnsi="Arial" w:cs="Arial"/>
                <w:i/>
                <w:iCs/>
                <w:spacing w:val="2"/>
                <w:w w:val="105"/>
                <w:sz w:val="20"/>
                <w:szCs w:val="20"/>
              </w:rPr>
              <w:t>h</w:t>
            </w:r>
            <w:r w:rsidRPr="000F234E">
              <w:rPr>
                <w:rFonts w:ascii="Arial" w:hAnsi="Arial" w:cs="Arial"/>
                <w:i/>
                <w:iCs/>
                <w:w w:val="105"/>
                <w:sz w:val="20"/>
                <w:szCs w:val="20"/>
              </w:rPr>
              <w:t>e</w:t>
            </w:r>
            <w:r w:rsidRPr="000F234E">
              <w:rPr>
                <w:rFonts w:ascii="Arial" w:hAnsi="Arial" w:cs="Arial"/>
                <w:i/>
                <w:iCs/>
                <w:spacing w:val="-14"/>
                <w:w w:val="105"/>
                <w:sz w:val="20"/>
                <w:szCs w:val="20"/>
              </w:rPr>
              <w:t xml:space="preserve"> </w:t>
            </w:r>
            <w:r w:rsidRPr="000F234E">
              <w:rPr>
                <w:rFonts w:ascii="Arial" w:hAnsi="Arial" w:cs="Arial"/>
                <w:i/>
                <w:iCs/>
                <w:spacing w:val="2"/>
                <w:w w:val="105"/>
                <w:sz w:val="20"/>
                <w:szCs w:val="20"/>
              </w:rPr>
              <w:t>en</w:t>
            </w:r>
            <w:r w:rsidRPr="000F234E">
              <w:rPr>
                <w:rFonts w:ascii="Arial" w:hAnsi="Arial" w:cs="Arial"/>
                <w:i/>
                <w:iCs/>
                <w:spacing w:val="1"/>
                <w:w w:val="105"/>
                <w:sz w:val="20"/>
                <w:szCs w:val="20"/>
              </w:rPr>
              <w:t>t</w:t>
            </w:r>
            <w:r w:rsidRPr="000F234E">
              <w:rPr>
                <w:rFonts w:ascii="Arial" w:hAnsi="Arial" w:cs="Arial"/>
                <w:i/>
                <w:iCs/>
                <w:spacing w:val="2"/>
                <w:w w:val="105"/>
                <w:sz w:val="20"/>
                <w:szCs w:val="20"/>
              </w:rPr>
              <w:t>e</w:t>
            </w:r>
            <w:r w:rsidRPr="000F234E">
              <w:rPr>
                <w:rFonts w:ascii="Arial" w:hAnsi="Arial" w:cs="Arial"/>
                <w:i/>
                <w:iCs/>
                <w:spacing w:val="1"/>
                <w:w w:val="105"/>
                <w:sz w:val="20"/>
                <w:szCs w:val="20"/>
              </w:rPr>
              <w:t>r</w:t>
            </w:r>
            <w:r w:rsidRPr="000F234E">
              <w:rPr>
                <w:rFonts w:ascii="Arial" w:hAnsi="Arial" w:cs="Arial"/>
                <w:i/>
                <w:iCs/>
                <w:spacing w:val="2"/>
                <w:w w:val="105"/>
                <w:sz w:val="20"/>
                <w:szCs w:val="20"/>
              </w:rPr>
              <w:t>p</w:t>
            </w:r>
            <w:r w:rsidRPr="000F234E">
              <w:rPr>
                <w:rFonts w:ascii="Arial" w:hAnsi="Arial" w:cs="Arial"/>
                <w:i/>
                <w:iCs/>
                <w:spacing w:val="1"/>
                <w:w w:val="105"/>
                <w:sz w:val="20"/>
                <w:szCs w:val="20"/>
              </w:rPr>
              <w:t>r</w:t>
            </w:r>
            <w:r w:rsidRPr="000F234E">
              <w:rPr>
                <w:rFonts w:ascii="Arial" w:hAnsi="Arial" w:cs="Arial"/>
                <w:i/>
                <w:iCs/>
                <w:w w:val="105"/>
                <w:sz w:val="20"/>
                <w:szCs w:val="20"/>
              </w:rPr>
              <w:t>i</w:t>
            </w:r>
            <w:r w:rsidRPr="000F234E">
              <w:rPr>
                <w:rFonts w:ascii="Arial" w:hAnsi="Arial" w:cs="Arial"/>
                <w:i/>
                <w:iCs/>
                <w:spacing w:val="1"/>
                <w:w w:val="105"/>
                <w:sz w:val="20"/>
                <w:szCs w:val="20"/>
              </w:rPr>
              <w:t>s</w:t>
            </w:r>
            <w:r w:rsidRPr="000F234E">
              <w:rPr>
                <w:rFonts w:ascii="Arial" w:hAnsi="Arial" w:cs="Arial"/>
                <w:i/>
                <w:iCs/>
                <w:w w:val="105"/>
                <w:sz w:val="20"/>
                <w:szCs w:val="20"/>
              </w:rPr>
              <w:t>e</w:t>
            </w:r>
          </w:p>
        </w:tc>
        <w:tc>
          <w:tcPr>
            <w:tcW w:w="2180" w:type="dxa"/>
            <w:tcBorders>
              <w:top w:val="single" w:sz="4" w:space="0" w:color="000000"/>
              <w:left w:val="single" w:sz="4" w:space="0" w:color="000000"/>
              <w:bottom w:val="single" w:sz="4" w:space="0" w:color="000000"/>
              <w:right w:val="single" w:sz="12" w:space="0" w:color="000000"/>
            </w:tcBorders>
          </w:tcPr>
          <w:p w:rsidR="000F234E" w:rsidRPr="000F234E" w:rsidRDefault="000F234E" w:rsidP="008610D3">
            <w:pPr>
              <w:kinsoku w:val="0"/>
              <w:overflowPunct w:val="0"/>
              <w:autoSpaceDE w:val="0"/>
              <w:autoSpaceDN w:val="0"/>
              <w:adjustRightInd w:val="0"/>
              <w:spacing w:before="8" w:after="0" w:line="240" w:lineRule="auto"/>
              <w:ind w:left="99"/>
              <w:rPr>
                <w:rFonts w:ascii="Times New Roman" w:hAnsi="Times New Roman" w:cs="Times New Roman"/>
                <w:sz w:val="24"/>
                <w:szCs w:val="24"/>
              </w:rPr>
            </w:pPr>
            <w:r w:rsidRPr="000F234E">
              <w:rPr>
                <w:rFonts w:ascii="Arial" w:hAnsi="Arial" w:cs="Arial"/>
                <w:i/>
                <w:iCs/>
                <w:spacing w:val="2"/>
                <w:w w:val="105"/>
                <w:sz w:val="20"/>
                <w:szCs w:val="20"/>
              </w:rPr>
              <w:t>U</w:t>
            </w:r>
            <w:r w:rsidRPr="000F234E">
              <w:rPr>
                <w:rFonts w:ascii="Arial" w:hAnsi="Arial" w:cs="Arial"/>
                <w:i/>
                <w:iCs/>
                <w:spacing w:val="1"/>
                <w:w w:val="105"/>
                <w:sz w:val="20"/>
                <w:szCs w:val="20"/>
              </w:rPr>
              <w:t>n</w:t>
            </w:r>
            <w:r w:rsidRPr="000F234E">
              <w:rPr>
                <w:rFonts w:ascii="Arial" w:hAnsi="Arial" w:cs="Arial"/>
                <w:i/>
                <w:iCs/>
                <w:w w:val="105"/>
                <w:sz w:val="20"/>
                <w:szCs w:val="20"/>
              </w:rPr>
              <w:t>i</w:t>
            </w:r>
            <w:r w:rsidRPr="000F234E">
              <w:rPr>
                <w:rFonts w:ascii="Arial" w:hAnsi="Arial" w:cs="Arial"/>
                <w:i/>
                <w:iCs/>
                <w:spacing w:val="1"/>
                <w:w w:val="105"/>
                <w:sz w:val="20"/>
                <w:szCs w:val="20"/>
              </w:rPr>
              <w:t>f</w:t>
            </w:r>
            <w:r w:rsidRPr="000F234E">
              <w:rPr>
                <w:rFonts w:ascii="Arial" w:hAnsi="Arial" w:cs="Arial"/>
                <w:i/>
                <w:iCs/>
                <w:w w:val="105"/>
                <w:sz w:val="20"/>
                <w:szCs w:val="20"/>
              </w:rPr>
              <w:t>i</w:t>
            </w:r>
            <w:r w:rsidRPr="000F234E">
              <w:rPr>
                <w:rFonts w:ascii="Arial" w:hAnsi="Arial" w:cs="Arial"/>
                <w:i/>
                <w:iCs/>
                <w:spacing w:val="2"/>
                <w:w w:val="105"/>
                <w:sz w:val="20"/>
                <w:szCs w:val="20"/>
              </w:rPr>
              <w:t>ed</w:t>
            </w:r>
            <w:r w:rsidRPr="000F234E">
              <w:rPr>
                <w:rFonts w:ascii="Arial" w:hAnsi="Arial" w:cs="Arial"/>
                <w:i/>
                <w:iCs/>
                <w:w w:val="105"/>
                <w:sz w:val="20"/>
                <w:szCs w:val="20"/>
              </w:rPr>
              <w:t>,</w:t>
            </w:r>
            <w:r w:rsidRPr="000F234E">
              <w:rPr>
                <w:rFonts w:ascii="Arial" w:hAnsi="Arial" w:cs="Arial"/>
                <w:i/>
                <w:iCs/>
                <w:spacing w:val="-32"/>
                <w:w w:val="105"/>
                <w:sz w:val="20"/>
                <w:szCs w:val="20"/>
              </w:rPr>
              <w:t xml:space="preserve"> </w:t>
            </w:r>
            <w:r w:rsidRPr="000F234E">
              <w:rPr>
                <w:rFonts w:ascii="Arial" w:hAnsi="Arial" w:cs="Arial"/>
                <w:i/>
                <w:iCs/>
                <w:spacing w:val="1"/>
                <w:w w:val="105"/>
                <w:sz w:val="20"/>
                <w:szCs w:val="20"/>
              </w:rPr>
              <w:t>I</w:t>
            </w:r>
            <w:r w:rsidRPr="000F234E">
              <w:rPr>
                <w:rFonts w:ascii="Arial" w:hAnsi="Arial" w:cs="Arial"/>
                <w:i/>
                <w:iCs/>
                <w:spacing w:val="2"/>
                <w:w w:val="105"/>
                <w:sz w:val="20"/>
                <w:szCs w:val="20"/>
              </w:rPr>
              <w:t>n</w:t>
            </w:r>
            <w:r w:rsidRPr="000F234E">
              <w:rPr>
                <w:rFonts w:ascii="Arial" w:hAnsi="Arial" w:cs="Arial"/>
                <w:i/>
                <w:iCs/>
                <w:w w:val="105"/>
                <w:sz w:val="20"/>
                <w:szCs w:val="20"/>
              </w:rPr>
              <w:t>t</w:t>
            </w:r>
            <w:r w:rsidRPr="000F234E">
              <w:rPr>
                <w:rFonts w:ascii="Arial" w:hAnsi="Arial" w:cs="Arial"/>
                <w:i/>
                <w:iCs/>
                <w:spacing w:val="2"/>
                <w:w w:val="105"/>
                <w:sz w:val="20"/>
                <w:szCs w:val="20"/>
              </w:rPr>
              <w:t>e</w:t>
            </w:r>
            <w:r w:rsidRPr="000F234E">
              <w:rPr>
                <w:rFonts w:ascii="Arial" w:hAnsi="Arial" w:cs="Arial"/>
                <w:i/>
                <w:iCs/>
                <w:spacing w:val="1"/>
                <w:w w:val="105"/>
                <w:sz w:val="20"/>
                <w:szCs w:val="20"/>
              </w:rPr>
              <w:t>gra</w:t>
            </w:r>
            <w:r w:rsidRPr="000F234E">
              <w:rPr>
                <w:rFonts w:ascii="Arial" w:hAnsi="Arial" w:cs="Arial"/>
                <w:i/>
                <w:iCs/>
                <w:w w:val="105"/>
                <w:sz w:val="20"/>
                <w:szCs w:val="20"/>
              </w:rPr>
              <w:t>t</w:t>
            </w:r>
            <w:r w:rsidRPr="000F234E">
              <w:rPr>
                <w:rFonts w:ascii="Arial" w:hAnsi="Arial" w:cs="Arial"/>
                <w:i/>
                <w:iCs/>
                <w:spacing w:val="2"/>
                <w:w w:val="105"/>
                <w:sz w:val="20"/>
                <w:szCs w:val="20"/>
              </w:rPr>
              <w:t>e</w:t>
            </w:r>
            <w:r w:rsidRPr="000F234E">
              <w:rPr>
                <w:rFonts w:ascii="Arial" w:hAnsi="Arial" w:cs="Arial"/>
                <w:i/>
                <w:iCs/>
                <w:w w:val="105"/>
                <w:sz w:val="20"/>
                <w:szCs w:val="20"/>
              </w:rPr>
              <w:t>d</w:t>
            </w:r>
          </w:p>
        </w:tc>
      </w:tr>
      <w:tr w:rsidR="000F234E" w:rsidRPr="000F234E" w:rsidTr="000F234E">
        <w:trPr>
          <w:trHeight w:hRule="exact" w:val="254"/>
        </w:trPr>
        <w:tc>
          <w:tcPr>
            <w:tcW w:w="360" w:type="dxa"/>
            <w:tcBorders>
              <w:top w:val="single" w:sz="4" w:space="0" w:color="000000"/>
              <w:left w:val="single" w:sz="12"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13" w:after="0" w:line="240" w:lineRule="auto"/>
              <w:ind w:left="90"/>
              <w:rPr>
                <w:rFonts w:ascii="Times New Roman" w:hAnsi="Times New Roman" w:cs="Times New Roman"/>
                <w:sz w:val="24"/>
                <w:szCs w:val="24"/>
              </w:rPr>
            </w:pPr>
            <w:r w:rsidRPr="000F234E">
              <w:rPr>
                <w:rFonts w:ascii="Arial" w:hAnsi="Arial" w:cs="Arial"/>
                <w:i/>
                <w:iCs/>
                <w:w w:val="105"/>
                <w:sz w:val="20"/>
                <w:szCs w:val="20"/>
              </w:rPr>
              <w:t>C</w:t>
            </w:r>
          </w:p>
        </w:tc>
        <w:tc>
          <w:tcPr>
            <w:tcW w:w="6388" w:type="dxa"/>
            <w:tcBorders>
              <w:top w:val="single" w:sz="4" w:space="0" w:color="000000"/>
              <w:left w:val="single" w:sz="4"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13" w:after="0" w:line="240" w:lineRule="auto"/>
              <w:ind w:left="99"/>
              <w:rPr>
                <w:rFonts w:ascii="Times New Roman" w:hAnsi="Times New Roman" w:cs="Times New Roman"/>
                <w:sz w:val="24"/>
                <w:szCs w:val="24"/>
              </w:rPr>
            </w:pPr>
            <w:r w:rsidRPr="000F234E">
              <w:rPr>
                <w:rFonts w:ascii="Arial" w:hAnsi="Arial" w:cs="Arial"/>
                <w:i/>
                <w:iCs/>
                <w:spacing w:val="2"/>
                <w:w w:val="105"/>
                <w:sz w:val="20"/>
                <w:szCs w:val="20"/>
              </w:rPr>
              <w:t>O</w:t>
            </w:r>
            <w:r w:rsidRPr="000F234E">
              <w:rPr>
                <w:rFonts w:ascii="Arial" w:hAnsi="Arial" w:cs="Arial"/>
                <w:i/>
                <w:iCs/>
                <w:spacing w:val="1"/>
                <w:w w:val="105"/>
                <w:sz w:val="20"/>
                <w:szCs w:val="20"/>
              </w:rPr>
              <w:t>r</w:t>
            </w:r>
            <w:r w:rsidRPr="000F234E">
              <w:rPr>
                <w:rFonts w:ascii="Arial" w:hAnsi="Arial" w:cs="Arial"/>
                <w:i/>
                <w:iCs/>
                <w:w w:val="105"/>
                <w:sz w:val="20"/>
                <w:szCs w:val="20"/>
              </w:rPr>
              <w:t>i</w:t>
            </w:r>
            <w:r w:rsidRPr="000F234E">
              <w:rPr>
                <w:rFonts w:ascii="Arial" w:hAnsi="Arial" w:cs="Arial"/>
                <w:i/>
                <w:iCs/>
                <w:spacing w:val="1"/>
                <w:w w:val="105"/>
                <w:sz w:val="20"/>
                <w:szCs w:val="20"/>
              </w:rPr>
              <w:t>en</w:t>
            </w:r>
            <w:r w:rsidRPr="000F234E">
              <w:rPr>
                <w:rFonts w:ascii="Arial" w:hAnsi="Arial" w:cs="Arial"/>
                <w:i/>
                <w:iCs/>
                <w:w w:val="105"/>
                <w:sz w:val="20"/>
                <w:szCs w:val="20"/>
              </w:rPr>
              <w:t>t</w:t>
            </w:r>
            <w:r w:rsidRPr="000F234E">
              <w:rPr>
                <w:rFonts w:ascii="Arial" w:hAnsi="Arial" w:cs="Arial"/>
                <w:i/>
                <w:iCs/>
                <w:spacing w:val="1"/>
                <w:w w:val="105"/>
                <w:sz w:val="20"/>
                <w:szCs w:val="20"/>
              </w:rPr>
              <w:t>e</w:t>
            </w:r>
            <w:r w:rsidRPr="000F234E">
              <w:rPr>
                <w:rFonts w:ascii="Arial" w:hAnsi="Arial" w:cs="Arial"/>
                <w:i/>
                <w:iCs/>
                <w:w w:val="105"/>
                <w:sz w:val="20"/>
                <w:szCs w:val="20"/>
              </w:rPr>
              <w:t>d</w:t>
            </w:r>
            <w:r w:rsidRPr="000F234E">
              <w:rPr>
                <w:rFonts w:ascii="Arial" w:hAnsi="Arial" w:cs="Arial"/>
                <w:i/>
                <w:iCs/>
                <w:spacing w:val="-13"/>
                <w:w w:val="105"/>
                <w:sz w:val="20"/>
                <w:szCs w:val="20"/>
              </w:rPr>
              <w:t xml:space="preserve"> </w:t>
            </w:r>
            <w:r w:rsidRPr="000F234E">
              <w:rPr>
                <w:rFonts w:ascii="Arial" w:hAnsi="Arial" w:cs="Arial"/>
                <w:i/>
                <w:iCs/>
                <w:w w:val="105"/>
                <w:sz w:val="20"/>
                <w:szCs w:val="20"/>
              </w:rPr>
              <w:t>to</w:t>
            </w:r>
            <w:r w:rsidRPr="000F234E">
              <w:rPr>
                <w:rFonts w:ascii="Arial" w:hAnsi="Arial" w:cs="Arial"/>
                <w:i/>
                <w:iCs/>
                <w:spacing w:val="-13"/>
                <w:w w:val="105"/>
                <w:sz w:val="20"/>
                <w:szCs w:val="20"/>
              </w:rPr>
              <w:t xml:space="preserve"> </w:t>
            </w:r>
            <w:r w:rsidRPr="000F234E">
              <w:rPr>
                <w:rFonts w:ascii="Arial" w:hAnsi="Arial" w:cs="Arial"/>
                <w:i/>
                <w:iCs/>
                <w:spacing w:val="1"/>
                <w:w w:val="105"/>
                <w:sz w:val="20"/>
                <w:szCs w:val="20"/>
              </w:rPr>
              <w:t>suppor</w:t>
            </w:r>
            <w:r w:rsidRPr="000F234E">
              <w:rPr>
                <w:rFonts w:ascii="Arial" w:hAnsi="Arial" w:cs="Arial"/>
                <w:i/>
                <w:iCs/>
                <w:w w:val="105"/>
                <w:sz w:val="20"/>
                <w:szCs w:val="20"/>
              </w:rPr>
              <w:t>t</w:t>
            </w:r>
            <w:r w:rsidRPr="000F234E">
              <w:rPr>
                <w:rFonts w:ascii="Arial" w:hAnsi="Arial" w:cs="Arial"/>
                <w:i/>
                <w:iCs/>
                <w:spacing w:val="-13"/>
                <w:w w:val="105"/>
                <w:sz w:val="20"/>
                <w:szCs w:val="20"/>
              </w:rPr>
              <w:t xml:space="preserve"> </w:t>
            </w:r>
            <w:r w:rsidRPr="000F234E">
              <w:rPr>
                <w:rFonts w:ascii="Arial" w:hAnsi="Arial" w:cs="Arial"/>
                <w:i/>
                <w:iCs/>
                <w:spacing w:val="1"/>
                <w:w w:val="105"/>
                <w:sz w:val="20"/>
                <w:szCs w:val="20"/>
              </w:rPr>
              <w:t>rea</w:t>
            </w:r>
            <w:r w:rsidRPr="000F234E">
              <w:rPr>
                <w:rFonts w:ascii="Arial" w:hAnsi="Arial" w:cs="Arial"/>
                <w:i/>
                <w:iCs/>
                <w:spacing w:val="2"/>
                <w:w w:val="105"/>
                <w:sz w:val="20"/>
                <w:szCs w:val="20"/>
              </w:rPr>
              <w:t>l</w:t>
            </w:r>
            <w:r w:rsidRPr="000F234E">
              <w:rPr>
                <w:rFonts w:ascii="Arial" w:hAnsi="Arial" w:cs="Arial"/>
                <w:i/>
                <w:iCs/>
                <w:spacing w:val="1"/>
                <w:w w:val="105"/>
                <w:sz w:val="20"/>
                <w:szCs w:val="20"/>
              </w:rPr>
              <w:t>-</w:t>
            </w:r>
            <w:r w:rsidRPr="000F234E">
              <w:rPr>
                <w:rFonts w:ascii="Arial" w:hAnsi="Arial" w:cs="Arial"/>
                <w:i/>
                <w:iCs/>
                <w:w w:val="105"/>
                <w:sz w:val="20"/>
                <w:szCs w:val="20"/>
              </w:rPr>
              <w:t>ti</w:t>
            </w:r>
            <w:r w:rsidRPr="000F234E">
              <w:rPr>
                <w:rFonts w:ascii="Arial" w:hAnsi="Arial" w:cs="Arial"/>
                <w:i/>
                <w:iCs/>
                <w:spacing w:val="3"/>
                <w:w w:val="105"/>
                <w:sz w:val="20"/>
                <w:szCs w:val="20"/>
              </w:rPr>
              <w:t>m</w:t>
            </w:r>
            <w:r w:rsidRPr="000F234E">
              <w:rPr>
                <w:rFonts w:ascii="Arial" w:hAnsi="Arial" w:cs="Arial"/>
                <w:i/>
                <w:iCs/>
                <w:w w:val="105"/>
                <w:sz w:val="20"/>
                <w:szCs w:val="20"/>
              </w:rPr>
              <w:t>e</w:t>
            </w:r>
            <w:r w:rsidRPr="000F234E">
              <w:rPr>
                <w:rFonts w:ascii="Arial" w:hAnsi="Arial" w:cs="Arial"/>
                <w:i/>
                <w:iCs/>
                <w:spacing w:val="-13"/>
                <w:w w:val="105"/>
                <w:sz w:val="20"/>
                <w:szCs w:val="20"/>
              </w:rPr>
              <w:t xml:space="preserve"> </w:t>
            </w:r>
            <w:r w:rsidRPr="000F234E">
              <w:rPr>
                <w:rFonts w:ascii="Arial" w:hAnsi="Arial" w:cs="Arial"/>
                <w:i/>
                <w:iCs/>
                <w:spacing w:val="1"/>
                <w:w w:val="105"/>
                <w:sz w:val="20"/>
                <w:szCs w:val="20"/>
              </w:rPr>
              <w:t>car</w:t>
            </w:r>
            <w:r w:rsidRPr="000F234E">
              <w:rPr>
                <w:rFonts w:ascii="Arial" w:hAnsi="Arial" w:cs="Arial"/>
                <w:i/>
                <w:iCs/>
                <w:w w:val="105"/>
                <w:sz w:val="20"/>
                <w:szCs w:val="20"/>
              </w:rPr>
              <w:t>e</w:t>
            </w:r>
            <w:r w:rsidRPr="000F234E">
              <w:rPr>
                <w:rFonts w:ascii="Arial" w:hAnsi="Arial" w:cs="Arial"/>
                <w:i/>
                <w:iCs/>
                <w:spacing w:val="-13"/>
                <w:w w:val="105"/>
                <w:sz w:val="20"/>
                <w:szCs w:val="20"/>
              </w:rPr>
              <w:t xml:space="preserve"> </w:t>
            </w:r>
            <w:r w:rsidRPr="000F234E">
              <w:rPr>
                <w:rFonts w:ascii="Arial" w:hAnsi="Arial" w:cs="Arial"/>
                <w:i/>
                <w:iCs/>
                <w:spacing w:val="1"/>
                <w:w w:val="105"/>
                <w:sz w:val="20"/>
                <w:szCs w:val="20"/>
              </w:rPr>
              <w:t>de</w:t>
            </w:r>
            <w:r w:rsidRPr="000F234E">
              <w:rPr>
                <w:rFonts w:ascii="Arial" w:hAnsi="Arial" w:cs="Arial"/>
                <w:i/>
                <w:iCs/>
                <w:w w:val="105"/>
                <w:sz w:val="20"/>
                <w:szCs w:val="20"/>
              </w:rPr>
              <w:t>li</w:t>
            </w:r>
            <w:r w:rsidRPr="000F234E">
              <w:rPr>
                <w:rFonts w:ascii="Arial" w:hAnsi="Arial" w:cs="Arial"/>
                <w:i/>
                <w:iCs/>
                <w:spacing w:val="1"/>
                <w:w w:val="105"/>
                <w:sz w:val="20"/>
                <w:szCs w:val="20"/>
              </w:rPr>
              <w:t>ver</w:t>
            </w:r>
            <w:r w:rsidRPr="000F234E">
              <w:rPr>
                <w:rFonts w:ascii="Arial" w:hAnsi="Arial" w:cs="Arial"/>
                <w:i/>
                <w:iCs/>
                <w:w w:val="105"/>
                <w:sz w:val="20"/>
                <w:szCs w:val="20"/>
              </w:rPr>
              <w:t>y</w:t>
            </w:r>
          </w:p>
        </w:tc>
        <w:tc>
          <w:tcPr>
            <w:tcW w:w="2180" w:type="dxa"/>
            <w:tcBorders>
              <w:top w:val="single" w:sz="4" w:space="0" w:color="000000"/>
              <w:left w:val="single" w:sz="4" w:space="0" w:color="000000"/>
              <w:bottom w:val="single" w:sz="4" w:space="0" w:color="000000"/>
              <w:right w:val="single" w:sz="12" w:space="0" w:color="000000"/>
            </w:tcBorders>
          </w:tcPr>
          <w:p w:rsidR="000F234E" w:rsidRPr="000F234E" w:rsidRDefault="000F234E" w:rsidP="008610D3">
            <w:pPr>
              <w:kinsoku w:val="0"/>
              <w:overflowPunct w:val="0"/>
              <w:autoSpaceDE w:val="0"/>
              <w:autoSpaceDN w:val="0"/>
              <w:adjustRightInd w:val="0"/>
              <w:spacing w:before="13" w:after="0" w:line="240" w:lineRule="auto"/>
              <w:ind w:left="99"/>
              <w:rPr>
                <w:rFonts w:ascii="Times New Roman" w:hAnsi="Times New Roman" w:cs="Times New Roman"/>
                <w:sz w:val="24"/>
                <w:szCs w:val="24"/>
              </w:rPr>
            </w:pPr>
            <w:r w:rsidRPr="000F234E">
              <w:rPr>
                <w:rFonts w:ascii="Arial" w:hAnsi="Arial" w:cs="Arial"/>
                <w:i/>
                <w:iCs/>
                <w:spacing w:val="2"/>
                <w:w w:val="105"/>
                <w:sz w:val="20"/>
                <w:szCs w:val="20"/>
              </w:rPr>
              <w:t>T</w:t>
            </w:r>
            <w:r w:rsidRPr="000F234E">
              <w:rPr>
                <w:rFonts w:ascii="Arial" w:hAnsi="Arial" w:cs="Arial"/>
                <w:i/>
                <w:iCs/>
                <w:w w:val="105"/>
                <w:sz w:val="20"/>
                <w:szCs w:val="20"/>
              </w:rPr>
              <w:t>i</w:t>
            </w:r>
            <w:r w:rsidRPr="000F234E">
              <w:rPr>
                <w:rFonts w:ascii="Arial" w:hAnsi="Arial" w:cs="Arial"/>
                <w:i/>
                <w:iCs/>
                <w:spacing w:val="3"/>
                <w:w w:val="105"/>
                <w:sz w:val="20"/>
                <w:szCs w:val="20"/>
              </w:rPr>
              <w:t>m</w:t>
            </w:r>
            <w:r w:rsidRPr="000F234E">
              <w:rPr>
                <w:rFonts w:ascii="Arial" w:hAnsi="Arial" w:cs="Arial"/>
                <w:i/>
                <w:iCs/>
                <w:spacing w:val="1"/>
                <w:w w:val="105"/>
                <w:sz w:val="20"/>
                <w:szCs w:val="20"/>
              </w:rPr>
              <w:t>e</w:t>
            </w:r>
            <w:r w:rsidRPr="000F234E">
              <w:rPr>
                <w:rFonts w:ascii="Arial" w:hAnsi="Arial" w:cs="Arial"/>
                <w:i/>
                <w:iCs/>
                <w:w w:val="105"/>
                <w:sz w:val="20"/>
                <w:szCs w:val="20"/>
              </w:rPr>
              <w:t>l</w:t>
            </w:r>
            <w:r w:rsidRPr="000F234E">
              <w:rPr>
                <w:rFonts w:ascii="Arial" w:hAnsi="Arial" w:cs="Arial"/>
                <w:i/>
                <w:iCs/>
                <w:spacing w:val="1"/>
                <w:w w:val="105"/>
                <w:sz w:val="20"/>
                <w:szCs w:val="20"/>
              </w:rPr>
              <w:t>y</w:t>
            </w:r>
            <w:r w:rsidRPr="000F234E">
              <w:rPr>
                <w:rFonts w:ascii="Arial" w:hAnsi="Arial" w:cs="Arial"/>
                <w:i/>
                <w:iCs/>
                <w:w w:val="105"/>
                <w:sz w:val="20"/>
                <w:szCs w:val="20"/>
              </w:rPr>
              <w:t>,</w:t>
            </w:r>
            <w:r w:rsidRPr="000F234E">
              <w:rPr>
                <w:rFonts w:ascii="Arial" w:hAnsi="Arial" w:cs="Arial"/>
                <w:i/>
                <w:iCs/>
                <w:spacing w:val="-25"/>
                <w:w w:val="105"/>
                <w:sz w:val="20"/>
                <w:szCs w:val="20"/>
              </w:rPr>
              <w:t xml:space="preserve"> </w:t>
            </w:r>
            <w:r w:rsidRPr="000F234E">
              <w:rPr>
                <w:rFonts w:ascii="Arial" w:hAnsi="Arial" w:cs="Arial"/>
                <w:i/>
                <w:iCs/>
                <w:spacing w:val="2"/>
                <w:w w:val="105"/>
                <w:sz w:val="20"/>
                <w:szCs w:val="20"/>
              </w:rPr>
              <w:t>R</w:t>
            </w:r>
            <w:r w:rsidRPr="000F234E">
              <w:rPr>
                <w:rFonts w:ascii="Arial" w:hAnsi="Arial" w:cs="Arial"/>
                <w:i/>
                <w:iCs/>
                <w:spacing w:val="1"/>
                <w:w w:val="105"/>
                <w:sz w:val="20"/>
                <w:szCs w:val="20"/>
              </w:rPr>
              <w:t>ead</w:t>
            </w:r>
            <w:r w:rsidRPr="000F234E">
              <w:rPr>
                <w:rFonts w:ascii="Arial" w:hAnsi="Arial" w:cs="Arial"/>
                <w:i/>
                <w:iCs/>
                <w:w w:val="105"/>
                <w:sz w:val="20"/>
                <w:szCs w:val="20"/>
              </w:rPr>
              <w:t>y</w:t>
            </w:r>
          </w:p>
        </w:tc>
      </w:tr>
      <w:tr w:rsidR="000F234E" w:rsidRPr="000F234E" w:rsidTr="000F234E">
        <w:trPr>
          <w:trHeight w:hRule="exact" w:val="494"/>
        </w:trPr>
        <w:tc>
          <w:tcPr>
            <w:tcW w:w="360" w:type="dxa"/>
            <w:tcBorders>
              <w:top w:val="single" w:sz="4" w:space="0" w:color="000000"/>
              <w:left w:val="single" w:sz="12"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8" w:after="0" w:line="120" w:lineRule="exact"/>
              <w:rPr>
                <w:rFonts w:ascii="Times New Roman" w:hAnsi="Times New Roman" w:cs="Times New Roman"/>
                <w:sz w:val="12"/>
                <w:szCs w:val="12"/>
              </w:rPr>
            </w:pPr>
          </w:p>
          <w:p w:rsidR="000F234E" w:rsidRPr="000F234E" w:rsidRDefault="000F234E" w:rsidP="008610D3">
            <w:pPr>
              <w:kinsoku w:val="0"/>
              <w:overflowPunct w:val="0"/>
              <w:autoSpaceDE w:val="0"/>
              <w:autoSpaceDN w:val="0"/>
              <w:adjustRightInd w:val="0"/>
              <w:spacing w:after="0" w:line="240" w:lineRule="auto"/>
              <w:ind w:left="90"/>
              <w:rPr>
                <w:rFonts w:ascii="Times New Roman" w:hAnsi="Times New Roman" w:cs="Times New Roman"/>
                <w:sz w:val="24"/>
                <w:szCs w:val="24"/>
              </w:rPr>
            </w:pPr>
            <w:r w:rsidRPr="000F234E">
              <w:rPr>
                <w:rFonts w:ascii="Arial" w:hAnsi="Arial" w:cs="Arial"/>
                <w:i/>
                <w:iCs/>
                <w:w w:val="105"/>
                <w:sz w:val="20"/>
                <w:szCs w:val="20"/>
              </w:rPr>
              <w:t>D</w:t>
            </w:r>
          </w:p>
        </w:tc>
        <w:tc>
          <w:tcPr>
            <w:tcW w:w="6388" w:type="dxa"/>
            <w:tcBorders>
              <w:top w:val="single" w:sz="4" w:space="0" w:color="000000"/>
              <w:left w:val="single" w:sz="4"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8" w:after="0" w:line="250" w:lineRule="auto"/>
              <w:ind w:left="99" w:right="446"/>
              <w:rPr>
                <w:rFonts w:ascii="Times New Roman" w:hAnsi="Times New Roman" w:cs="Times New Roman"/>
                <w:sz w:val="24"/>
                <w:szCs w:val="24"/>
              </w:rPr>
            </w:pPr>
            <w:r w:rsidRPr="000F234E">
              <w:rPr>
                <w:rFonts w:ascii="Arial" w:hAnsi="Arial" w:cs="Arial"/>
                <w:i/>
                <w:iCs/>
                <w:spacing w:val="2"/>
                <w:w w:val="105"/>
                <w:sz w:val="20"/>
                <w:szCs w:val="20"/>
              </w:rPr>
              <w:t>O</w:t>
            </w:r>
            <w:r w:rsidRPr="000F234E">
              <w:rPr>
                <w:rFonts w:ascii="Arial" w:hAnsi="Arial" w:cs="Arial"/>
                <w:i/>
                <w:iCs/>
                <w:spacing w:val="1"/>
                <w:w w:val="105"/>
                <w:sz w:val="20"/>
                <w:szCs w:val="20"/>
              </w:rPr>
              <w:t>r</w:t>
            </w:r>
            <w:r w:rsidRPr="000F234E">
              <w:rPr>
                <w:rFonts w:ascii="Arial" w:hAnsi="Arial" w:cs="Arial"/>
                <w:i/>
                <w:iCs/>
                <w:w w:val="105"/>
                <w:sz w:val="20"/>
                <w:szCs w:val="20"/>
              </w:rPr>
              <w:t>i</w:t>
            </w:r>
            <w:r w:rsidRPr="000F234E">
              <w:rPr>
                <w:rFonts w:ascii="Arial" w:hAnsi="Arial" w:cs="Arial"/>
                <w:i/>
                <w:iCs/>
                <w:spacing w:val="1"/>
                <w:w w:val="105"/>
                <w:sz w:val="20"/>
                <w:szCs w:val="20"/>
              </w:rPr>
              <w:t>en</w:t>
            </w:r>
            <w:r w:rsidRPr="000F234E">
              <w:rPr>
                <w:rFonts w:ascii="Arial" w:hAnsi="Arial" w:cs="Arial"/>
                <w:i/>
                <w:iCs/>
                <w:w w:val="105"/>
                <w:sz w:val="20"/>
                <w:szCs w:val="20"/>
              </w:rPr>
              <w:t>t</w:t>
            </w:r>
            <w:r w:rsidRPr="000F234E">
              <w:rPr>
                <w:rFonts w:ascii="Arial" w:hAnsi="Arial" w:cs="Arial"/>
                <w:i/>
                <w:iCs/>
                <w:spacing w:val="1"/>
                <w:w w:val="105"/>
                <w:sz w:val="20"/>
                <w:szCs w:val="20"/>
              </w:rPr>
              <w:t>e</w:t>
            </w:r>
            <w:r w:rsidRPr="000F234E">
              <w:rPr>
                <w:rFonts w:ascii="Arial" w:hAnsi="Arial" w:cs="Arial"/>
                <w:i/>
                <w:iCs/>
                <w:w w:val="105"/>
                <w:sz w:val="20"/>
                <w:szCs w:val="20"/>
              </w:rPr>
              <w:t>d</w:t>
            </w:r>
            <w:r w:rsidRPr="000F234E">
              <w:rPr>
                <w:rFonts w:ascii="Arial" w:hAnsi="Arial" w:cs="Arial"/>
                <w:i/>
                <w:iCs/>
                <w:spacing w:val="-9"/>
                <w:w w:val="105"/>
                <w:sz w:val="20"/>
                <w:szCs w:val="20"/>
              </w:rPr>
              <w:t xml:space="preserve"> </w:t>
            </w:r>
            <w:r w:rsidRPr="000F234E">
              <w:rPr>
                <w:rFonts w:ascii="Arial" w:hAnsi="Arial" w:cs="Arial"/>
                <w:i/>
                <w:iCs/>
                <w:w w:val="105"/>
                <w:sz w:val="20"/>
                <w:szCs w:val="20"/>
              </w:rPr>
              <w:t>to</w:t>
            </w:r>
            <w:r w:rsidRPr="000F234E">
              <w:rPr>
                <w:rFonts w:ascii="Arial" w:hAnsi="Arial" w:cs="Arial"/>
                <w:i/>
                <w:iCs/>
                <w:spacing w:val="-9"/>
                <w:w w:val="105"/>
                <w:sz w:val="20"/>
                <w:szCs w:val="20"/>
              </w:rPr>
              <w:t xml:space="preserve"> </w:t>
            </w:r>
            <w:r w:rsidRPr="000F234E">
              <w:rPr>
                <w:rFonts w:ascii="Arial" w:hAnsi="Arial" w:cs="Arial"/>
                <w:i/>
                <w:iCs/>
                <w:spacing w:val="2"/>
                <w:w w:val="105"/>
                <w:sz w:val="20"/>
                <w:szCs w:val="20"/>
              </w:rPr>
              <w:t>w</w:t>
            </w:r>
            <w:r w:rsidRPr="000F234E">
              <w:rPr>
                <w:rFonts w:ascii="Arial" w:hAnsi="Arial" w:cs="Arial"/>
                <w:i/>
                <w:iCs/>
                <w:spacing w:val="1"/>
                <w:w w:val="105"/>
                <w:sz w:val="20"/>
                <w:szCs w:val="20"/>
              </w:rPr>
              <w:t>ha</w:t>
            </w:r>
            <w:r w:rsidRPr="000F234E">
              <w:rPr>
                <w:rFonts w:ascii="Arial" w:hAnsi="Arial" w:cs="Arial"/>
                <w:i/>
                <w:iCs/>
                <w:w w:val="105"/>
                <w:sz w:val="20"/>
                <w:szCs w:val="20"/>
              </w:rPr>
              <w:t>t</w:t>
            </w:r>
            <w:r w:rsidRPr="000F234E">
              <w:rPr>
                <w:rFonts w:ascii="Arial" w:hAnsi="Arial" w:cs="Arial"/>
                <w:i/>
                <w:iCs/>
                <w:spacing w:val="-10"/>
                <w:w w:val="105"/>
                <w:sz w:val="20"/>
                <w:szCs w:val="20"/>
              </w:rPr>
              <w:t xml:space="preserve"> </w:t>
            </w:r>
            <w:r w:rsidRPr="000F234E">
              <w:rPr>
                <w:rFonts w:ascii="Arial" w:hAnsi="Arial" w:cs="Arial"/>
                <w:i/>
                <w:iCs/>
                <w:spacing w:val="1"/>
                <w:w w:val="105"/>
                <w:sz w:val="20"/>
                <w:szCs w:val="20"/>
              </w:rPr>
              <w:t>ha</w:t>
            </w:r>
            <w:r w:rsidRPr="000F234E">
              <w:rPr>
                <w:rFonts w:ascii="Arial" w:hAnsi="Arial" w:cs="Arial"/>
                <w:i/>
                <w:iCs/>
                <w:w w:val="105"/>
                <w:sz w:val="20"/>
                <w:szCs w:val="20"/>
              </w:rPr>
              <w:t>s</w:t>
            </w:r>
            <w:r w:rsidRPr="000F234E">
              <w:rPr>
                <w:rFonts w:ascii="Arial" w:hAnsi="Arial" w:cs="Arial"/>
                <w:i/>
                <w:iCs/>
                <w:spacing w:val="-9"/>
                <w:w w:val="105"/>
                <w:sz w:val="20"/>
                <w:szCs w:val="20"/>
              </w:rPr>
              <w:t xml:space="preserve"> </w:t>
            </w:r>
            <w:r w:rsidRPr="000F234E">
              <w:rPr>
                <w:rFonts w:ascii="Arial" w:hAnsi="Arial" w:cs="Arial"/>
                <w:i/>
                <w:iCs/>
                <w:spacing w:val="1"/>
                <w:w w:val="105"/>
                <w:sz w:val="20"/>
                <w:szCs w:val="20"/>
              </w:rPr>
              <w:t>happene</w:t>
            </w:r>
            <w:r w:rsidRPr="000F234E">
              <w:rPr>
                <w:rFonts w:ascii="Arial" w:hAnsi="Arial" w:cs="Arial"/>
                <w:i/>
                <w:iCs/>
                <w:w w:val="105"/>
                <w:sz w:val="20"/>
                <w:szCs w:val="20"/>
              </w:rPr>
              <w:t>d</w:t>
            </w:r>
            <w:r w:rsidRPr="000F234E">
              <w:rPr>
                <w:rFonts w:ascii="Arial" w:hAnsi="Arial" w:cs="Arial"/>
                <w:i/>
                <w:iCs/>
                <w:spacing w:val="-8"/>
                <w:w w:val="105"/>
                <w:sz w:val="20"/>
                <w:szCs w:val="20"/>
              </w:rPr>
              <w:t xml:space="preserve"> </w:t>
            </w:r>
            <w:r w:rsidRPr="000F234E">
              <w:rPr>
                <w:rFonts w:ascii="Arial" w:hAnsi="Arial" w:cs="Arial"/>
                <w:i/>
                <w:iCs/>
                <w:spacing w:val="1"/>
                <w:w w:val="105"/>
                <w:sz w:val="20"/>
                <w:szCs w:val="20"/>
              </w:rPr>
              <w:t>(pas</w:t>
            </w:r>
            <w:r w:rsidRPr="000F234E">
              <w:rPr>
                <w:rFonts w:ascii="Arial" w:hAnsi="Arial" w:cs="Arial"/>
                <w:i/>
                <w:iCs/>
                <w:w w:val="105"/>
                <w:sz w:val="20"/>
                <w:szCs w:val="20"/>
              </w:rPr>
              <w:t>t</w:t>
            </w:r>
            <w:r w:rsidRPr="000F234E">
              <w:rPr>
                <w:rFonts w:ascii="Arial" w:hAnsi="Arial" w:cs="Arial"/>
                <w:i/>
                <w:iCs/>
                <w:spacing w:val="1"/>
                <w:w w:val="105"/>
                <w:sz w:val="20"/>
                <w:szCs w:val="20"/>
              </w:rPr>
              <w:t>)</w:t>
            </w:r>
            <w:r w:rsidRPr="000F234E">
              <w:rPr>
                <w:rFonts w:ascii="Arial" w:hAnsi="Arial" w:cs="Arial"/>
                <w:i/>
                <w:iCs/>
                <w:w w:val="105"/>
                <w:sz w:val="20"/>
                <w:szCs w:val="20"/>
              </w:rPr>
              <w:t>,</w:t>
            </w:r>
            <w:r w:rsidRPr="000F234E">
              <w:rPr>
                <w:rFonts w:ascii="Arial" w:hAnsi="Arial" w:cs="Arial"/>
                <w:i/>
                <w:iCs/>
                <w:spacing w:val="-10"/>
                <w:w w:val="105"/>
                <w:sz w:val="20"/>
                <w:szCs w:val="20"/>
              </w:rPr>
              <w:t xml:space="preserve"> </w:t>
            </w:r>
            <w:r w:rsidRPr="000F234E">
              <w:rPr>
                <w:rFonts w:ascii="Arial" w:hAnsi="Arial" w:cs="Arial"/>
                <w:i/>
                <w:iCs/>
                <w:spacing w:val="2"/>
                <w:w w:val="105"/>
                <w:sz w:val="20"/>
                <w:szCs w:val="20"/>
              </w:rPr>
              <w:t>w</w:t>
            </w:r>
            <w:r w:rsidRPr="000F234E">
              <w:rPr>
                <w:rFonts w:ascii="Arial" w:hAnsi="Arial" w:cs="Arial"/>
                <w:i/>
                <w:iCs/>
                <w:spacing w:val="1"/>
                <w:w w:val="105"/>
                <w:sz w:val="20"/>
                <w:szCs w:val="20"/>
              </w:rPr>
              <w:t>ha</w:t>
            </w:r>
            <w:r w:rsidRPr="000F234E">
              <w:rPr>
                <w:rFonts w:ascii="Arial" w:hAnsi="Arial" w:cs="Arial"/>
                <w:i/>
                <w:iCs/>
                <w:w w:val="105"/>
                <w:sz w:val="20"/>
                <w:szCs w:val="20"/>
              </w:rPr>
              <w:t>t</w:t>
            </w:r>
            <w:r w:rsidRPr="000F234E">
              <w:rPr>
                <w:rFonts w:ascii="Arial" w:hAnsi="Arial" w:cs="Arial"/>
                <w:i/>
                <w:iCs/>
                <w:spacing w:val="-10"/>
                <w:w w:val="105"/>
                <w:sz w:val="20"/>
                <w:szCs w:val="20"/>
              </w:rPr>
              <w:t xml:space="preserve"> </w:t>
            </w:r>
            <w:r w:rsidRPr="000F234E">
              <w:rPr>
                <w:rFonts w:ascii="Arial" w:hAnsi="Arial" w:cs="Arial"/>
                <w:i/>
                <w:iCs/>
                <w:w w:val="105"/>
                <w:sz w:val="20"/>
                <w:szCs w:val="20"/>
              </w:rPr>
              <w:t>is</w:t>
            </w:r>
            <w:r w:rsidRPr="000F234E">
              <w:rPr>
                <w:rFonts w:ascii="Arial" w:hAnsi="Arial" w:cs="Arial"/>
                <w:i/>
                <w:iCs/>
                <w:spacing w:val="-9"/>
                <w:w w:val="105"/>
                <w:sz w:val="20"/>
                <w:szCs w:val="20"/>
              </w:rPr>
              <w:t xml:space="preserve"> </w:t>
            </w:r>
            <w:r w:rsidRPr="000F234E">
              <w:rPr>
                <w:rFonts w:ascii="Arial" w:hAnsi="Arial" w:cs="Arial"/>
                <w:i/>
                <w:iCs/>
                <w:spacing w:val="1"/>
                <w:w w:val="105"/>
                <w:sz w:val="20"/>
                <w:szCs w:val="20"/>
              </w:rPr>
              <w:t>no</w:t>
            </w:r>
            <w:r w:rsidRPr="000F234E">
              <w:rPr>
                <w:rFonts w:ascii="Arial" w:hAnsi="Arial" w:cs="Arial"/>
                <w:i/>
                <w:iCs/>
                <w:w w:val="105"/>
                <w:sz w:val="20"/>
                <w:szCs w:val="20"/>
              </w:rPr>
              <w:t>w</w:t>
            </w:r>
            <w:r w:rsidRPr="000F234E">
              <w:rPr>
                <w:rFonts w:ascii="Arial" w:hAnsi="Arial" w:cs="Arial"/>
                <w:i/>
                <w:iCs/>
                <w:spacing w:val="-8"/>
                <w:w w:val="105"/>
                <w:sz w:val="20"/>
                <w:szCs w:val="20"/>
              </w:rPr>
              <w:t xml:space="preserve"> </w:t>
            </w:r>
            <w:r w:rsidRPr="000F234E">
              <w:rPr>
                <w:rFonts w:ascii="Arial" w:hAnsi="Arial" w:cs="Arial"/>
                <w:i/>
                <w:iCs/>
                <w:w w:val="105"/>
                <w:sz w:val="20"/>
                <w:szCs w:val="20"/>
              </w:rPr>
              <w:t>in</w:t>
            </w:r>
            <w:r w:rsidRPr="000F234E">
              <w:rPr>
                <w:rFonts w:ascii="Arial" w:hAnsi="Arial" w:cs="Arial"/>
                <w:i/>
                <w:iCs/>
                <w:spacing w:val="-8"/>
                <w:w w:val="105"/>
                <w:sz w:val="20"/>
                <w:szCs w:val="20"/>
              </w:rPr>
              <w:t xml:space="preserve"> </w:t>
            </w:r>
            <w:r w:rsidRPr="000F234E">
              <w:rPr>
                <w:rFonts w:ascii="Arial" w:hAnsi="Arial" w:cs="Arial"/>
                <w:i/>
                <w:iCs/>
                <w:spacing w:val="1"/>
                <w:w w:val="105"/>
                <w:sz w:val="20"/>
                <w:szCs w:val="20"/>
              </w:rPr>
              <w:t>progres</w:t>
            </w:r>
            <w:r w:rsidRPr="000F234E">
              <w:rPr>
                <w:rFonts w:ascii="Arial" w:hAnsi="Arial" w:cs="Arial"/>
                <w:i/>
                <w:iCs/>
                <w:w w:val="105"/>
                <w:sz w:val="20"/>
                <w:szCs w:val="20"/>
              </w:rPr>
              <w:t>s</w:t>
            </w:r>
            <w:r w:rsidRPr="000F234E">
              <w:rPr>
                <w:rFonts w:ascii="Arial" w:hAnsi="Arial" w:cs="Arial"/>
                <w:i/>
                <w:iCs/>
                <w:w w:val="103"/>
                <w:sz w:val="20"/>
                <w:szCs w:val="20"/>
              </w:rPr>
              <w:t xml:space="preserve"> </w:t>
            </w:r>
            <w:r w:rsidRPr="000F234E">
              <w:rPr>
                <w:rFonts w:ascii="Arial" w:hAnsi="Arial" w:cs="Arial"/>
                <w:i/>
                <w:iCs/>
                <w:spacing w:val="1"/>
                <w:w w:val="105"/>
                <w:sz w:val="20"/>
                <w:szCs w:val="20"/>
              </w:rPr>
              <w:t>(</w:t>
            </w:r>
            <w:r w:rsidRPr="000F234E">
              <w:rPr>
                <w:rFonts w:ascii="Arial" w:hAnsi="Arial" w:cs="Arial"/>
                <w:i/>
                <w:iCs/>
                <w:spacing w:val="2"/>
                <w:w w:val="105"/>
                <w:sz w:val="20"/>
                <w:szCs w:val="20"/>
              </w:rPr>
              <w:t>p</w:t>
            </w:r>
            <w:r w:rsidRPr="000F234E">
              <w:rPr>
                <w:rFonts w:ascii="Arial" w:hAnsi="Arial" w:cs="Arial"/>
                <w:i/>
                <w:iCs/>
                <w:spacing w:val="1"/>
                <w:w w:val="105"/>
                <w:sz w:val="20"/>
                <w:szCs w:val="20"/>
              </w:rPr>
              <w:t>r</w:t>
            </w:r>
            <w:r w:rsidRPr="000F234E">
              <w:rPr>
                <w:rFonts w:ascii="Arial" w:hAnsi="Arial" w:cs="Arial"/>
                <w:i/>
                <w:iCs/>
                <w:spacing w:val="2"/>
                <w:w w:val="105"/>
                <w:sz w:val="20"/>
                <w:szCs w:val="20"/>
              </w:rPr>
              <w:t>e</w:t>
            </w:r>
            <w:r w:rsidRPr="000F234E">
              <w:rPr>
                <w:rFonts w:ascii="Arial" w:hAnsi="Arial" w:cs="Arial"/>
                <w:i/>
                <w:iCs/>
                <w:spacing w:val="1"/>
                <w:w w:val="105"/>
                <w:sz w:val="20"/>
                <w:szCs w:val="20"/>
              </w:rPr>
              <w:t>s</w:t>
            </w:r>
            <w:r w:rsidRPr="000F234E">
              <w:rPr>
                <w:rFonts w:ascii="Arial" w:hAnsi="Arial" w:cs="Arial"/>
                <w:i/>
                <w:iCs/>
                <w:spacing w:val="2"/>
                <w:w w:val="105"/>
                <w:sz w:val="20"/>
                <w:szCs w:val="20"/>
              </w:rPr>
              <w:t>en</w:t>
            </w:r>
            <w:r w:rsidRPr="000F234E">
              <w:rPr>
                <w:rFonts w:ascii="Arial" w:hAnsi="Arial" w:cs="Arial"/>
                <w:i/>
                <w:iCs/>
                <w:spacing w:val="1"/>
                <w:w w:val="105"/>
                <w:sz w:val="20"/>
                <w:szCs w:val="20"/>
              </w:rPr>
              <w:t>t)</w:t>
            </w:r>
            <w:r w:rsidRPr="000F234E">
              <w:rPr>
                <w:rFonts w:ascii="Arial" w:hAnsi="Arial" w:cs="Arial"/>
                <w:i/>
                <w:iCs/>
                <w:w w:val="105"/>
                <w:sz w:val="20"/>
                <w:szCs w:val="20"/>
              </w:rPr>
              <w:t>,</w:t>
            </w:r>
            <w:r w:rsidRPr="000F234E">
              <w:rPr>
                <w:rFonts w:ascii="Arial" w:hAnsi="Arial" w:cs="Arial"/>
                <w:i/>
                <w:iCs/>
                <w:spacing w:val="-15"/>
                <w:w w:val="105"/>
                <w:sz w:val="20"/>
                <w:szCs w:val="20"/>
              </w:rPr>
              <w:t xml:space="preserve"> </w:t>
            </w:r>
            <w:r w:rsidRPr="000F234E">
              <w:rPr>
                <w:rFonts w:ascii="Arial" w:hAnsi="Arial" w:cs="Arial"/>
                <w:i/>
                <w:iCs/>
                <w:spacing w:val="2"/>
                <w:w w:val="105"/>
                <w:sz w:val="20"/>
                <w:szCs w:val="20"/>
              </w:rPr>
              <w:t>wha</w:t>
            </w:r>
            <w:r w:rsidRPr="000F234E">
              <w:rPr>
                <w:rFonts w:ascii="Arial" w:hAnsi="Arial" w:cs="Arial"/>
                <w:i/>
                <w:iCs/>
                <w:w w:val="105"/>
                <w:sz w:val="20"/>
                <w:szCs w:val="20"/>
              </w:rPr>
              <w:t>t</w:t>
            </w:r>
            <w:r w:rsidRPr="000F234E">
              <w:rPr>
                <w:rFonts w:ascii="Arial" w:hAnsi="Arial" w:cs="Arial"/>
                <w:i/>
                <w:iCs/>
                <w:spacing w:val="-15"/>
                <w:w w:val="105"/>
                <w:sz w:val="20"/>
                <w:szCs w:val="20"/>
              </w:rPr>
              <w:t xml:space="preserve"> </w:t>
            </w:r>
            <w:r w:rsidRPr="000F234E">
              <w:rPr>
                <w:rFonts w:ascii="Arial" w:hAnsi="Arial" w:cs="Arial"/>
                <w:i/>
                <w:iCs/>
                <w:w w:val="105"/>
                <w:sz w:val="20"/>
                <w:szCs w:val="20"/>
              </w:rPr>
              <w:t>is</w:t>
            </w:r>
            <w:r w:rsidRPr="000F234E">
              <w:rPr>
                <w:rFonts w:ascii="Arial" w:hAnsi="Arial" w:cs="Arial"/>
                <w:i/>
                <w:iCs/>
                <w:spacing w:val="-14"/>
                <w:w w:val="105"/>
                <w:sz w:val="20"/>
                <w:szCs w:val="20"/>
              </w:rPr>
              <w:t xml:space="preserve"> </w:t>
            </w:r>
            <w:r w:rsidRPr="000F234E">
              <w:rPr>
                <w:rFonts w:ascii="Arial" w:hAnsi="Arial" w:cs="Arial"/>
                <w:i/>
                <w:iCs/>
                <w:spacing w:val="2"/>
                <w:w w:val="105"/>
                <w:sz w:val="20"/>
                <w:szCs w:val="20"/>
              </w:rPr>
              <w:t>an</w:t>
            </w:r>
            <w:r w:rsidRPr="000F234E">
              <w:rPr>
                <w:rFonts w:ascii="Arial" w:hAnsi="Arial" w:cs="Arial"/>
                <w:i/>
                <w:iCs/>
                <w:spacing w:val="1"/>
                <w:w w:val="105"/>
                <w:sz w:val="20"/>
                <w:szCs w:val="20"/>
              </w:rPr>
              <w:t>t</w:t>
            </w:r>
            <w:r w:rsidRPr="000F234E">
              <w:rPr>
                <w:rFonts w:ascii="Arial" w:hAnsi="Arial" w:cs="Arial"/>
                <w:i/>
                <w:iCs/>
                <w:w w:val="105"/>
                <w:sz w:val="20"/>
                <w:szCs w:val="20"/>
              </w:rPr>
              <w:t>i</w:t>
            </w:r>
            <w:r w:rsidRPr="000F234E">
              <w:rPr>
                <w:rFonts w:ascii="Arial" w:hAnsi="Arial" w:cs="Arial"/>
                <w:i/>
                <w:iCs/>
                <w:spacing w:val="1"/>
                <w:w w:val="105"/>
                <w:sz w:val="20"/>
                <w:szCs w:val="20"/>
              </w:rPr>
              <w:t>c</w:t>
            </w:r>
            <w:r w:rsidRPr="000F234E">
              <w:rPr>
                <w:rFonts w:ascii="Arial" w:hAnsi="Arial" w:cs="Arial"/>
                <w:i/>
                <w:iCs/>
                <w:w w:val="105"/>
                <w:sz w:val="20"/>
                <w:szCs w:val="20"/>
              </w:rPr>
              <w:t>i</w:t>
            </w:r>
            <w:r w:rsidRPr="000F234E">
              <w:rPr>
                <w:rFonts w:ascii="Arial" w:hAnsi="Arial" w:cs="Arial"/>
                <w:i/>
                <w:iCs/>
                <w:spacing w:val="2"/>
                <w:w w:val="105"/>
                <w:sz w:val="20"/>
                <w:szCs w:val="20"/>
              </w:rPr>
              <w:t>pa</w:t>
            </w:r>
            <w:r w:rsidRPr="000F234E">
              <w:rPr>
                <w:rFonts w:ascii="Arial" w:hAnsi="Arial" w:cs="Arial"/>
                <w:i/>
                <w:iCs/>
                <w:spacing w:val="1"/>
                <w:w w:val="105"/>
                <w:sz w:val="20"/>
                <w:szCs w:val="20"/>
              </w:rPr>
              <w:t>t</w:t>
            </w:r>
            <w:r w:rsidRPr="000F234E">
              <w:rPr>
                <w:rFonts w:ascii="Arial" w:hAnsi="Arial" w:cs="Arial"/>
                <w:i/>
                <w:iCs/>
                <w:spacing w:val="2"/>
                <w:w w:val="105"/>
                <w:sz w:val="20"/>
                <w:szCs w:val="20"/>
              </w:rPr>
              <w:t>e</w:t>
            </w:r>
            <w:r w:rsidRPr="000F234E">
              <w:rPr>
                <w:rFonts w:ascii="Arial" w:hAnsi="Arial" w:cs="Arial"/>
                <w:i/>
                <w:iCs/>
                <w:w w:val="105"/>
                <w:sz w:val="20"/>
                <w:szCs w:val="20"/>
              </w:rPr>
              <w:t>d</w:t>
            </w:r>
            <w:r w:rsidRPr="000F234E">
              <w:rPr>
                <w:rFonts w:ascii="Arial" w:hAnsi="Arial" w:cs="Arial"/>
                <w:i/>
                <w:iCs/>
                <w:spacing w:val="-14"/>
                <w:w w:val="105"/>
                <w:sz w:val="20"/>
                <w:szCs w:val="20"/>
              </w:rPr>
              <w:t xml:space="preserve"> </w:t>
            </w:r>
            <w:r w:rsidRPr="000F234E">
              <w:rPr>
                <w:rFonts w:ascii="Arial" w:hAnsi="Arial" w:cs="Arial"/>
                <w:i/>
                <w:iCs/>
                <w:spacing w:val="1"/>
                <w:w w:val="105"/>
                <w:sz w:val="20"/>
                <w:szCs w:val="20"/>
              </w:rPr>
              <w:t>(f</w:t>
            </w:r>
            <w:r w:rsidRPr="000F234E">
              <w:rPr>
                <w:rFonts w:ascii="Arial" w:hAnsi="Arial" w:cs="Arial"/>
                <w:i/>
                <w:iCs/>
                <w:spacing w:val="2"/>
                <w:w w:val="105"/>
                <w:sz w:val="20"/>
                <w:szCs w:val="20"/>
              </w:rPr>
              <w:t>u</w:t>
            </w:r>
            <w:r w:rsidRPr="000F234E">
              <w:rPr>
                <w:rFonts w:ascii="Arial" w:hAnsi="Arial" w:cs="Arial"/>
                <w:i/>
                <w:iCs/>
                <w:spacing w:val="1"/>
                <w:w w:val="105"/>
                <w:sz w:val="20"/>
                <w:szCs w:val="20"/>
              </w:rPr>
              <w:t>t</w:t>
            </w:r>
            <w:r w:rsidRPr="000F234E">
              <w:rPr>
                <w:rFonts w:ascii="Arial" w:hAnsi="Arial" w:cs="Arial"/>
                <w:i/>
                <w:iCs/>
                <w:spacing w:val="2"/>
                <w:w w:val="105"/>
                <w:sz w:val="20"/>
                <w:szCs w:val="20"/>
              </w:rPr>
              <w:t>u</w:t>
            </w:r>
            <w:r w:rsidRPr="000F234E">
              <w:rPr>
                <w:rFonts w:ascii="Arial" w:hAnsi="Arial" w:cs="Arial"/>
                <w:i/>
                <w:iCs/>
                <w:spacing w:val="1"/>
                <w:w w:val="105"/>
                <w:sz w:val="20"/>
                <w:szCs w:val="20"/>
              </w:rPr>
              <w:t>r</w:t>
            </w:r>
            <w:r w:rsidRPr="000F234E">
              <w:rPr>
                <w:rFonts w:ascii="Arial" w:hAnsi="Arial" w:cs="Arial"/>
                <w:i/>
                <w:iCs/>
                <w:spacing w:val="2"/>
                <w:w w:val="105"/>
                <w:sz w:val="20"/>
                <w:szCs w:val="20"/>
              </w:rPr>
              <w:t>e</w:t>
            </w:r>
            <w:r w:rsidRPr="000F234E">
              <w:rPr>
                <w:rFonts w:ascii="Arial" w:hAnsi="Arial" w:cs="Arial"/>
                <w:i/>
                <w:iCs/>
                <w:w w:val="105"/>
                <w:sz w:val="20"/>
                <w:szCs w:val="20"/>
              </w:rPr>
              <w:t>)</w:t>
            </w:r>
          </w:p>
        </w:tc>
        <w:tc>
          <w:tcPr>
            <w:tcW w:w="2180" w:type="dxa"/>
            <w:tcBorders>
              <w:top w:val="single" w:sz="4" w:space="0" w:color="000000"/>
              <w:left w:val="single" w:sz="4" w:space="0" w:color="000000"/>
              <w:bottom w:val="single" w:sz="4" w:space="0" w:color="000000"/>
              <w:right w:val="single" w:sz="12" w:space="0" w:color="000000"/>
            </w:tcBorders>
          </w:tcPr>
          <w:p w:rsidR="000F234E" w:rsidRPr="000F234E" w:rsidRDefault="000F234E" w:rsidP="008610D3">
            <w:pPr>
              <w:kinsoku w:val="0"/>
              <w:overflowPunct w:val="0"/>
              <w:autoSpaceDE w:val="0"/>
              <w:autoSpaceDN w:val="0"/>
              <w:adjustRightInd w:val="0"/>
              <w:spacing w:before="8" w:after="0" w:line="250" w:lineRule="auto"/>
              <w:ind w:left="99"/>
              <w:rPr>
                <w:rFonts w:ascii="Times New Roman" w:hAnsi="Times New Roman" w:cs="Times New Roman"/>
                <w:sz w:val="24"/>
                <w:szCs w:val="24"/>
              </w:rPr>
            </w:pPr>
            <w:r w:rsidRPr="000F234E">
              <w:rPr>
                <w:rFonts w:ascii="Arial" w:hAnsi="Arial" w:cs="Arial"/>
                <w:i/>
                <w:iCs/>
                <w:spacing w:val="1"/>
                <w:sz w:val="20"/>
                <w:szCs w:val="20"/>
              </w:rPr>
              <w:t>C</w:t>
            </w:r>
            <w:r w:rsidRPr="000F234E">
              <w:rPr>
                <w:rFonts w:ascii="Arial" w:hAnsi="Arial" w:cs="Arial"/>
                <w:i/>
                <w:iCs/>
                <w:sz w:val="20"/>
                <w:szCs w:val="20"/>
              </w:rPr>
              <w:t>hr</w:t>
            </w:r>
            <w:r w:rsidRPr="000F234E">
              <w:rPr>
                <w:rFonts w:ascii="Arial" w:hAnsi="Arial" w:cs="Arial"/>
                <w:i/>
                <w:iCs/>
                <w:spacing w:val="1"/>
                <w:sz w:val="20"/>
                <w:szCs w:val="20"/>
              </w:rPr>
              <w:t>ono</w:t>
            </w:r>
            <w:r w:rsidRPr="000F234E">
              <w:rPr>
                <w:rFonts w:ascii="Arial" w:hAnsi="Arial" w:cs="Arial"/>
                <w:i/>
                <w:iCs/>
                <w:sz w:val="20"/>
                <w:szCs w:val="20"/>
              </w:rPr>
              <w:t>l</w:t>
            </w:r>
            <w:r w:rsidRPr="000F234E">
              <w:rPr>
                <w:rFonts w:ascii="Arial" w:hAnsi="Arial" w:cs="Arial"/>
                <w:i/>
                <w:iCs/>
                <w:spacing w:val="1"/>
                <w:sz w:val="20"/>
                <w:szCs w:val="20"/>
              </w:rPr>
              <w:t>og</w:t>
            </w:r>
            <w:r w:rsidRPr="000F234E">
              <w:rPr>
                <w:rFonts w:ascii="Arial" w:hAnsi="Arial" w:cs="Arial"/>
                <w:i/>
                <w:iCs/>
                <w:sz w:val="20"/>
                <w:szCs w:val="20"/>
              </w:rPr>
              <w:t>ic</w:t>
            </w:r>
            <w:r w:rsidRPr="000F234E">
              <w:rPr>
                <w:rFonts w:ascii="Arial" w:hAnsi="Arial" w:cs="Arial"/>
                <w:i/>
                <w:iCs/>
                <w:spacing w:val="1"/>
                <w:sz w:val="20"/>
                <w:szCs w:val="20"/>
              </w:rPr>
              <w:t>a</w:t>
            </w:r>
            <w:r w:rsidRPr="000F234E">
              <w:rPr>
                <w:rFonts w:ascii="Arial" w:hAnsi="Arial" w:cs="Arial"/>
                <w:i/>
                <w:iCs/>
                <w:sz w:val="20"/>
                <w:szCs w:val="20"/>
              </w:rPr>
              <w:t>l,</w:t>
            </w:r>
            <w:r w:rsidRPr="000F234E">
              <w:rPr>
                <w:rFonts w:ascii="Arial" w:hAnsi="Arial" w:cs="Arial"/>
                <w:i/>
                <w:iCs/>
                <w:w w:val="103"/>
                <w:sz w:val="20"/>
                <w:szCs w:val="20"/>
              </w:rPr>
              <w:t xml:space="preserve"> </w:t>
            </w:r>
            <w:r w:rsidRPr="000F234E">
              <w:rPr>
                <w:rFonts w:ascii="Arial" w:hAnsi="Arial" w:cs="Arial"/>
                <w:i/>
                <w:iCs/>
                <w:spacing w:val="2"/>
                <w:w w:val="105"/>
                <w:sz w:val="20"/>
                <w:szCs w:val="20"/>
              </w:rPr>
              <w:t>Long</w:t>
            </w:r>
            <w:r w:rsidRPr="000F234E">
              <w:rPr>
                <w:rFonts w:ascii="Arial" w:hAnsi="Arial" w:cs="Arial"/>
                <w:i/>
                <w:iCs/>
                <w:w w:val="105"/>
                <w:sz w:val="20"/>
                <w:szCs w:val="20"/>
              </w:rPr>
              <w:t>i</w:t>
            </w:r>
            <w:r w:rsidRPr="000F234E">
              <w:rPr>
                <w:rFonts w:ascii="Arial" w:hAnsi="Arial" w:cs="Arial"/>
                <w:i/>
                <w:iCs/>
                <w:spacing w:val="1"/>
                <w:w w:val="105"/>
                <w:sz w:val="20"/>
                <w:szCs w:val="20"/>
              </w:rPr>
              <w:t>t</w:t>
            </w:r>
            <w:r w:rsidRPr="000F234E">
              <w:rPr>
                <w:rFonts w:ascii="Arial" w:hAnsi="Arial" w:cs="Arial"/>
                <w:i/>
                <w:iCs/>
                <w:spacing w:val="2"/>
                <w:w w:val="105"/>
                <w:sz w:val="20"/>
                <w:szCs w:val="20"/>
              </w:rPr>
              <w:t>ud</w:t>
            </w:r>
            <w:r w:rsidRPr="000F234E">
              <w:rPr>
                <w:rFonts w:ascii="Arial" w:hAnsi="Arial" w:cs="Arial"/>
                <w:i/>
                <w:iCs/>
                <w:w w:val="105"/>
                <w:sz w:val="20"/>
                <w:szCs w:val="20"/>
              </w:rPr>
              <w:t>i</w:t>
            </w:r>
            <w:r w:rsidRPr="000F234E">
              <w:rPr>
                <w:rFonts w:ascii="Arial" w:hAnsi="Arial" w:cs="Arial"/>
                <w:i/>
                <w:iCs/>
                <w:spacing w:val="2"/>
                <w:w w:val="105"/>
                <w:sz w:val="20"/>
                <w:szCs w:val="20"/>
              </w:rPr>
              <w:t>nal</w:t>
            </w:r>
          </w:p>
        </w:tc>
      </w:tr>
      <w:tr w:rsidR="000F234E" w:rsidRPr="000F234E" w:rsidTr="000F234E">
        <w:trPr>
          <w:trHeight w:hRule="exact" w:val="250"/>
        </w:trPr>
        <w:tc>
          <w:tcPr>
            <w:tcW w:w="360" w:type="dxa"/>
            <w:tcBorders>
              <w:top w:val="single" w:sz="4" w:space="0" w:color="000000"/>
              <w:left w:val="single" w:sz="12"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8" w:after="0" w:line="240" w:lineRule="auto"/>
              <w:ind w:left="92"/>
              <w:rPr>
                <w:rFonts w:ascii="Times New Roman" w:hAnsi="Times New Roman" w:cs="Times New Roman"/>
                <w:sz w:val="24"/>
                <w:szCs w:val="24"/>
              </w:rPr>
            </w:pPr>
            <w:r w:rsidRPr="000F234E">
              <w:rPr>
                <w:rFonts w:ascii="Arial" w:hAnsi="Arial" w:cs="Arial"/>
                <w:i/>
                <w:iCs/>
                <w:w w:val="105"/>
                <w:sz w:val="20"/>
                <w:szCs w:val="20"/>
              </w:rPr>
              <w:t>E</w:t>
            </w:r>
          </w:p>
        </w:tc>
        <w:tc>
          <w:tcPr>
            <w:tcW w:w="6388" w:type="dxa"/>
            <w:tcBorders>
              <w:top w:val="single" w:sz="4" w:space="0" w:color="000000"/>
              <w:left w:val="single" w:sz="4"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8" w:after="0" w:line="240" w:lineRule="auto"/>
              <w:ind w:left="99"/>
              <w:rPr>
                <w:rFonts w:ascii="Times New Roman" w:hAnsi="Times New Roman" w:cs="Times New Roman"/>
                <w:sz w:val="24"/>
                <w:szCs w:val="24"/>
              </w:rPr>
            </w:pPr>
            <w:r w:rsidRPr="000F234E">
              <w:rPr>
                <w:rFonts w:ascii="Arial" w:hAnsi="Arial" w:cs="Arial"/>
                <w:i/>
                <w:iCs/>
                <w:spacing w:val="2"/>
                <w:w w:val="105"/>
                <w:sz w:val="20"/>
                <w:szCs w:val="20"/>
              </w:rPr>
              <w:t>O</w:t>
            </w:r>
            <w:r w:rsidRPr="000F234E">
              <w:rPr>
                <w:rFonts w:ascii="Arial" w:hAnsi="Arial" w:cs="Arial"/>
                <w:i/>
                <w:iCs/>
                <w:spacing w:val="1"/>
                <w:w w:val="105"/>
                <w:sz w:val="20"/>
                <w:szCs w:val="20"/>
              </w:rPr>
              <w:t>r</w:t>
            </w:r>
            <w:r w:rsidRPr="000F234E">
              <w:rPr>
                <w:rFonts w:ascii="Arial" w:hAnsi="Arial" w:cs="Arial"/>
                <w:i/>
                <w:iCs/>
                <w:w w:val="105"/>
                <w:sz w:val="20"/>
                <w:szCs w:val="20"/>
              </w:rPr>
              <w:t>i</w:t>
            </w:r>
            <w:r w:rsidRPr="000F234E">
              <w:rPr>
                <w:rFonts w:ascii="Arial" w:hAnsi="Arial" w:cs="Arial"/>
                <w:i/>
                <w:iCs/>
                <w:spacing w:val="1"/>
                <w:w w:val="105"/>
                <w:sz w:val="20"/>
                <w:szCs w:val="20"/>
              </w:rPr>
              <w:t>en</w:t>
            </w:r>
            <w:r w:rsidRPr="000F234E">
              <w:rPr>
                <w:rFonts w:ascii="Arial" w:hAnsi="Arial" w:cs="Arial"/>
                <w:i/>
                <w:iCs/>
                <w:w w:val="105"/>
                <w:sz w:val="20"/>
                <w:szCs w:val="20"/>
              </w:rPr>
              <w:t>t</w:t>
            </w:r>
            <w:r w:rsidRPr="000F234E">
              <w:rPr>
                <w:rFonts w:ascii="Arial" w:hAnsi="Arial" w:cs="Arial"/>
                <w:i/>
                <w:iCs/>
                <w:spacing w:val="1"/>
                <w:w w:val="105"/>
                <w:sz w:val="20"/>
                <w:szCs w:val="20"/>
              </w:rPr>
              <w:t>e</w:t>
            </w:r>
            <w:r w:rsidRPr="000F234E">
              <w:rPr>
                <w:rFonts w:ascii="Arial" w:hAnsi="Arial" w:cs="Arial"/>
                <w:i/>
                <w:iCs/>
                <w:w w:val="105"/>
                <w:sz w:val="20"/>
                <w:szCs w:val="20"/>
              </w:rPr>
              <w:t>d</w:t>
            </w:r>
            <w:r w:rsidRPr="000F234E">
              <w:rPr>
                <w:rFonts w:ascii="Arial" w:hAnsi="Arial" w:cs="Arial"/>
                <w:i/>
                <w:iCs/>
                <w:spacing w:val="-9"/>
                <w:w w:val="105"/>
                <w:sz w:val="20"/>
                <w:szCs w:val="20"/>
              </w:rPr>
              <w:t xml:space="preserve"> </w:t>
            </w:r>
            <w:r w:rsidRPr="000F234E">
              <w:rPr>
                <w:rFonts w:ascii="Arial" w:hAnsi="Arial" w:cs="Arial"/>
                <w:i/>
                <w:iCs/>
                <w:w w:val="105"/>
                <w:sz w:val="20"/>
                <w:szCs w:val="20"/>
              </w:rPr>
              <w:t>to</w:t>
            </w:r>
            <w:r w:rsidRPr="000F234E">
              <w:rPr>
                <w:rFonts w:ascii="Arial" w:hAnsi="Arial" w:cs="Arial"/>
                <w:i/>
                <w:iCs/>
                <w:spacing w:val="-9"/>
                <w:w w:val="105"/>
                <w:sz w:val="20"/>
                <w:szCs w:val="20"/>
              </w:rPr>
              <w:t xml:space="preserve"> </w:t>
            </w:r>
            <w:r w:rsidRPr="000F234E">
              <w:rPr>
                <w:rFonts w:ascii="Arial" w:hAnsi="Arial" w:cs="Arial"/>
                <w:i/>
                <w:iCs/>
                <w:spacing w:val="2"/>
                <w:w w:val="105"/>
                <w:sz w:val="20"/>
                <w:szCs w:val="20"/>
              </w:rPr>
              <w:t>w</w:t>
            </w:r>
            <w:r w:rsidRPr="000F234E">
              <w:rPr>
                <w:rFonts w:ascii="Arial" w:hAnsi="Arial" w:cs="Arial"/>
                <w:i/>
                <w:iCs/>
                <w:spacing w:val="1"/>
                <w:w w:val="105"/>
                <w:sz w:val="20"/>
                <w:szCs w:val="20"/>
              </w:rPr>
              <w:t>h</w:t>
            </w:r>
            <w:r w:rsidRPr="000F234E">
              <w:rPr>
                <w:rFonts w:ascii="Arial" w:hAnsi="Arial" w:cs="Arial"/>
                <w:i/>
                <w:iCs/>
                <w:w w:val="105"/>
                <w:sz w:val="20"/>
                <w:szCs w:val="20"/>
              </w:rPr>
              <w:t>o</w:t>
            </w:r>
            <w:r w:rsidRPr="000F234E">
              <w:rPr>
                <w:rFonts w:ascii="Arial" w:hAnsi="Arial" w:cs="Arial"/>
                <w:i/>
                <w:iCs/>
                <w:spacing w:val="-9"/>
                <w:w w:val="105"/>
                <w:sz w:val="20"/>
                <w:szCs w:val="20"/>
              </w:rPr>
              <w:t xml:space="preserve"> </w:t>
            </w:r>
            <w:r w:rsidRPr="000F234E">
              <w:rPr>
                <w:rFonts w:ascii="Arial" w:hAnsi="Arial" w:cs="Arial"/>
                <w:i/>
                <w:iCs/>
                <w:spacing w:val="1"/>
                <w:w w:val="105"/>
                <w:sz w:val="20"/>
                <w:szCs w:val="20"/>
              </w:rPr>
              <w:t>d</w:t>
            </w:r>
            <w:r w:rsidRPr="000F234E">
              <w:rPr>
                <w:rFonts w:ascii="Arial" w:hAnsi="Arial" w:cs="Arial"/>
                <w:i/>
                <w:iCs/>
                <w:w w:val="105"/>
                <w:sz w:val="20"/>
                <w:szCs w:val="20"/>
              </w:rPr>
              <w:t>id</w:t>
            </w:r>
            <w:r w:rsidRPr="000F234E">
              <w:rPr>
                <w:rFonts w:ascii="Arial" w:hAnsi="Arial" w:cs="Arial"/>
                <w:i/>
                <w:iCs/>
                <w:spacing w:val="-8"/>
                <w:w w:val="105"/>
                <w:sz w:val="20"/>
                <w:szCs w:val="20"/>
              </w:rPr>
              <w:t xml:space="preserve"> </w:t>
            </w:r>
            <w:r w:rsidRPr="000F234E">
              <w:rPr>
                <w:rFonts w:ascii="Arial" w:hAnsi="Arial" w:cs="Arial"/>
                <w:i/>
                <w:iCs/>
                <w:spacing w:val="2"/>
                <w:w w:val="105"/>
                <w:sz w:val="20"/>
                <w:szCs w:val="20"/>
              </w:rPr>
              <w:t>w</w:t>
            </w:r>
            <w:r w:rsidRPr="000F234E">
              <w:rPr>
                <w:rFonts w:ascii="Arial" w:hAnsi="Arial" w:cs="Arial"/>
                <w:i/>
                <w:iCs/>
                <w:spacing w:val="1"/>
                <w:w w:val="105"/>
                <w:sz w:val="20"/>
                <w:szCs w:val="20"/>
              </w:rPr>
              <w:t>ha</w:t>
            </w:r>
            <w:r w:rsidRPr="000F234E">
              <w:rPr>
                <w:rFonts w:ascii="Arial" w:hAnsi="Arial" w:cs="Arial"/>
                <w:i/>
                <w:iCs/>
                <w:w w:val="105"/>
                <w:sz w:val="20"/>
                <w:szCs w:val="20"/>
              </w:rPr>
              <w:t>t</w:t>
            </w:r>
            <w:r w:rsidRPr="000F234E">
              <w:rPr>
                <w:rFonts w:ascii="Arial" w:hAnsi="Arial" w:cs="Arial"/>
                <w:i/>
                <w:iCs/>
                <w:spacing w:val="-10"/>
                <w:w w:val="105"/>
                <w:sz w:val="20"/>
                <w:szCs w:val="20"/>
              </w:rPr>
              <w:t xml:space="preserve"> </w:t>
            </w:r>
            <w:r w:rsidRPr="000F234E">
              <w:rPr>
                <w:rFonts w:ascii="Arial" w:hAnsi="Arial" w:cs="Arial"/>
                <w:i/>
                <w:iCs/>
                <w:spacing w:val="2"/>
                <w:w w:val="105"/>
                <w:sz w:val="20"/>
                <w:szCs w:val="20"/>
              </w:rPr>
              <w:t>w</w:t>
            </w:r>
            <w:r w:rsidRPr="000F234E">
              <w:rPr>
                <w:rFonts w:ascii="Arial" w:hAnsi="Arial" w:cs="Arial"/>
                <w:i/>
                <w:iCs/>
                <w:spacing w:val="1"/>
                <w:w w:val="105"/>
                <w:sz w:val="20"/>
                <w:szCs w:val="20"/>
              </w:rPr>
              <w:t>he</w:t>
            </w:r>
            <w:r w:rsidRPr="000F234E">
              <w:rPr>
                <w:rFonts w:ascii="Arial" w:hAnsi="Arial" w:cs="Arial"/>
                <w:i/>
                <w:iCs/>
                <w:w w:val="105"/>
                <w:sz w:val="20"/>
                <w:szCs w:val="20"/>
              </w:rPr>
              <w:t>n</w:t>
            </w:r>
          </w:p>
        </w:tc>
        <w:tc>
          <w:tcPr>
            <w:tcW w:w="2180" w:type="dxa"/>
            <w:tcBorders>
              <w:top w:val="single" w:sz="4" w:space="0" w:color="000000"/>
              <w:left w:val="single" w:sz="4" w:space="0" w:color="000000"/>
              <w:bottom w:val="single" w:sz="4" w:space="0" w:color="000000"/>
              <w:right w:val="single" w:sz="12" w:space="0" w:color="000000"/>
            </w:tcBorders>
          </w:tcPr>
          <w:p w:rsidR="000F234E" w:rsidRPr="000F234E" w:rsidRDefault="000F234E" w:rsidP="008610D3">
            <w:pPr>
              <w:kinsoku w:val="0"/>
              <w:overflowPunct w:val="0"/>
              <w:autoSpaceDE w:val="0"/>
              <w:autoSpaceDN w:val="0"/>
              <w:adjustRightInd w:val="0"/>
              <w:spacing w:before="8" w:after="0" w:line="240" w:lineRule="auto"/>
              <w:ind w:left="99"/>
              <w:rPr>
                <w:rFonts w:ascii="Times New Roman" w:hAnsi="Times New Roman" w:cs="Times New Roman"/>
                <w:sz w:val="24"/>
                <w:szCs w:val="24"/>
              </w:rPr>
            </w:pPr>
            <w:r w:rsidRPr="000F234E">
              <w:rPr>
                <w:rFonts w:ascii="Arial" w:hAnsi="Arial" w:cs="Arial"/>
                <w:i/>
                <w:iCs/>
                <w:spacing w:val="2"/>
                <w:w w:val="105"/>
                <w:sz w:val="20"/>
                <w:szCs w:val="20"/>
              </w:rPr>
              <w:t>A</w:t>
            </w:r>
            <w:r w:rsidRPr="000F234E">
              <w:rPr>
                <w:rFonts w:ascii="Arial" w:hAnsi="Arial" w:cs="Arial"/>
                <w:i/>
                <w:iCs/>
                <w:spacing w:val="1"/>
                <w:w w:val="105"/>
                <w:sz w:val="20"/>
                <w:szCs w:val="20"/>
              </w:rPr>
              <w:t>ccountab</w:t>
            </w:r>
            <w:r w:rsidRPr="000F234E">
              <w:rPr>
                <w:rFonts w:ascii="Arial" w:hAnsi="Arial" w:cs="Arial"/>
                <w:i/>
                <w:iCs/>
                <w:w w:val="105"/>
                <w:sz w:val="20"/>
                <w:szCs w:val="20"/>
              </w:rPr>
              <w:t>le</w:t>
            </w:r>
          </w:p>
        </w:tc>
      </w:tr>
      <w:tr w:rsidR="000F234E" w:rsidRPr="000F234E" w:rsidTr="000F234E">
        <w:trPr>
          <w:trHeight w:hRule="exact" w:val="494"/>
        </w:trPr>
        <w:tc>
          <w:tcPr>
            <w:tcW w:w="360" w:type="dxa"/>
            <w:tcBorders>
              <w:top w:val="single" w:sz="4" w:space="0" w:color="000000"/>
              <w:left w:val="single" w:sz="12"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8" w:after="0" w:line="120" w:lineRule="exact"/>
              <w:rPr>
                <w:rFonts w:ascii="Times New Roman" w:hAnsi="Times New Roman" w:cs="Times New Roman"/>
                <w:sz w:val="12"/>
                <w:szCs w:val="12"/>
              </w:rPr>
            </w:pPr>
          </w:p>
          <w:p w:rsidR="000F234E" w:rsidRPr="000F234E" w:rsidRDefault="000F234E" w:rsidP="008610D3">
            <w:pPr>
              <w:kinsoku w:val="0"/>
              <w:overflowPunct w:val="0"/>
              <w:autoSpaceDE w:val="0"/>
              <w:autoSpaceDN w:val="0"/>
              <w:adjustRightInd w:val="0"/>
              <w:spacing w:after="0" w:line="240" w:lineRule="auto"/>
              <w:ind w:left="98"/>
              <w:rPr>
                <w:rFonts w:ascii="Times New Roman" w:hAnsi="Times New Roman" w:cs="Times New Roman"/>
                <w:sz w:val="24"/>
                <w:szCs w:val="24"/>
              </w:rPr>
            </w:pPr>
            <w:r w:rsidRPr="000F234E">
              <w:rPr>
                <w:rFonts w:ascii="Arial" w:hAnsi="Arial" w:cs="Arial"/>
                <w:i/>
                <w:iCs/>
                <w:w w:val="105"/>
                <w:sz w:val="20"/>
                <w:szCs w:val="20"/>
              </w:rPr>
              <w:t>F</w:t>
            </w:r>
          </w:p>
        </w:tc>
        <w:tc>
          <w:tcPr>
            <w:tcW w:w="6388" w:type="dxa"/>
            <w:tcBorders>
              <w:top w:val="single" w:sz="4" w:space="0" w:color="000000"/>
              <w:left w:val="single" w:sz="4"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8" w:after="0" w:line="250" w:lineRule="auto"/>
              <w:ind w:left="99" w:right="955"/>
              <w:rPr>
                <w:rFonts w:ascii="Times New Roman" w:hAnsi="Times New Roman" w:cs="Times New Roman"/>
                <w:sz w:val="24"/>
                <w:szCs w:val="24"/>
              </w:rPr>
            </w:pPr>
            <w:r w:rsidRPr="000F234E">
              <w:rPr>
                <w:rFonts w:ascii="Arial" w:hAnsi="Arial" w:cs="Arial"/>
                <w:i/>
                <w:iCs/>
                <w:spacing w:val="2"/>
                <w:w w:val="105"/>
                <w:sz w:val="20"/>
                <w:szCs w:val="20"/>
              </w:rPr>
              <w:t>T</w:t>
            </w:r>
            <w:r w:rsidRPr="000F234E">
              <w:rPr>
                <w:rFonts w:ascii="Arial" w:hAnsi="Arial" w:cs="Arial"/>
                <w:i/>
                <w:iCs/>
                <w:spacing w:val="1"/>
                <w:w w:val="105"/>
                <w:sz w:val="20"/>
                <w:szCs w:val="20"/>
              </w:rPr>
              <w:t>une</w:t>
            </w:r>
            <w:r w:rsidRPr="000F234E">
              <w:rPr>
                <w:rFonts w:ascii="Arial" w:hAnsi="Arial" w:cs="Arial"/>
                <w:i/>
                <w:iCs/>
                <w:w w:val="105"/>
                <w:sz w:val="20"/>
                <w:szCs w:val="20"/>
              </w:rPr>
              <w:t>d</w:t>
            </w:r>
            <w:r w:rsidRPr="000F234E">
              <w:rPr>
                <w:rFonts w:ascii="Arial" w:hAnsi="Arial" w:cs="Arial"/>
                <w:i/>
                <w:iCs/>
                <w:spacing w:val="-10"/>
                <w:w w:val="105"/>
                <w:sz w:val="20"/>
                <w:szCs w:val="20"/>
              </w:rPr>
              <w:t xml:space="preserve"> </w:t>
            </w:r>
            <w:r w:rsidRPr="000F234E">
              <w:rPr>
                <w:rFonts w:ascii="Arial" w:hAnsi="Arial" w:cs="Arial"/>
                <w:i/>
                <w:iCs/>
                <w:w w:val="105"/>
                <w:sz w:val="20"/>
                <w:szCs w:val="20"/>
              </w:rPr>
              <w:t>f</w:t>
            </w:r>
            <w:r w:rsidRPr="000F234E">
              <w:rPr>
                <w:rFonts w:ascii="Arial" w:hAnsi="Arial" w:cs="Arial"/>
                <w:i/>
                <w:iCs/>
                <w:spacing w:val="2"/>
                <w:w w:val="105"/>
                <w:sz w:val="20"/>
                <w:szCs w:val="20"/>
              </w:rPr>
              <w:t>o</w:t>
            </w:r>
            <w:r w:rsidRPr="000F234E">
              <w:rPr>
                <w:rFonts w:ascii="Arial" w:hAnsi="Arial" w:cs="Arial"/>
                <w:i/>
                <w:iCs/>
                <w:w w:val="105"/>
                <w:sz w:val="20"/>
                <w:szCs w:val="20"/>
              </w:rPr>
              <w:t>r</w:t>
            </w:r>
            <w:r w:rsidRPr="000F234E">
              <w:rPr>
                <w:rFonts w:ascii="Arial" w:hAnsi="Arial" w:cs="Arial"/>
                <w:i/>
                <w:iCs/>
                <w:spacing w:val="-9"/>
                <w:w w:val="105"/>
                <w:sz w:val="20"/>
                <w:szCs w:val="20"/>
              </w:rPr>
              <w:t xml:space="preserve"> </w:t>
            </w:r>
            <w:r w:rsidRPr="000F234E">
              <w:rPr>
                <w:rFonts w:ascii="Arial" w:hAnsi="Arial" w:cs="Arial"/>
                <w:i/>
                <w:iCs/>
                <w:spacing w:val="1"/>
                <w:w w:val="105"/>
                <w:sz w:val="20"/>
                <w:szCs w:val="20"/>
              </w:rPr>
              <w:t>cons</w:t>
            </w:r>
            <w:r w:rsidRPr="000F234E">
              <w:rPr>
                <w:rFonts w:ascii="Arial" w:hAnsi="Arial" w:cs="Arial"/>
                <w:i/>
                <w:iCs/>
                <w:w w:val="105"/>
                <w:sz w:val="20"/>
                <w:szCs w:val="20"/>
              </w:rPr>
              <w:t>i</w:t>
            </w:r>
            <w:r w:rsidRPr="000F234E">
              <w:rPr>
                <w:rFonts w:ascii="Arial" w:hAnsi="Arial" w:cs="Arial"/>
                <w:i/>
                <w:iCs/>
                <w:spacing w:val="1"/>
                <w:w w:val="105"/>
                <w:sz w:val="20"/>
                <w:szCs w:val="20"/>
              </w:rPr>
              <w:t>s</w:t>
            </w:r>
            <w:r w:rsidRPr="000F234E">
              <w:rPr>
                <w:rFonts w:ascii="Arial" w:hAnsi="Arial" w:cs="Arial"/>
                <w:i/>
                <w:iCs/>
                <w:w w:val="105"/>
                <w:sz w:val="20"/>
                <w:szCs w:val="20"/>
              </w:rPr>
              <w:t>t</w:t>
            </w:r>
            <w:r w:rsidRPr="000F234E">
              <w:rPr>
                <w:rFonts w:ascii="Arial" w:hAnsi="Arial" w:cs="Arial"/>
                <w:i/>
                <w:iCs/>
                <w:spacing w:val="2"/>
                <w:w w:val="105"/>
                <w:sz w:val="20"/>
                <w:szCs w:val="20"/>
              </w:rPr>
              <w:t>e</w:t>
            </w:r>
            <w:r w:rsidRPr="000F234E">
              <w:rPr>
                <w:rFonts w:ascii="Arial" w:hAnsi="Arial" w:cs="Arial"/>
                <w:i/>
                <w:iCs/>
                <w:spacing w:val="1"/>
                <w:w w:val="105"/>
                <w:sz w:val="20"/>
                <w:szCs w:val="20"/>
              </w:rPr>
              <w:t>ncy</w:t>
            </w:r>
            <w:r w:rsidRPr="000F234E">
              <w:rPr>
                <w:rFonts w:ascii="Arial" w:hAnsi="Arial" w:cs="Arial"/>
                <w:i/>
                <w:iCs/>
                <w:w w:val="105"/>
                <w:sz w:val="20"/>
                <w:szCs w:val="20"/>
              </w:rPr>
              <w:t>:</w:t>
            </w:r>
            <w:r w:rsidRPr="000F234E">
              <w:rPr>
                <w:rFonts w:ascii="Arial" w:hAnsi="Arial" w:cs="Arial"/>
                <w:i/>
                <w:iCs/>
                <w:spacing w:val="38"/>
                <w:w w:val="105"/>
                <w:sz w:val="20"/>
                <w:szCs w:val="20"/>
              </w:rPr>
              <w:t xml:space="preserve"> </w:t>
            </w:r>
            <w:r w:rsidRPr="000F234E">
              <w:rPr>
                <w:rFonts w:ascii="Arial" w:hAnsi="Arial" w:cs="Arial"/>
                <w:i/>
                <w:iCs/>
                <w:spacing w:val="1"/>
                <w:w w:val="105"/>
                <w:sz w:val="20"/>
                <w:szCs w:val="20"/>
              </w:rPr>
              <w:t>e</w:t>
            </w:r>
            <w:r w:rsidRPr="000F234E">
              <w:rPr>
                <w:rFonts w:ascii="Arial" w:hAnsi="Arial" w:cs="Arial"/>
                <w:i/>
                <w:iCs/>
                <w:w w:val="105"/>
                <w:sz w:val="20"/>
                <w:szCs w:val="20"/>
              </w:rPr>
              <w:t>.</w:t>
            </w:r>
            <w:r w:rsidRPr="000F234E">
              <w:rPr>
                <w:rFonts w:ascii="Arial" w:hAnsi="Arial" w:cs="Arial"/>
                <w:i/>
                <w:iCs/>
                <w:spacing w:val="2"/>
                <w:w w:val="105"/>
                <w:sz w:val="20"/>
                <w:szCs w:val="20"/>
              </w:rPr>
              <w:t>g</w:t>
            </w:r>
            <w:r w:rsidRPr="000F234E">
              <w:rPr>
                <w:rFonts w:ascii="Arial" w:hAnsi="Arial" w:cs="Arial"/>
                <w:i/>
                <w:iCs/>
                <w:w w:val="105"/>
                <w:sz w:val="20"/>
                <w:szCs w:val="20"/>
              </w:rPr>
              <w:t>.,</w:t>
            </w:r>
            <w:r w:rsidRPr="000F234E">
              <w:rPr>
                <w:rFonts w:ascii="Arial" w:hAnsi="Arial" w:cs="Arial"/>
                <w:i/>
                <w:iCs/>
                <w:spacing w:val="-10"/>
                <w:w w:val="105"/>
                <w:sz w:val="20"/>
                <w:szCs w:val="20"/>
              </w:rPr>
              <w:t xml:space="preserve"> </w:t>
            </w:r>
            <w:r w:rsidRPr="000F234E">
              <w:rPr>
                <w:rFonts w:ascii="Arial" w:hAnsi="Arial" w:cs="Arial"/>
                <w:i/>
                <w:iCs/>
                <w:spacing w:val="1"/>
                <w:w w:val="105"/>
                <w:sz w:val="20"/>
                <w:szCs w:val="20"/>
              </w:rPr>
              <w:t>da</w:t>
            </w:r>
            <w:r w:rsidRPr="000F234E">
              <w:rPr>
                <w:rFonts w:ascii="Arial" w:hAnsi="Arial" w:cs="Arial"/>
                <w:i/>
                <w:iCs/>
                <w:w w:val="105"/>
                <w:sz w:val="20"/>
                <w:szCs w:val="20"/>
              </w:rPr>
              <w:t>ta</w:t>
            </w:r>
            <w:r w:rsidRPr="000F234E">
              <w:rPr>
                <w:rFonts w:ascii="Arial" w:hAnsi="Arial" w:cs="Arial"/>
                <w:i/>
                <w:iCs/>
                <w:spacing w:val="-9"/>
                <w:w w:val="105"/>
                <w:sz w:val="20"/>
                <w:szCs w:val="20"/>
              </w:rPr>
              <w:t xml:space="preserve"> </w:t>
            </w:r>
            <w:r w:rsidRPr="000F234E">
              <w:rPr>
                <w:rFonts w:ascii="Arial" w:hAnsi="Arial" w:cs="Arial"/>
                <w:i/>
                <w:iCs/>
                <w:w w:val="105"/>
                <w:sz w:val="20"/>
                <w:szCs w:val="20"/>
              </w:rPr>
              <w:t>t</w:t>
            </w:r>
            <w:r w:rsidRPr="000F234E">
              <w:rPr>
                <w:rFonts w:ascii="Arial" w:hAnsi="Arial" w:cs="Arial"/>
                <w:i/>
                <w:iCs/>
                <w:spacing w:val="1"/>
                <w:w w:val="105"/>
                <w:sz w:val="20"/>
                <w:szCs w:val="20"/>
              </w:rPr>
              <w:t>ypes</w:t>
            </w:r>
            <w:r w:rsidRPr="000F234E">
              <w:rPr>
                <w:rFonts w:ascii="Arial" w:hAnsi="Arial" w:cs="Arial"/>
                <w:i/>
                <w:iCs/>
                <w:w w:val="105"/>
                <w:sz w:val="20"/>
                <w:szCs w:val="20"/>
              </w:rPr>
              <w:t>,</w:t>
            </w:r>
            <w:r w:rsidRPr="000F234E">
              <w:rPr>
                <w:rFonts w:ascii="Arial" w:hAnsi="Arial" w:cs="Arial"/>
                <w:i/>
                <w:iCs/>
                <w:spacing w:val="-9"/>
                <w:w w:val="105"/>
                <w:sz w:val="20"/>
                <w:szCs w:val="20"/>
              </w:rPr>
              <w:t xml:space="preserve"> </w:t>
            </w:r>
            <w:r w:rsidRPr="000F234E">
              <w:rPr>
                <w:rFonts w:ascii="Arial" w:hAnsi="Arial" w:cs="Arial"/>
                <w:i/>
                <w:iCs/>
                <w:spacing w:val="1"/>
                <w:w w:val="105"/>
                <w:sz w:val="20"/>
                <w:szCs w:val="20"/>
              </w:rPr>
              <w:t>co</w:t>
            </w:r>
            <w:r w:rsidRPr="000F234E">
              <w:rPr>
                <w:rFonts w:ascii="Arial" w:hAnsi="Arial" w:cs="Arial"/>
                <w:i/>
                <w:iCs/>
                <w:spacing w:val="3"/>
                <w:w w:val="105"/>
                <w:sz w:val="20"/>
                <w:szCs w:val="20"/>
              </w:rPr>
              <w:t>mm</w:t>
            </w:r>
            <w:r w:rsidRPr="000F234E">
              <w:rPr>
                <w:rFonts w:ascii="Arial" w:hAnsi="Arial" w:cs="Arial"/>
                <w:i/>
                <w:iCs/>
                <w:spacing w:val="1"/>
                <w:w w:val="105"/>
                <w:sz w:val="20"/>
                <w:szCs w:val="20"/>
              </w:rPr>
              <w:t>o</w:t>
            </w:r>
            <w:r w:rsidRPr="000F234E">
              <w:rPr>
                <w:rFonts w:ascii="Arial" w:hAnsi="Arial" w:cs="Arial"/>
                <w:i/>
                <w:iCs/>
                <w:w w:val="105"/>
                <w:sz w:val="20"/>
                <w:szCs w:val="20"/>
              </w:rPr>
              <w:t>n</w:t>
            </w:r>
            <w:r w:rsidRPr="000F234E">
              <w:rPr>
                <w:rFonts w:ascii="Arial" w:hAnsi="Arial" w:cs="Arial"/>
                <w:i/>
                <w:iCs/>
                <w:spacing w:val="-9"/>
                <w:w w:val="105"/>
                <w:sz w:val="20"/>
                <w:szCs w:val="20"/>
              </w:rPr>
              <w:t xml:space="preserve"> </w:t>
            </w:r>
            <w:r w:rsidRPr="000F234E">
              <w:rPr>
                <w:rFonts w:ascii="Arial" w:hAnsi="Arial" w:cs="Arial"/>
                <w:i/>
                <w:iCs/>
                <w:spacing w:val="1"/>
                <w:w w:val="105"/>
                <w:sz w:val="20"/>
                <w:szCs w:val="20"/>
              </w:rPr>
              <w:t>un</w:t>
            </w:r>
            <w:r w:rsidRPr="000F234E">
              <w:rPr>
                <w:rFonts w:ascii="Arial" w:hAnsi="Arial" w:cs="Arial"/>
                <w:i/>
                <w:iCs/>
                <w:w w:val="105"/>
                <w:sz w:val="20"/>
                <w:szCs w:val="20"/>
              </w:rPr>
              <w:t>its</w:t>
            </w:r>
            <w:r w:rsidRPr="000F234E">
              <w:rPr>
                <w:rFonts w:ascii="Arial" w:hAnsi="Arial" w:cs="Arial"/>
                <w:i/>
                <w:iCs/>
                <w:spacing w:val="-9"/>
                <w:w w:val="105"/>
                <w:sz w:val="20"/>
                <w:szCs w:val="20"/>
              </w:rPr>
              <w:t xml:space="preserve"> </w:t>
            </w:r>
            <w:r w:rsidRPr="000F234E">
              <w:rPr>
                <w:rFonts w:ascii="Arial" w:hAnsi="Arial" w:cs="Arial"/>
                <w:i/>
                <w:iCs/>
                <w:spacing w:val="1"/>
                <w:w w:val="105"/>
                <w:sz w:val="20"/>
                <w:szCs w:val="20"/>
              </w:rPr>
              <w:t>o</w:t>
            </w:r>
            <w:r w:rsidRPr="000F234E">
              <w:rPr>
                <w:rFonts w:ascii="Arial" w:hAnsi="Arial" w:cs="Arial"/>
                <w:i/>
                <w:iCs/>
                <w:w w:val="105"/>
                <w:sz w:val="20"/>
                <w:szCs w:val="20"/>
              </w:rPr>
              <w:t>f</w:t>
            </w:r>
            <w:r w:rsidRPr="000F234E">
              <w:rPr>
                <w:rFonts w:ascii="Arial" w:hAnsi="Arial" w:cs="Arial"/>
                <w:i/>
                <w:iCs/>
                <w:w w:val="103"/>
                <w:sz w:val="20"/>
                <w:szCs w:val="20"/>
              </w:rPr>
              <w:t xml:space="preserve"> </w:t>
            </w:r>
            <w:r w:rsidRPr="000F234E">
              <w:rPr>
                <w:rFonts w:ascii="Arial" w:hAnsi="Arial" w:cs="Arial"/>
                <w:i/>
                <w:iCs/>
                <w:spacing w:val="3"/>
                <w:w w:val="105"/>
                <w:sz w:val="20"/>
                <w:szCs w:val="20"/>
              </w:rPr>
              <w:t>m</w:t>
            </w:r>
            <w:r w:rsidRPr="000F234E">
              <w:rPr>
                <w:rFonts w:ascii="Arial" w:hAnsi="Arial" w:cs="Arial"/>
                <w:i/>
                <w:iCs/>
                <w:spacing w:val="2"/>
                <w:w w:val="105"/>
                <w:sz w:val="20"/>
                <w:szCs w:val="20"/>
              </w:rPr>
              <w:t>ea</w:t>
            </w:r>
            <w:r w:rsidRPr="000F234E">
              <w:rPr>
                <w:rFonts w:ascii="Arial" w:hAnsi="Arial" w:cs="Arial"/>
                <w:i/>
                <w:iCs/>
                <w:spacing w:val="1"/>
                <w:w w:val="105"/>
                <w:sz w:val="20"/>
                <w:szCs w:val="20"/>
              </w:rPr>
              <w:t>s</w:t>
            </w:r>
            <w:r w:rsidRPr="000F234E">
              <w:rPr>
                <w:rFonts w:ascii="Arial" w:hAnsi="Arial" w:cs="Arial"/>
                <w:i/>
                <w:iCs/>
                <w:spacing w:val="2"/>
                <w:w w:val="105"/>
                <w:sz w:val="20"/>
                <w:szCs w:val="20"/>
              </w:rPr>
              <w:t>u</w:t>
            </w:r>
            <w:r w:rsidRPr="000F234E">
              <w:rPr>
                <w:rFonts w:ascii="Arial" w:hAnsi="Arial" w:cs="Arial"/>
                <w:i/>
                <w:iCs/>
                <w:spacing w:val="1"/>
                <w:w w:val="105"/>
                <w:sz w:val="20"/>
                <w:szCs w:val="20"/>
              </w:rPr>
              <w:t>r</w:t>
            </w:r>
            <w:r w:rsidRPr="000F234E">
              <w:rPr>
                <w:rFonts w:ascii="Arial" w:hAnsi="Arial" w:cs="Arial"/>
                <w:i/>
                <w:iCs/>
                <w:spacing w:val="2"/>
                <w:w w:val="105"/>
                <w:sz w:val="20"/>
                <w:szCs w:val="20"/>
              </w:rPr>
              <w:t>e</w:t>
            </w:r>
            <w:r w:rsidRPr="000F234E">
              <w:rPr>
                <w:rFonts w:ascii="Arial" w:hAnsi="Arial" w:cs="Arial"/>
                <w:i/>
                <w:iCs/>
                <w:w w:val="105"/>
                <w:sz w:val="20"/>
                <w:szCs w:val="20"/>
              </w:rPr>
              <w:t>,</w:t>
            </w:r>
            <w:r w:rsidRPr="000F234E">
              <w:rPr>
                <w:rFonts w:ascii="Arial" w:hAnsi="Arial" w:cs="Arial"/>
                <w:i/>
                <w:iCs/>
                <w:spacing w:val="-13"/>
                <w:w w:val="105"/>
                <w:sz w:val="20"/>
                <w:szCs w:val="20"/>
              </w:rPr>
              <w:t xml:space="preserve"> </w:t>
            </w:r>
            <w:r w:rsidRPr="000F234E">
              <w:rPr>
                <w:rFonts w:ascii="Arial" w:hAnsi="Arial" w:cs="Arial"/>
                <w:i/>
                <w:iCs/>
                <w:spacing w:val="1"/>
                <w:w w:val="105"/>
                <w:sz w:val="20"/>
                <w:szCs w:val="20"/>
              </w:rPr>
              <w:t>c</w:t>
            </w:r>
            <w:r w:rsidRPr="000F234E">
              <w:rPr>
                <w:rFonts w:ascii="Arial" w:hAnsi="Arial" w:cs="Arial"/>
                <w:i/>
                <w:iCs/>
                <w:spacing w:val="2"/>
                <w:w w:val="105"/>
                <w:sz w:val="20"/>
                <w:szCs w:val="20"/>
              </w:rPr>
              <w:t>ode</w:t>
            </w:r>
            <w:r w:rsidRPr="000F234E">
              <w:rPr>
                <w:rFonts w:ascii="Arial" w:hAnsi="Arial" w:cs="Arial"/>
                <w:i/>
                <w:iCs/>
                <w:w w:val="105"/>
                <w:sz w:val="20"/>
                <w:szCs w:val="20"/>
              </w:rPr>
              <w:t>s</w:t>
            </w:r>
            <w:r w:rsidRPr="000F234E">
              <w:rPr>
                <w:rFonts w:ascii="Arial" w:hAnsi="Arial" w:cs="Arial"/>
                <w:i/>
                <w:iCs/>
                <w:spacing w:val="-11"/>
                <w:w w:val="105"/>
                <w:sz w:val="20"/>
                <w:szCs w:val="20"/>
              </w:rPr>
              <w:t xml:space="preserve"> </w:t>
            </w:r>
            <w:r w:rsidRPr="000F234E">
              <w:rPr>
                <w:rFonts w:ascii="Arial" w:hAnsi="Arial" w:cs="Arial"/>
                <w:i/>
                <w:iCs/>
                <w:spacing w:val="2"/>
                <w:w w:val="105"/>
                <w:sz w:val="20"/>
                <w:szCs w:val="20"/>
              </w:rPr>
              <w:t>an</w:t>
            </w:r>
            <w:r w:rsidRPr="000F234E">
              <w:rPr>
                <w:rFonts w:ascii="Arial" w:hAnsi="Arial" w:cs="Arial"/>
                <w:i/>
                <w:iCs/>
                <w:w w:val="105"/>
                <w:sz w:val="20"/>
                <w:szCs w:val="20"/>
              </w:rPr>
              <w:t>d</w:t>
            </w:r>
            <w:r w:rsidRPr="000F234E">
              <w:rPr>
                <w:rFonts w:ascii="Arial" w:hAnsi="Arial" w:cs="Arial"/>
                <w:i/>
                <w:iCs/>
                <w:spacing w:val="-12"/>
                <w:w w:val="105"/>
                <w:sz w:val="20"/>
                <w:szCs w:val="20"/>
              </w:rPr>
              <w:t xml:space="preserve"> </w:t>
            </w:r>
            <w:r w:rsidRPr="000F234E">
              <w:rPr>
                <w:rFonts w:ascii="Arial" w:hAnsi="Arial" w:cs="Arial"/>
                <w:i/>
                <w:iCs/>
                <w:spacing w:val="1"/>
                <w:w w:val="105"/>
                <w:sz w:val="20"/>
                <w:szCs w:val="20"/>
              </w:rPr>
              <w:t>v</w:t>
            </w:r>
            <w:r w:rsidRPr="000F234E">
              <w:rPr>
                <w:rFonts w:ascii="Arial" w:hAnsi="Arial" w:cs="Arial"/>
                <w:i/>
                <w:iCs/>
                <w:spacing w:val="2"/>
                <w:w w:val="105"/>
                <w:sz w:val="20"/>
                <w:szCs w:val="20"/>
              </w:rPr>
              <w:t>a</w:t>
            </w:r>
            <w:r w:rsidRPr="000F234E">
              <w:rPr>
                <w:rFonts w:ascii="Arial" w:hAnsi="Arial" w:cs="Arial"/>
                <w:i/>
                <w:iCs/>
                <w:w w:val="105"/>
                <w:sz w:val="20"/>
                <w:szCs w:val="20"/>
              </w:rPr>
              <w:t>l</w:t>
            </w:r>
            <w:r w:rsidRPr="000F234E">
              <w:rPr>
                <w:rFonts w:ascii="Arial" w:hAnsi="Arial" w:cs="Arial"/>
                <w:i/>
                <w:iCs/>
                <w:spacing w:val="2"/>
                <w:w w:val="105"/>
                <w:sz w:val="20"/>
                <w:szCs w:val="20"/>
              </w:rPr>
              <w:t>u</w:t>
            </w:r>
            <w:r w:rsidRPr="000F234E">
              <w:rPr>
                <w:rFonts w:ascii="Arial" w:hAnsi="Arial" w:cs="Arial"/>
                <w:i/>
                <w:iCs/>
                <w:w w:val="105"/>
                <w:sz w:val="20"/>
                <w:szCs w:val="20"/>
              </w:rPr>
              <w:t>e</w:t>
            </w:r>
            <w:r w:rsidRPr="000F234E">
              <w:rPr>
                <w:rFonts w:ascii="Arial" w:hAnsi="Arial" w:cs="Arial"/>
                <w:i/>
                <w:iCs/>
                <w:spacing w:val="-12"/>
                <w:w w:val="105"/>
                <w:sz w:val="20"/>
                <w:szCs w:val="20"/>
              </w:rPr>
              <w:t xml:space="preserve"> </w:t>
            </w:r>
            <w:r w:rsidRPr="000F234E">
              <w:rPr>
                <w:rFonts w:ascii="Arial" w:hAnsi="Arial" w:cs="Arial"/>
                <w:i/>
                <w:iCs/>
                <w:spacing w:val="1"/>
                <w:w w:val="105"/>
                <w:sz w:val="20"/>
                <w:szCs w:val="20"/>
              </w:rPr>
              <w:t>s</w:t>
            </w:r>
            <w:r w:rsidRPr="000F234E">
              <w:rPr>
                <w:rFonts w:ascii="Arial" w:hAnsi="Arial" w:cs="Arial"/>
                <w:i/>
                <w:iCs/>
                <w:spacing w:val="2"/>
                <w:w w:val="105"/>
                <w:sz w:val="20"/>
                <w:szCs w:val="20"/>
              </w:rPr>
              <w:t>e</w:t>
            </w:r>
            <w:r w:rsidRPr="000F234E">
              <w:rPr>
                <w:rFonts w:ascii="Arial" w:hAnsi="Arial" w:cs="Arial"/>
                <w:i/>
                <w:iCs/>
                <w:spacing w:val="1"/>
                <w:w w:val="105"/>
                <w:sz w:val="20"/>
                <w:szCs w:val="20"/>
              </w:rPr>
              <w:t>t</w:t>
            </w:r>
            <w:r w:rsidRPr="000F234E">
              <w:rPr>
                <w:rFonts w:ascii="Arial" w:hAnsi="Arial" w:cs="Arial"/>
                <w:i/>
                <w:iCs/>
                <w:w w:val="105"/>
                <w:sz w:val="20"/>
                <w:szCs w:val="20"/>
              </w:rPr>
              <w:t>s</w:t>
            </w:r>
          </w:p>
        </w:tc>
        <w:tc>
          <w:tcPr>
            <w:tcW w:w="2180" w:type="dxa"/>
            <w:tcBorders>
              <w:top w:val="single" w:sz="4" w:space="0" w:color="000000"/>
              <w:left w:val="single" w:sz="4" w:space="0" w:color="000000"/>
              <w:bottom w:val="single" w:sz="4" w:space="0" w:color="000000"/>
              <w:right w:val="single" w:sz="12" w:space="0" w:color="000000"/>
            </w:tcBorders>
          </w:tcPr>
          <w:p w:rsidR="000F234E" w:rsidRPr="000F234E" w:rsidRDefault="000F234E" w:rsidP="008610D3">
            <w:pPr>
              <w:kinsoku w:val="0"/>
              <w:overflowPunct w:val="0"/>
              <w:autoSpaceDE w:val="0"/>
              <w:autoSpaceDN w:val="0"/>
              <w:adjustRightInd w:val="0"/>
              <w:spacing w:before="8" w:after="0" w:line="120" w:lineRule="exact"/>
              <w:rPr>
                <w:rFonts w:ascii="Times New Roman" w:hAnsi="Times New Roman" w:cs="Times New Roman"/>
                <w:sz w:val="12"/>
                <w:szCs w:val="12"/>
              </w:rPr>
            </w:pPr>
          </w:p>
          <w:p w:rsidR="000F234E" w:rsidRPr="000F234E" w:rsidRDefault="000F234E" w:rsidP="008610D3">
            <w:pPr>
              <w:kinsoku w:val="0"/>
              <w:overflowPunct w:val="0"/>
              <w:autoSpaceDE w:val="0"/>
              <w:autoSpaceDN w:val="0"/>
              <w:adjustRightInd w:val="0"/>
              <w:spacing w:after="0" w:line="240" w:lineRule="auto"/>
              <w:ind w:left="99"/>
              <w:rPr>
                <w:rFonts w:ascii="Times New Roman" w:hAnsi="Times New Roman" w:cs="Times New Roman"/>
                <w:sz w:val="24"/>
                <w:szCs w:val="24"/>
              </w:rPr>
            </w:pPr>
            <w:r w:rsidRPr="000F234E">
              <w:rPr>
                <w:rFonts w:ascii="Arial" w:hAnsi="Arial" w:cs="Arial"/>
                <w:i/>
                <w:iCs/>
                <w:spacing w:val="2"/>
                <w:w w:val="105"/>
                <w:sz w:val="20"/>
                <w:szCs w:val="20"/>
              </w:rPr>
              <w:t>U</w:t>
            </w:r>
            <w:r w:rsidRPr="000F234E">
              <w:rPr>
                <w:rFonts w:ascii="Arial" w:hAnsi="Arial" w:cs="Arial"/>
                <w:i/>
                <w:iCs/>
                <w:spacing w:val="1"/>
                <w:w w:val="105"/>
                <w:sz w:val="20"/>
                <w:szCs w:val="20"/>
              </w:rPr>
              <w:t>n</w:t>
            </w:r>
            <w:r w:rsidRPr="000F234E">
              <w:rPr>
                <w:rFonts w:ascii="Arial" w:hAnsi="Arial" w:cs="Arial"/>
                <w:i/>
                <w:iCs/>
                <w:w w:val="105"/>
                <w:sz w:val="20"/>
                <w:szCs w:val="20"/>
              </w:rPr>
              <w:t>i</w:t>
            </w:r>
            <w:r w:rsidRPr="000F234E">
              <w:rPr>
                <w:rFonts w:ascii="Arial" w:hAnsi="Arial" w:cs="Arial"/>
                <w:i/>
                <w:iCs/>
                <w:spacing w:val="1"/>
                <w:w w:val="105"/>
                <w:sz w:val="20"/>
                <w:szCs w:val="20"/>
              </w:rPr>
              <w:t>f</w:t>
            </w:r>
            <w:r w:rsidRPr="000F234E">
              <w:rPr>
                <w:rFonts w:ascii="Arial" w:hAnsi="Arial" w:cs="Arial"/>
                <w:i/>
                <w:iCs/>
                <w:spacing w:val="2"/>
                <w:w w:val="105"/>
                <w:sz w:val="20"/>
                <w:szCs w:val="20"/>
              </w:rPr>
              <w:t>o</w:t>
            </w:r>
            <w:r w:rsidRPr="000F234E">
              <w:rPr>
                <w:rFonts w:ascii="Arial" w:hAnsi="Arial" w:cs="Arial"/>
                <w:i/>
                <w:iCs/>
                <w:spacing w:val="1"/>
                <w:w w:val="105"/>
                <w:sz w:val="20"/>
                <w:szCs w:val="20"/>
              </w:rPr>
              <w:t>r</w:t>
            </w:r>
            <w:r w:rsidRPr="000F234E">
              <w:rPr>
                <w:rFonts w:ascii="Arial" w:hAnsi="Arial" w:cs="Arial"/>
                <w:i/>
                <w:iCs/>
                <w:w w:val="105"/>
                <w:sz w:val="20"/>
                <w:szCs w:val="20"/>
              </w:rPr>
              <w:t>m</w:t>
            </w:r>
          </w:p>
        </w:tc>
      </w:tr>
      <w:tr w:rsidR="000F234E" w:rsidRPr="000F234E" w:rsidTr="000F234E">
        <w:trPr>
          <w:trHeight w:hRule="exact" w:val="490"/>
        </w:trPr>
        <w:tc>
          <w:tcPr>
            <w:tcW w:w="360" w:type="dxa"/>
            <w:tcBorders>
              <w:top w:val="single" w:sz="4" w:space="0" w:color="000000"/>
              <w:left w:val="single" w:sz="12"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8" w:after="0" w:line="120" w:lineRule="exact"/>
              <w:rPr>
                <w:rFonts w:ascii="Times New Roman" w:hAnsi="Times New Roman" w:cs="Times New Roman"/>
                <w:sz w:val="12"/>
                <w:szCs w:val="12"/>
              </w:rPr>
            </w:pPr>
          </w:p>
          <w:p w:rsidR="000F234E" w:rsidRPr="000F234E" w:rsidRDefault="000F234E" w:rsidP="008610D3">
            <w:pPr>
              <w:kinsoku w:val="0"/>
              <w:overflowPunct w:val="0"/>
              <w:autoSpaceDE w:val="0"/>
              <w:autoSpaceDN w:val="0"/>
              <w:adjustRightInd w:val="0"/>
              <w:spacing w:after="0" w:line="240" w:lineRule="auto"/>
              <w:ind w:left="90"/>
              <w:rPr>
                <w:rFonts w:ascii="Times New Roman" w:hAnsi="Times New Roman" w:cs="Times New Roman"/>
                <w:sz w:val="24"/>
                <w:szCs w:val="24"/>
              </w:rPr>
            </w:pPr>
            <w:r w:rsidRPr="000F234E">
              <w:rPr>
                <w:rFonts w:ascii="Arial" w:hAnsi="Arial" w:cs="Arial"/>
                <w:i/>
                <w:iCs/>
                <w:w w:val="105"/>
                <w:sz w:val="20"/>
                <w:szCs w:val="20"/>
              </w:rPr>
              <w:t>G</w:t>
            </w:r>
          </w:p>
        </w:tc>
        <w:tc>
          <w:tcPr>
            <w:tcW w:w="6388" w:type="dxa"/>
            <w:tcBorders>
              <w:top w:val="single" w:sz="4" w:space="0" w:color="000000"/>
              <w:left w:val="single" w:sz="4"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8" w:after="0" w:line="250" w:lineRule="auto"/>
              <w:ind w:left="99" w:right="725"/>
              <w:rPr>
                <w:rFonts w:ascii="Times New Roman" w:hAnsi="Times New Roman" w:cs="Times New Roman"/>
                <w:sz w:val="24"/>
                <w:szCs w:val="24"/>
              </w:rPr>
            </w:pPr>
            <w:r w:rsidRPr="000F234E">
              <w:rPr>
                <w:rFonts w:ascii="Arial" w:hAnsi="Arial" w:cs="Arial"/>
                <w:i/>
                <w:iCs/>
                <w:spacing w:val="2"/>
                <w:w w:val="105"/>
                <w:sz w:val="20"/>
                <w:szCs w:val="20"/>
              </w:rPr>
              <w:t>T</w:t>
            </w:r>
            <w:r w:rsidRPr="000F234E">
              <w:rPr>
                <w:rFonts w:ascii="Arial" w:hAnsi="Arial" w:cs="Arial"/>
                <w:i/>
                <w:iCs/>
                <w:w w:val="105"/>
                <w:sz w:val="20"/>
                <w:szCs w:val="20"/>
              </w:rPr>
              <w:t>i</w:t>
            </w:r>
            <w:r w:rsidRPr="000F234E">
              <w:rPr>
                <w:rFonts w:ascii="Arial" w:hAnsi="Arial" w:cs="Arial"/>
                <w:i/>
                <w:iCs/>
                <w:spacing w:val="1"/>
                <w:w w:val="105"/>
                <w:sz w:val="20"/>
                <w:szCs w:val="20"/>
              </w:rPr>
              <w:t>e</w:t>
            </w:r>
            <w:r w:rsidRPr="000F234E">
              <w:rPr>
                <w:rFonts w:ascii="Arial" w:hAnsi="Arial" w:cs="Arial"/>
                <w:i/>
                <w:iCs/>
                <w:w w:val="105"/>
                <w:sz w:val="20"/>
                <w:szCs w:val="20"/>
              </w:rPr>
              <w:t>d</w:t>
            </w:r>
            <w:r w:rsidRPr="000F234E">
              <w:rPr>
                <w:rFonts w:ascii="Arial" w:hAnsi="Arial" w:cs="Arial"/>
                <w:i/>
                <w:iCs/>
                <w:spacing w:val="-9"/>
                <w:w w:val="105"/>
                <w:sz w:val="20"/>
                <w:szCs w:val="20"/>
              </w:rPr>
              <w:t xml:space="preserve"> </w:t>
            </w:r>
            <w:r w:rsidRPr="000F234E">
              <w:rPr>
                <w:rFonts w:ascii="Arial" w:hAnsi="Arial" w:cs="Arial"/>
                <w:i/>
                <w:iCs/>
                <w:w w:val="105"/>
                <w:sz w:val="20"/>
                <w:szCs w:val="20"/>
              </w:rPr>
              <w:t>to</w:t>
            </w:r>
            <w:r w:rsidRPr="000F234E">
              <w:rPr>
                <w:rFonts w:ascii="Arial" w:hAnsi="Arial" w:cs="Arial"/>
                <w:i/>
                <w:iCs/>
                <w:spacing w:val="-8"/>
                <w:w w:val="105"/>
                <w:sz w:val="20"/>
                <w:szCs w:val="20"/>
              </w:rPr>
              <w:t xml:space="preserve"> </w:t>
            </w:r>
            <w:r w:rsidRPr="000F234E">
              <w:rPr>
                <w:rFonts w:ascii="Arial" w:hAnsi="Arial" w:cs="Arial"/>
                <w:i/>
                <w:iCs/>
                <w:w w:val="105"/>
                <w:sz w:val="20"/>
                <w:szCs w:val="20"/>
              </w:rPr>
              <w:t>t</w:t>
            </w:r>
            <w:r w:rsidRPr="000F234E">
              <w:rPr>
                <w:rFonts w:ascii="Arial" w:hAnsi="Arial" w:cs="Arial"/>
                <w:i/>
                <w:iCs/>
                <w:spacing w:val="1"/>
                <w:w w:val="105"/>
                <w:sz w:val="20"/>
                <w:szCs w:val="20"/>
              </w:rPr>
              <w:t>h</w:t>
            </w:r>
            <w:r w:rsidRPr="000F234E">
              <w:rPr>
                <w:rFonts w:ascii="Arial" w:hAnsi="Arial" w:cs="Arial"/>
                <w:i/>
                <w:iCs/>
                <w:w w:val="105"/>
                <w:sz w:val="20"/>
                <w:szCs w:val="20"/>
              </w:rPr>
              <w:t>e</w:t>
            </w:r>
            <w:r w:rsidRPr="000F234E">
              <w:rPr>
                <w:rFonts w:ascii="Arial" w:hAnsi="Arial" w:cs="Arial"/>
                <w:i/>
                <w:iCs/>
                <w:spacing w:val="-8"/>
                <w:w w:val="105"/>
                <w:sz w:val="20"/>
                <w:szCs w:val="20"/>
              </w:rPr>
              <w:t xml:space="preserve"> </w:t>
            </w:r>
            <w:r w:rsidRPr="000F234E">
              <w:rPr>
                <w:rFonts w:ascii="Arial" w:hAnsi="Arial" w:cs="Arial"/>
                <w:i/>
                <w:iCs/>
                <w:spacing w:val="1"/>
                <w:w w:val="105"/>
                <w:sz w:val="20"/>
                <w:szCs w:val="20"/>
              </w:rPr>
              <w:t>“sourc</w:t>
            </w:r>
            <w:r w:rsidRPr="000F234E">
              <w:rPr>
                <w:rFonts w:ascii="Arial" w:hAnsi="Arial" w:cs="Arial"/>
                <w:i/>
                <w:iCs/>
                <w:w w:val="105"/>
                <w:sz w:val="20"/>
                <w:szCs w:val="20"/>
              </w:rPr>
              <w:t>e</w:t>
            </w:r>
            <w:r w:rsidRPr="000F234E">
              <w:rPr>
                <w:rFonts w:ascii="Arial" w:hAnsi="Arial" w:cs="Arial"/>
                <w:i/>
                <w:iCs/>
                <w:spacing w:val="-9"/>
                <w:w w:val="105"/>
                <w:sz w:val="20"/>
                <w:szCs w:val="20"/>
              </w:rPr>
              <w:t xml:space="preserve"> </w:t>
            </w:r>
            <w:r w:rsidRPr="000F234E">
              <w:rPr>
                <w:rFonts w:ascii="Arial" w:hAnsi="Arial" w:cs="Arial"/>
                <w:i/>
                <w:iCs/>
                <w:spacing w:val="1"/>
                <w:w w:val="105"/>
                <w:sz w:val="20"/>
                <w:szCs w:val="20"/>
              </w:rPr>
              <w:t>o</w:t>
            </w:r>
            <w:r w:rsidRPr="000F234E">
              <w:rPr>
                <w:rFonts w:ascii="Arial" w:hAnsi="Arial" w:cs="Arial"/>
                <w:i/>
                <w:iCs/>
                <w:w w:val="105"/>
                <w:sz w:val="20"/>
                <w:szCs w:val="20"/>
              </w:rPr>
              <w:t>f</w:t>
            </w:r>
            <w:r w:rsidRPr="000F234E">
              <w:rPr>
                <w:rFonts w:ascii="Arial" w:hAnsi="Arial" w:cs="Arial"/>
                <w:i/>
                <w:iCs/>
                <w:spacing w:val="-9"/>
                <w:w w:val="105"/>
                <w:sz w:val="20"/>
                <w:szCs w:val="20"/>
              </w:rPr>
              <w:t xml:space="preserve"> </w:t>
            </w:r>
            <w:r w:rsidRPr="000F234E">
              <w:rPr>
                <w:rFonts w:ascii="Arial" w:hAnsi="Arial" w:cs="Arial"/>
                <w:i/>
                <w:iCs/>
                <w:w w:val="105"/>
                <w:sz w:val="20"/>
                <w:szCs w:val="20"/>
              </w:rPr>
              <w:t>t</w:t>
            </w:r>
            <w:r w:rsidRPr="000F234E">
              <w:rPr>
                <w:rFonts w:ascii="Arial" w:hAnsi="Arial" w:cs="Arial"/>
                <w:i/>
                <w:iCs/>
                <w:spacing w:val="1"/>
                <w:w w:val="105"/>
                <w:sz w:val="20"/>
                <w:szCs w:val="20"/>
              </w:rPr>
              <w:t>ru</w:t>
            </w:r>
            <w:r w:rsidRPr="000F234E">
              <w:rPr>
                <w:rFonts w:ascii="Arial" w:hAnsi="Arial" w:cs="Arial"/>
                <w:i/>
                <w:iCs/>
                <w:w w:val="105"/>
                <w:sz w:val="20"/>
                <w:szCs w:val="20"/>
              </w:rPr>
              <w:t>t</w:t>
            </w:r>
            <w:r w:rsidRPr="000F234E">
              <w:rPr>
                <w:rFonts w:ascii="Arial" w:hAnsi="Arial" w:cs="Arial"/>
                <w:i/>
                <w:iCs/>
                <w:spacing w:val="1"/>
                <w:w w:val="105"/>
                <w:sz w:val="20"/>
                <w:szCs w:val="20"/>
              </w:rPr>
              <w:t>h</w:t>
            </w:r>
            <w:r w:rsidRPr="000F234E">
              <w:rPr>
                <w:rFonts w:ascii="Arial" w:hAnsi="Arial" w:cs="Arial"/>
                <w:i/>
                <w:iCs/>
                <w:w w:val="105"/>
                <w:sz w:val="20"/>
                <w:szCs w:val="20"/>
              </w:rPr>
              <w:t>”,</w:t>
            </w:r>
            <w:r w:rsidRPr="000F234E">
              <w:rPr>
                <w:rFonts w:ascii="Arial" w:hAnsi="Arial" w:cs="Arial"/>
                <w:i/>
                <w:iCs/>
                <w:spacing w:val="-9"/>
                <w:w w:val="105"/>
                <w:sz w:val="20"/>
                <w:szCs w:val="20"/>
              </w:rPr>
              <w:t xml:space="preserve"> </w:t>
            </w:r>
            <w:r w:rsidRPr="000F234E">
              <w:rPr>
                <w:rFonts w:ascii="Arial" w:hAnsi="Arial" w:cs="Arial"/>
                <w:i/>
                <w:iCs/>
                <w:spacing w:val="1"/>
                <w:w w:val="105"/>
                <w:sz w:val="20"/>
                <w:szCs w:val="20"/>
              </w:rPr>
              <w:t>sho</w:t>
            </w:r>
            <w:r w:rsidRPr="000F234E">
              <w:rPr>
                <w:rFonts w:ascii="Arial" w:hAnsi="Arial" w:cs="Arial"/>
                <w:i/>
                <w:iCs/>
                <w:spacing w:val="2"/>
                <w:w w:val="105"/>
                <w:sz w:val="20"/>
                <w:szCs w:val="20"/>
              </w:rPr>
              <w:t>w</w:t>
            </w:r>
            <w:r w:rsidRPr="000F234E">
              <w:rPr>
                <w:rFonts w:ascii="Arial" w:hAnsi="Arial" w:cs="Arial"/>
                <w:i/>
                <w:iCs/>
                <w:w w:val="105"/>
                <w:sz w:val="20"/>
                <w:szCs w:val="20"/>
              </w:rPr>
              <w:t>i</w:t>
            </w:r>
            <w:r w:rsidRPr="000F234E">
              <w:rPr>
                <w:rFonts w:ascii="Arial" w:hAnsi="Arial" w:cs="Arial"/>
                <w:i/>
                <w:iCs/>
                <w:spacing w:val="1"/>
                <w:w w:val="105"/>
                <w:sz w:val="20"/>
                <w:szCs w:val="20"/>
              </w:rPr>
              <w:t>n</w:t>
            </w:r>
            <w:r w:rsidRPr="000F234E">
              <w:rPr>
                <w:rFonts w:ascii="Arial" w:hAnsi="Arial" w:cs="Arial"/>
                <w:i/>
                <w:iCs/>
                <w:w w:val="105"/>
                <w:sz w:val="20"/>
                <w:szCs w:val="20"/>
              </w:rPr>
              <w:t>g</w:t>
            </w:r>
            <w:r w:rsidRPr="000F234E">
              <w:rPr>
                <w:rFonts w:ascii="Arial" w:hAnsi="Arial" w:cs="Arial"/>
                <w:i/>
                <w:iCs/>
                <w:spacing w:val="-8"/>
                <w:w w:val="105"/>
                <w:sz w:val="20"/>
                <w:szCs w:val="20"/>
              </w:rPr>
              <w:t xml:space="preserve"> </w:t>
            </w:r>
            <w:r w:rsidRPr="000F234E">
              <w:rPr>
                <w:rFonts w:ascii="Arial" w:hAnsi="Arial" w:cs="Arial"/>
                <w:i/>
                <w:iCs/>
                <w:spacing w:val="1"/>
                <w:w w:val="105"/>
                <w:sz w:val="20"/>
                <w:szCs w:val="20"/>
              </w:rPr>
              <w:t>provenanc</w:t>
            </w:r>
            <w:r w:rsidRPr="000F234E">
              <w:rPr>
                <w:rFonts w:ascii="Arial" w:hAnsi="Arial" w:cs="Arial"/>
                <w:i/>
                <w:iCs/>
                <w:w w:val="105"/>
                <w:sz w:val="20"/>
                <w:szCs w:val="20"/>
              </w:rPr>
              <w:t>e</w:t>
            </w:r>
            <w:r w:rsidRPr="000F234E">
              <w:rPr>
                <w:rFonts w:ascii="Arial" w:hAnsi="Arial" w:cs="Arial"/>
                <w:i/>
                <w:iCs/>
                <w:spacing w:val="-9"/>
                <w:w w:val="105"/>
                <w:sz w:val="20"/>
                <w:szCs w:val="20"/>
              </w:rPr>
              <w:t xml:space="preserve"> </w:t>
            </w:r>
            <w:r w:rsidRPr="000F234E">
              <w:rPr>
                <w:rFonts w:ascii="Arial" w:hAnsi="Arial" w:cs="Arial"/>
                <w:i/>
                <w:iCs/>
                <w:spacing w:val="1"/>
                <w:w w:val="105"/>
                <w:sz w:val="20"/>
                <w:szCs w:val="20"/>
              </w:rPr>
              <w:t>a</w:t>
            </w:r>
            <w:r w:rsidRPr="000F234E">
              <w:rPr>
                <w:rFonts w:ascii="Arial" w:hAnsi="Arial" w:cs="Arial"/>
                <w:i/>
                <w:iCs/>
                <w:w w:val="105"/>
                <w:sz w:val="20"/>
                <w:szCs w:val="20"/>
              </w:rPr>
              <w:t>t</w:t>
            </w:r>
            <w:r w:rsidRPr="000F234E">
              <w:rPr>
                <w:rFonts w:ascii="Arial" w:hAnsi="Arial" w:cs="Arial"/>
                <w:i/>
                <w:iCs/>
                <w:spacing w:val="-9"/>
                <w:w w:val="105"/>
                <w:sz w:val="20"/>
                <w:szCs w:val="20"/>
              </w:rPr>
              <w:t xml:space="preserve"> </w:t>
            </w:r>
            <w:r w:rsidRPr="000F234E">
              <w:rPr>
                <w:rFonts w:ascii="Arial" w:hAnsi="Arial" w:cs="Arial"/>
                <w:i/>
                <w:iCs/>
                <w:spacing w:val="1"/>
                <w:w w:val="105"/>
                <w:sz w:val="20"/>
                <w:szCs w:val="20"/>
              </w:rPr>
              <w:t>po</w:t>
            </w:r>
            <w:r w:rsidRPr="000F234E">
              <w:rPr>
                <w:rFonts w:ascii="Arial" w:hAnsi="Arial" w:cs="Arial"/>
                <w:i/>
                <w:iCs/>
                <w:w w:val="105"/>
                <w:sz w:val="20"/>
                <w:szCs w:val="20"/>
              </w:rPr>
              <w:t>i</w:t>
            </w:r>
            <w:r w:rsidRPr="000F234E">
              <w:rPr>
                <w:rFonts w:ascii="Arial" w:hAnsi="Arial" w:cs="Arial"/>
                <w:i/>
                <w:iCs/>
                <w:spacing w:val="1"/>
                <w:w w:val="105"/>
                <w:sz w:val="20"/>
                <w:szCs w:val="20"/>
              </w:rPr>
              <w:t>n</w:t>
            </w:r>
            <w:r w:rsidRPr="000F234E">
              <w:rPr>
                <w:rFonts w:ascii="Arial" w:hAnsi="Arial" w:cs="Arial"/>
                <w:i/>
                <w:iCs/>
                <w:w w:val="105"/>
                <w:sz w:val="20"/>
                <w:szCs w:val="20"/>
              </w:rPr>
              <w:t>t</w:t>
            </w:r>
            <w:r w:rsidRPr="000F234E">
              <w:rPr>
                <w:rFonts w:ascii="Arial" w:hAnsi="Arial" w:cs="Arial"/>
                <w:i/>
                <w:iCs/>
                <w:spacing w:val="-9"/>
                <w:w w:val="105"/>
                <w:sz w:val="20"/>
                <w:szCs w:val="20"/>
              </w:rPr>
              <w:t xml:space="preserve"> </w:t>
            </w:r>
            <w:r w:rsidRPr="000F234E">
              <w:rPr>
                <w:rFonts w:ascii="Arial" w:hAnsi="Arial" w:cs="Arial"/>
                <w:i/>
                <w:iCs/>
                <w:spacing w:val="1"/>
                <w:w w:val="105"/>
                <w:sz w:val="20"/>
                <w:szCs w:val="20"/>
              </w:rPr>
              <w:t>o</w:t>
            </w:r>
            <w:r w:rsidRPr="000F234E">
              <w:rPr>
                <w:rFonts w:ascii="Arial" w:hAnsi="Arial" w:cs="Arial"/>
                <w:i/>
                <w:iCs/>
                <w:w w:val="105"/>
                <w:sz w:val="20"/>
                <w:szCs w:val="20"/>
              </w:rPr>
              <w:t>f</w:t>
            </w:r>
            <w:r w:rsidRPr="000F234E">
              <w:rPr>
                <w:rFonts w:ascii="Arial" w:hAnsi="Arial" w:cs="Arial"/>
                <w:i/>
                <w:iCs/>
                <w:w w:val="103"/>
                <w:sz w:val="20"/>
                <w:szCs w:val="20"/>
              </w:rPr>
              <w:t xml:space="preserve"> </w:t>
            </w:r>
            <w:r w:rsidRPr="000F234E">
              <w:rPr>
                <w:rFonts w:ascii="Arial" w:hAnsi="Arial" w:cs="Arial"/>
                <w:i/>
                <w:iCs/>
                <w:spacing w:val="2"/>
                <w:w w:val="105"/>
                <w:sz w:val="20"/>
                <w:szCs w:val="20"/>
              </w:rPr>
              <w:t>da</w:t>
            </w:r>
            <w:r w:rsidRPr="000F234E">
              <w:rPr>
                <w:rFonts w:ascii="Arial" w:hAnsi="Arial" w:cs="Arial"/>
                <w:i/>
                <w:iCs/>
                <w:spacing w:val="1"/>
                <w:w w:val="105"/>
                <w:sz w:val="20"/>
                <w:szCs w:val="20"/>
              </w:rPr>
              <w:t>t</w:t>
            </w:r>
            <w:r w:rsidRPr="000F234E">
              <w:rPr>
                <w:rFonts w:ascii="Arial" w:hAnsi="Arial" w:cs="Arial"/>
                <w:i/>
                <w:iCs/>
                <w:spacing w:val="2"/>
                <w:w w:val="105"/>
                <w:sz w:val="20"/>
                <w:szCs w:val="20"/>
              </w:rPr>
              <w:t>a</w:t>
            </w:r>
            <w:r w:rsidRPr="000F234E">
              <w:rPr>
                <w:rFonts w:ascii="Arial" w:hAnsi="Arial" w:cs="Arial"/>
                <w:i/>
                <w:iCs/>
                <w:spacing w:val="1"/>
                <w:w w:val="105"/>
                <w:sz w:val="20"/>
                <w:szCs w:val="20"/>
              </w:rPr>
              <w:t>/r</w:t>
            </w:r>
            <w:r w:rsidRPr="000F234E">
              <w:rPr>
                <w:rFonts w:ascii="Arial" w:hAnsi="Arial" w:cs="Arial"/>
                <w:i/>
                <w:iCs/>
                <w:spacing w:val="2"/>
                <w:w w:val="105"/>
                <w:sz w:val="20"/>
                <w:szCs w:val="20"/>
              </w:rPr>
              <w:t>e</w:t>
            </w:r>
            <w:r w:rsidRPr="000F234E">
              <w:rPr>
                <w:rFonts w:ascii="Arial" w:hAnsi="Arial" w:cs="Arial"/>
                <w:i/>
                <w:iCs/>
                <w:spacing w:val="1"/>
                <w:w w:val="105"/>
                <w:sz w:val="20"/>
                <w:szCs w:val="20"/>
              </w:rPr>
              <w:t>c</w:t>
            </w:r>
            <w:r w:rsidRPr="000F234E">
              <w:rPr>
                <w:rFonts w:ascii="Arial" w:hAnsi="Arial" w:cs="Arial"/>
                <w:i/>
                <w:iCs/>
                <w:spacing w:val="2"/>
                <w:w w:val="105"/>
                <w:sz w:val="20"/>
                <w:szCs w:val="20"/>
              </w:rPr>
              <w:t>o</w:t>
            </w:r>
            <w:r w:rsidRPr="000F234E">
              <w:rPr>
                <w:rFonts w:ascii="Arial" w:hAnsi="Arial" w:cs="Arial"/>
                <w:i/>
                <w:iCs/>
                <w:spacing w:val="1"/>
                <w:w w:val="105"/>
                <w:sz w:val="20"/>
                <w:szCs w:val="20"/>
              </w:rPr>
              <w:t>r</w:t>
            </w:r>
            <w:r w:rsidRPr="000F234E">
              <w:rPr>
                <w:rFonts w:ascii="Arial" w:hAnsi="Arial" w:cs="Arial"/>
                <w:i/>
                <w:iCs/>
                <w:w w:val="105"/>
                <w:sz w:val="20"/>
                <w:szCs w:val="20"/>
              </w:rPr>
              <w:t>d</w:t>
            </w:r>
            <w:r w:rsidRPr="000F234E">
              <w:rPr>
                <w:rFonts w:ascii="Arial" w:hAnsi="Arial" w:cs="Arial"/>
                <w:i/>
                <w:iCs/>
                <w:spacing w:val="-20"/>
                <w:w w:val="105"/>
                <w:sz w:val="20"/>
                <w:szCs w:val="20"/>
              </w:rPr>
              <w:t xml:space="preserve"> </w:t>
            </w:r>
            <w:r w:rsidRPr="000F234E">
              <w:rPr>
                <w:rFonts w:ascii="Arial" w:hAnsi="Arial" w:cs="Arial"/>
                <w:i/>
                <w:iCs/>
                <w:spacing w:val="2"/>
                <w:w w:val="105"/>
                <w:sz w:val="20"/>
                <w:szCs w:val="20"/>
              </w:rPr>
              <w:t>o</w:t>
            </w:r>
            <w:r w:rsidRPr="000F234E">
              <w:rPr>
                <w:rFonts w:ascii="Arial" w:hAnsi="Arial" w:cs="Arial"/>
                <w:i/>
                <w:iCs/>
                <w:spacing w:val="1"/>
                <w:w w:val="105"/>
                <w:sz w:val="20"/>
                <w:szCs w:val="20"/>
              </w:rPr>
              <w:t>r</w:t>
            </w:r>
            <w:r w:rsidRPr="000F234E">
              <w:rPr>
                <w:rFonts w:ascii="Arial" w:hAnsi="Arial" w:cs="Arial"/>
                <w:i/>
                <w:iCs/>
                <w:w w:val="105"/>
                <w:sz w:val="20"/>
                <w:szCs w:val="20"/>
              </w:rPr>
              <w:t>i</w:t>
            </w:r>
            <w:r w:rsidRPr="000F234E">
              <w:rPr>
                <w:rFonts w:ascii="Arial" w:hAnsi="Arial" w:cs="Arial"/>
                <w:i/>
                <w:iCs/>
                <w:spacing w:val="2"/>
                <w:w w:val="105"/>
                <w:sz w:val="20"/>
                <w:szCs w:val="20"/>
              </w:rPr>
              <w:t>g</w:t>
            </w:r>
            <w:r w:rsidRPr="000F234E">
              <w:rPr>
                <w:rFonts w:ascii="Arial" w:hAnsi="Arial" w:cs="Arial"/>
                <w:i/>
                <w:iCs/>
                <w:w w:val="105"/>
                <w:sz w:val="20"/>
                <w:szCs w:val="20"/>
              </w:rPr>
              <w:t>i</w:t>
            </w:r>
            <w:r w:rsidRPr="000F234E">
              <w:rPr>
                <w:rFonts w:ascii="Arial" w:hAnsi="Arial" w:cs="Arial"/>
                <w:i/>
                <w:iCs/>
                <w:spacing w:val="2"/>
                <w:w w:val="105"/>
                <w:sz w:val="20"/>
                <w:szCs w:val="20"/>
              </w:rPr>
              <w:t>na</w:t>
            </w:r>
            <w:r w:rsidRPr="000F234E">
              <w:rPr>
                <w:rFonts w:ascii="Arial" w:hAnsi="Arial" w:cs="Arial"/>
                <w:i/>
                <w:iCs/>
                <w:spacing w:val="1"/>
                <w:w w:val="105"/>
                <w:sz w:val="20"/>
                <w:szCs w:val="20"/>
              </w:rPr>
              <w:t>t</w:t>
            </w:r>
            <w:r w:rsidRPr="000F234E">
              <w:rPr>
                <w:rFonts w:ascii="Arial" w:hAnsi="Arial" w:cs="Arial"/>
                <w:i/>
                <w:iCs/>
                <w:w w:val="105"/>
                <w:sz w:val="20"/>
                <w:szCs w:val="20"/>
              </w:rPr>
              <w:t>i</w:t>
            </w:r>
            <w:r w:rsidRPr="000F234E">
              <w:rPr>
                <w:rFonts w:ascii="Arial" w:hAnsi="Arial" w:cs="Arial"/>
                <w:i/>
                <w:iCs/>
                <w:spacing w:val="2"/>
                <w:w w:val="105"/>
                <w:sz w:val="20"/>
                <w:szCs w:val="20"/>
              </w:rPr>
              <w:t>o</w:t>
            </w:r>
            <w:r w:rsidRPr="000F234E">
              <w:rPr>
                <w:rFonts w:ascii="Arial" w:hAnsi="Arial" w:cs="Arial"/>
                <w:i/>
                <w:iCs/>
                <w:w w:val="105"/>
                <w:sz w:val="20"/>
                <w:szCs w:val="20"/>
              </w:rPr>
              <w:t>n</w:t>
            </w:r>
            <w:r w:rsidRPr="000F234E">
              <w:rPr>
                <w:rFonts w:ascii="Arial" w:hAnsi="Arial" w:cs="Arial"/>
                <w:i/>
                <w:iCs/>
                <w:spacing w:val="-20"/>
                <w:w w:val="105"/>
                <w:sz w:val="20"/>
                <w:szCs w:val="20"/>
              </w:rPr>
              <w:t xml:space="preserve"> </w:t>
            </w:r>
            <w:r w:rsidRPr="000F234E">
              <w:rPr>
                <w:rFonts w:ascii="Arial" w:hAnsi="Arial" w:cs="Arial"/>
                <w:i/>
                <w:iCs/>
                <w:spacing w:val="2"/>
                <w:w w:val="105"/>
                <w:sz w:val="20"/>
                <w:szCs w:val="20"/>
              </w:rPr>
              <w:t>an</w:t>
            </w:r>
            <w:r w:rsidRPr="000F234E">
              <w:rPr>
                <w:rFonts w:ascii="Arial" w:hAnsi="Arial" w:cs="Arial"/>
                <w:i/>
                <w:iCs/>
                <w:w w:val="105"/>
                <w:sz w:val="20"/>
                <w:szCs w:val="20"/>
              </w:rPr>
              <w:t>d</w:t>
            </w:r>
            <w:r w:rsidRPr="000F234E">
              <w:rPr>
                <w:rFonts w:ascii="Arial" w:hAnsi="Arial" w:cs="Arial"/>
                <w:i/>
                <w:iCs/>
                <w:spacing w:val="-19"/>
                <w:w w:val="105"/>
                <w:sz w:val="20"/>
                <w:szCs w:val="20"/>
              </w:rPr>
              <w:t xml:space="preserve"> </w:t>
            </w:r>
            <w:r w:rsidRPr="000F234E">
              <w:rPr>
                <w:rFonts w:ascii="Arial" w:hAnsi="Arial" w:cs="Arial"/>
                <w:i/>
                <w:iCs/>
                <w:spacing w:val="1"/>
                <w:w w:val="105"/>
                <w:sz w:val="20"/>
                <w:szCs w:val="20"/>
              </w:rPr>
              <w:t>t</w:t>
            </w:r>
            <w:r w:rsidRPr="000F234E">
              <w:rPr>
                <w:rFonts w:ascii="Arial" w:hAnsi="Arial" w:cs="Arial"/>
                <w:i/>
                <w:iCs/>
                <w:spacing w:val="2"/>
                <w:w w:val="105"/>
                <w:sz w:val="20"/>
                <w:szCs w:val="20"/>
              </w:rPr>
              <w:t>he</w:t>
            </w:r>
            <w:r w:rsidRPr="000F234E">
              <w:rPr>
                <w:rFonts w:ascii="Arial" w:hAnsi="Arial" w:cs="Arial"/>
                <w:i/>
                <w:iCs/>
                <w:spacing w:val="1"/>
                <w:w w:val="105"/>
                <w:sz w:val="20"/>
                <w:szCs w:val="20"/>
              </w:rPr>
              <w:t>r</w:t>
            </w:r>
            <w:r w:rsidRPr="000F234E">
              <w:rPr>
                <w:rFonts w:ascii="Arial" w:hAnsi="Arial" w:cs="Arial"/>
                <w:i/>
                <w:iCs/>
                <w:spacing w:val="2"/>
                <w:w w:val="105"/>
                <w:sz w:val="20"/>
                <w:szCs w:val="20"/>
              </w:rPr>
              <w:t>ea</w:t>
            </w:r>
            <w:r w:rsidRPr="000F234E">
              <w:rPr>
                <w:rFonts w:ascii="Arial" w:hAnsi="Arial" w:cs="Arial"/>
                <w:i/>
                <w:iCs/>
                <w:spacing w:val="1"/>
                <w:w w:val="105"/>
                <w:sz w:val="20"/>
                <w:szCs w:val="20"/>
              </w:rPr>
              <w:t>ft</w:t>
            </w:r>
            <w:r w:rsidRPr="000F234E">
              <w:rPr>
                <w:rFonts w:ascii="Arial" w:hAnsi="Arial" w:cs="Arial"/>
                <w:i/>
                <w:iCs/>
                <w:spacing w:val="2"/>
                <w:w w:val="105"/>
                <w:sz w:val="20"/>
                <w:szCs w:val="20"/>
              </w:rPr>
              <w:t>er</w:t>
            </w:r>
          </w:p>
        </w:tc>
        <w:tc>
          <w:tcPr>
            <w:tcW w:w="2180" w:type="dxa"/>
            <w:tcBorders>
              <w:top w:val="single" w:sz="4" w:space="0" w:color="000000"/>
              <w:left w:val="single" w:sz="4" w:space="0" w:color="000000"/>
              <w:bottom w:val="single" w:sz="4" w:space="0" w:color="000000"/>
              <w:right w:val="single" w:sz="12" w:space="0" w:color="000000"/>
            </w:tcBorders>
          </w:tcPr>
          <w:p w:rsidR="000F234E" w:rsidRPr="000F234E" w:rsidRDefault="000F234E" w:rsidP="008610D3">
            <w:pPr>
              <w:kinsoku w:val="0"/>
              <w:overflowPunct w:val="0"/>
              <w:autoSpaceDE w:val="0"/>
              <w:autoSpaceDN w:val="0"/>
              <w:adjustRightInd w:val="0"/>
              <w:spacing w:before="8" w:after="0" w:line="250" w:lineRule="auto"/>
              <w:ind w:left="99"/>
              <w:rPr>
                <w:rFonts w:ascii="Times New Roman" w:hAnsi="Times New Roman" w:cs="Times New Roman"/>
                <w:sz w:val="24"/>
                <w:szCs w:val="24"/>
              </w:rPr>
            </w:pPr>
            <w:r w:rsidRPr="000F234E">
              <w:rPr>
                <w:rFonts w:ascii="Arial" w:hAnsi="Arial" w:cs="Arial"/>
                <w:i/>
                <w:iCs/>
                <w:spacing w:val="2"/>
                <w:w w:val="105"/>
                <w:sz w:val="20"/>
                <w:szCs w:val="20"/>
              </w:rPr>
              <w:t>F</w:t>
            </w:r>
            <w:r w:rsidRPr="000F234E">
              <w:rPr>
                <w:rFonts w:ascii="Arial" w:hAnsi="Arial" w:cs="Arial"/>
                <w:i/>
                <w:iCs/>
                <w:spacing w:val="1"/>
                <w:w w:val="105"/>
                <w:sz w:val="20"/>
                <w:szCs w:val="20"/>
              </w:rPr>
              <w:t>ac</w:t>
            </w:r>
            <w:r w:rsidRPr="000F234E">
              <w:rPr>
                <w:rFonts w:ascii="Arial" w:hAnsi="Arial" w:cs="Arial"/>
                <w:i/>
                <w:iCs/>
                <w:w w:val="105"/>
                <w:sz w:val="20"/>
                <w:szCs w:val="20"/>
              </w:rPr>
              <w:t>t</w:t>
            </w:r>
            <w:r w:rsidRPr="000F234E">
              <w:rPr>
                <w:rFonts w:ascii="Arial" w:hAnsi="Arial" w:cs="Arial"/>
                <w:i/>
                <w:iCs/>
                <w:spacing w:val="1"/>
                <w:w w:val="105"/>
                <w:sz w:val="20"/>
                <w:szCs w:val="20"/>
              </w:rPr>
              <w:t>ua</w:t>
            </w:r>
            <w:r w:rsidRPr="000F234E">
              <w:rPr>
                <w:rFonts w:ascii="Arial" w:hAnsi="Arial" w:cs="Arial"/>
                <w:i/>
                <w:iCs/>
                <w:w w:val="105"/>
                <w:sz w:val="20"/>
                <w:szCs w:val="20"/>
              </w:rPr>
              <w:t>l,</w:t>
            </w:r>
            <w:r w:rsidRPr="000F234E">
              <w:rPr>
                <w:rFonts w:ascii="Arial" w:hAnsi="Arial" w:cs="Arial"/>
                <w:i/>
                <w:iCs/>
                <w:spacing w:val="-32"/>
                <w:w w:val="105"/>
                <w:sz w:val="20"/>
                <w:szCs w:val="20"/>
              </w:rPr>
              <w:t xml:space="preserve"> </w:t>
            </w:r>
            <w:r w:rsidRPr="000F234E">
              <w:rPr>
                <w:rFonts w:ascii="Arial" w:hAnsi="Arial" w:cs="Arial"/>
                <w:i/>
                <w:iCs/>
                <w:spacing w:val="2"/>
                <w:w w:val="105"/>
                <w:sz w:val="20"/>
                <w:szCs w:val="20"/>
              </w:rPr>
              <w:t>A</w:t>
            </w:r>
            <w:r w:rsidRPr="000F234E">
              <w:rPr>
                <w:rFonts w:ascii="Arial" w:hAnsi="Arial" w:cs="Arial"/>
                <w:i/>
                <w:iCs/>
                <w:spacing w:val="1"/>
                <w:w w:val="105"/>
                <w:sz w:val="20"/>
                <w:szCs w:val="20"/>
              </w:rPr>
              <w:t>u</w:t>
            </w:r>
            <w:r w:rsidRPr="000F234E">
              <w:rPr>
                <w:rFonts w:ascii="Arial" w:hAnsi="Arial" w:cs="Arial"/>
                <w:i/>
                <w:iCs/>
                <w:w w:val="105"/>
                <w:sz w:val="20"/>
                <w:szCs w:val="20"/>
              </w:rPr>
              <w:t>t</w:t>
            </w:r>
            <w:r w:rsidRPr="000F234E">
              <w:rPr>
                <w:rFonts w:ascii="Arial" w:hAnsi="Arial" w:cs="Arial"/>
                <w:i/>
                <w:iCs/>
                <w:spacing w:val="1"/>
                <w:w w:val="105"/>
                <w:sz w:val="20"/>
                <w:szCs w:val="20"/>
              </w:rPr>
              <w:t>hen</w:t>
            </w:r>
            <w:r w:rsidRPr="000F234E">
              <w:rPr>
                <w:rFonts w:ascii="Arial" w:hAnsi="Arial" w:cs="Arial"/>
                <w:i/>
                <w:iCs/>
                <w:w w:val="105"/>
                <w:sz w:val="20"/>
                <w:szCs w:val="20"/>
              </w:rPr>
              <w:t>ti</w:t>
            </w:r>
            <w:r w:rsidRPr="000F234E">
              <w:rPr>
                <w:rFonts w:ascii="Arial" w:hAnsi="Arial" w:cs="Arial"/>
                <w:i/>
                <w:iCs/>
                <w:spacing w:val="1"/>
                <w:w w:val="105"/>
                <w:sz w:val="20"/>
                <w:szCs w:val="20"/>
              </w:rPr>
              <w:t>c</w:t>
            </w:r>
            <w:r w:rsidRPr="000F234E">
              <w:rPr>
                <w:rFonts w:ascii="Arial" w:hAnsi="Arial" w:cs="Arial"/>
                <w:i/>
                <w:iCs/>
                <w:w w:val="105"/>
                <w:sz w:val="20"/>
                <w:szCs w:val="20"/>
              </w:rPr>
              <w:t>,</w:t>
            </w:r>
            <w:r w:rsidRPr="000F234E">
              <w:rPr>
                <w:rFonts w:ascii="Arial" w:hAnsi="Arial" w:cs="Arial"/>
                <w:i/>
                <w:iCs/>
                <w:w w:val="103"/>
                <w:sz w:val="20"/>
                <w:szCs w:val="20"/>
              </w:rPr>
              <w:t xml:space="preserve"> </w:t>
            </w:r>
            <w:r w:rsidRPr="000F234E">
              <w:rPr>
                <w:rFonts w:ascii="Arial" w:hAnsi="Arial" w:cs="Arial"/>
                <w:i/>
                <w:iCs/>
                <w:spacing w:val="2"/>
                <w:w w:val="105"/>
                <w:sz w:val="20"/>
                <w:szCs w:val="20"/>
              </w:rPr>
              <w:t>T</w:t>
            </w:r>
            <w:r w:rsidRPr="000F234E">
              <w:rPr>
                <w:rFonts w:ascii="Arial" w:hAnsi="Arial" w:cs="Arial"/>
                <w:i/>
                <w:iCs/>
                <w:spacing w:val="1"/>
                <w:w w:val="105"/>
                <w:sz w:val="20"/>
                <w:szCs w:val="20"/>
              </w:rPr>
              <w:t>raceab</w:t>
            </w:r>
            <w:r w:rsidRPr="000F234E">
              <w:rPr>
                <w:rFonts w:ascii="Arial" w:hAnsi="Arial" w:cs="Arial"/>
                <w:i/>
                <w:iCs/>
                <w:w w:val="105"/>
                <w:sz w:val="20"/>
                <w:szCs w:val="20"/>
              </w:rPr>
              <w:t>le</w:t>
            </w:r>
          </w:p>
        </w:tc>
      </w:tr>
      <w:tr w:rsidR="000F234E" w:rsidRPr="000F234E" w:rsidTr="000F234E">
        <w:trPr>
          <w:trHeight w:hRule="exact" w:val="254"/>
        </w:trPr>
        <w:tc>
          <w:tcPr>
            <w:tcW w:w="360" w:type="dxa"/>
            <w:tcBorders>
              <w:top w:val="single" w:sz="4" w:space="0" w:color="000000"/>
              <w:left w:val="single" w:sz="12"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8" w:after="0" w:line="240" w:lineRule="auto"/>
              <w:ind w:left="90"/>
              <w:rPr>
                <w:rFonts w:ascii="Times New Roman" w:hAnsi="Times New Roman" w:cs="Times New Roman"/>
                <w:sz w:val="24"/>
                <w:szCs w:val="24"/>
              </w:rPr>
            </w:pPr>
            <w:r w:rsidRPr="000F234E">
              <w:rPr>
                <w:rFonts w:ascii="Arial" w:hAnsi="Arial" w:cs="Arial"/>
                <w:i/>
                <w:iCs/>
                <w:w w:val="105"/>
                <w:sz w:val="20"/>
                <w:szCs w:val="20"/>
              </w:rPr>
              <w:t>H</w:t>
            </w:r>
          </w:p>
        </w:tc>
        <w:tc>
          <w:tcPr>
            <w:tcW w:w="6388" w:type="dxa"/>
            <w:tcBorders>
              <w:top w:val="single" w:sz="4" w:space="0" w:color="000000"/>
              <w:left w:val="single" w:sz="4"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8" w:after="0" w:line="240" w:lineRule="auto"/>
              <w:ind w:left="99"/>
              <w:rPr>
                <w:rFonts w:ascii="Times New Roman" w:hAnsi="Times New Roman" w:cs="Times New Roman"/>
                <w:sz w:val="24"/>
                <w:szCs w:val="24"/>
              </w:rPr>
            </w:pPr>
            <w:r w:rsidRPr="000F234E">
              <w:rPr>
                <w:rFonts w:ascii="Arial" w:hAnsi="Arial" w:cs="Arial"/>
                <w:i/>
                <w:iCs/>
                <w:spacing w:val="2"/>
                <w:w w:val="105"/>
                <w:sz w:val="20"/>
                <w:szCs w:val="20"/>
              </w:rPr>
              <w:t>B</w:t>
            </w:r>
            <w:r w:rsidRPr="000F234E">
              <w:rPr>
                <w:rFonts w:ascii="Arial" w:hAnsi="Arial" w:cs="Arial"/>
                <w:i/>
                <w:iCs/>
                <w:spacing w:val="1"/>
                <w:w w:val="105"/>
                <w:sz w:val="20"/>
                <w:szCs w:val="20"/>
              </w:rPr>
              <w:t>oun</w:t>
            </w:r>
            <w:r w:rsidRPr="000F234E">
              <w:rPr>
                <w:rFonts w:ascii="Arial" w:hAnsi="Arial" w:cs="Arial"/>
                <w:i/>
                <w:iCs/>
                <w:w w:val="105"/>
                <w:sz w:val="20"/>
                <w:szCs w:val="20"/>
              </w:rPr>
              <w:t>d</w:t>
            </w:r>
            <w:r w:rsidRPr="000F234E">
              <w:rPr>
                <w:rFonts w:ascii="Arial" w:hAnsi="Arial" w:cs="Arial"/>
                <w:i/>
                <w:iCs/>
                <w:spacing w:val="-14"/>
                <w:w w:val="105"/>
                <w:sz w:val="20"/>
                <w:szCs w:val="20"/>
              </w:rPr>
              <w:t xml:space="preserve"> </w:t>
            </w:r>
            <w:r w:rsidRPr="000F234E">
              <w:rPr>
                <w:rFonts w:ascii="Arial" w:hAnsi="Arial" w:cs="Arial"/>
                <w:i/>
                <w:iCs/>
                <w:spacing w:val="1"/>
                <w:w w:val="105"/>
                <w:sz w:val="20"/>
                <w:szCs w:val="20"/>
              </w:rPr>
              <w:t>t</w:t>
            </w:r>
            <w:r w:rsidRPr="000F234E">
              <w:rPr>
                <w:rFonts w:ascii="Arial" w:hAnsi="Arial" w:cs="Arial"/>
                <w:i/>
                <w:iCs/>
                <w:w w:val="105"/>
                <w:sz w:val="20"/>
                <w:szCs w:val="20"/>
              </w:rPr>
              <w:t>o</w:t>
            </w:r>
            <w:r w:rsidRPr="000F234E">
              <w:rPr>
                <w:rFonts w:ascii="Arial" w:hAnsi="Arial" w:cs="Arial"/>
                <w:i/>
                <w:iCs/>
                <w:spacing w:val="-14"/>
                <w:w w:val="105"/>
                <w:sz w:val="20"/>
                <w:szCs w:val="20"/>
              </w:rPr>
              <w:t xml:space="preserve"> </w:t>
            </w:r>
            <w:r w:rsidRPr="000F234E">
              <w:rPr>
                <w:rFonts w:ascii="Arial" w:hAnsi="Arial" w:cs="Arial"/>
                <w:i/>
                <w:iCs/>
                <w:spacing w:val="1"/>
                <w:w w:val="105"/>
                <w:sz w:val="20"/>
                <w:szCs w:val="20"/>
              </w:rPr>
              <w:t>source</w:t>
            </w:r>
            <w:r w:rsidRPr="000F234E">
              <w:rPr>
                <w:rFonts w:ascii="Arial" w:hAnsi="Arial" w:cs="Arial"/>
                <w:i/>
                <w:iCs/>
                <w:w w:val="105"/>
                <w:sz w:val="20"/>
                <w:szCs w:val="20"/>
              </w:rPr>
              <w:t>,</w:t>
            </w:r>
            <w:r w:rsidRPr="000F234E">
              <w:rPr>
                <w:rFonts w:ascii="Arial" w:hAnsi="Arial" w:cs="Arial"/>
                <w:i/>
                <w:iCs/>
                <w:spacing w:val="-14"/>
                <w:w w:val="105"/>
                <w:sz w:val="20"/>
                <w:szCs w:val="20"/>
              </w:rPr>
              <w:t xml:space="preserve"> </w:t>
            </w:r>
            <w:r w:rsidRPr="000F234E">
              <w:rPr>
                <w:rFonts w:ascii="Arial" w:hAnsi="Arial" w:cs="Arial"/>
                <w:i/>
                <w:iCs/>
                <w:spacing w:val="1"/>
                <w:w w:val="105"/>
                <w:sz w:val="20"/>
                <w:szCs w:val="20"/>
              </w:rPr>
              <w:t>author</w:t>
            </w:r>
            <w:r w:rsidRPr="000F234E">
              <w:rPr>
                <w:rFonts w:ascii="Arial" w:hAnsi="Arial" w:cs="Arial"/>
                <w:i/>
                <w:iCs/>
                <w:w w:val="105"/>
                <w:sz w:val="20"/>
                <w:szCs w:val="20"/>
              </w:rPr>
              <w:t>’s</w:t>
            </w:r>
            <w:r w:rsidRPr="000F234E">
              <w:rPr>
                <w:rFonts w:ascii="Arial" w:hAnsi="Arial" w:cs="Arial"/>
                <w:i/>
                <w:iCs/>
                <w:spacing w:val="-13"/>
                <w:w w:val="105"/>
                <w:sz w:val="20"/>
                <w:szCs w:val="20"/>
              </w:rPr>
              <w:t xml:space="preserve"> </w:t>
            </w:r>
            <w:r w:rsidRPr="000F234E">
              <w:rPr>
                <w:rFonts w:ascii="Arial" w:hAnsi="Arial" w:cs="Arial"/>
                <w:i/>
                <w:iCs/>
                <w:spacing w:val="1"/>
                <w:w w:val="105"/>
                <w:sz w:val="20"/>
                <w:szCs w:val="20"/>
              </w:rPr>
              <w:t>si</w:t>
            </w:r>
            <w:r w:rsidRPr="000F234E">
              <w:rPr>
                <w:rFonts w:ascii="Arial" w:hAnsi="Arial" w:cs="Arial"/>
                <w:i/>
                <w:iCs/>
                <w:spacing w:val="2"/>
                <w:w w:val="105"/>
                <w:sz w:val="20"/>
                <w:szCs w:val="20"/>
              </w:rPr>
              <w:t>gna</w:t>
            </w:r>
            <w:r w:rsidRPr="000F234E">
              <w:rPr>
                <w:rFonts w:ascii="Arial" w:hAnsi="Arial" w:cs="Arial"/>
                <w:i/>
                <w:iCs/>
                <w:w w:val="105"/>
                <w:sz w:val="20"/>
                <w:szCs w:val="20"/>
              </w:rPr>
              <w:t>t</w:t>
            </w:r>
            <w:r w:rsidRPr="000F234E">
              <w:rPr>
                <w:rFonts w:ascii="Arial" w:hAnsi="Arial" w:cs="Arial"/>
                <w:i/>
                <w:iCs/>
                <w:spacing w:val="2"/>
                <w:w w:val="105"/>
                <w:sz w:val="20"/>
                <w:szCs w:val="20"/>
              </w:rPr>
              <w:t>u</w:t>
            </w:r>
            <w:r w:rsidRPr="000F234E">
              <w:rPr>
                <w:rFonts w:ascii="Arial" w:hAnsi="Arial" w:cs="Arial"/>
                <w:i/>
                <w:iCs/>
                <w:spacing w:val="1"/>
                <w:w w:val="105"/>
                <w:sz w:val="20"/>
                <w:szCs w:val="20"/>
              </w:rPr>
              <w:t>r</w:t>
            </w:r>
            <w:r w:rsidRPr="000F234E">
              <w:rPr>
                <w:rFonts w:ascii="Arial" w:hAnsi="Arial" w:cs="Arial"/>
                <w:i/>
                <w:iCs/>
                <w:w w:val="105"/>
                <w:sz w:val="20"/>
                <w:szCs w:val="20"/>
              </w:rPr>
              <w:t>e</w:t>
            </w:r>
          </w:p>
        </w:tc>
        <w:tc>
          <w:tcPr>
            <w:tcW w:w="2180" w:type="dxa"/>
            <w:tcBorders>
              <w:top w:val="single" w:sz="4" w:space="0" w:color="000000"/>
              <w:left w:val="single" w:sz="4" w:space="0" w:color="000000"/>
              <w:bottom w:val="single" w:sz="4" w:space="0" w:color="000000"/>
              <w:right w:val="single" w:sz="12" w:space="0" w:color="000000"/>
            </w:tcBorders>
          </w:tcPr>
          <w:p w:rsidR="000F234E" w:rsidRPr="000F234E" w:rsidRDefault="000F234E" w:rsidP="008610D3">
            <w:pPr>
              <w:kinsoku w:val="0"/>
              <w:overflowPunct w:val="0"/>
              <w:autoSpaceDE w:val="0"/>
              <w:autoSpaceDN w:val="0"/>
              <w:adjustRightInd w:val="0"/>
              <w:spacing w:before="8" w:after="0" w:line="240" w:lineRule="auto"/>
              <w:ind w:left="99"/>
              <w:rPr>
                <w:rFonts w:ascii="Times New Roman" w:hAnsi="Times New Roman" w:cs="Times New Roman"/>
                <w:sz w:val="24"/>
                <w:szCs w:val="24"/>
              </w:rPr>
            </w:pPr>
            <w:r w:rsidRPr="000F234E">
              <w:rPr>
                <w:rFonts w:ascii="Arial" w:hAnsi="Arial" w:cs="Arial"/>
                <w:i/>
                <w:iCs/>
                <w:spacing w:val="2"/>
                <w:w w:val="105"/>
                <w:sz w:val="20"/>
                <w:szCs w:val="20"/>
              </w:rPr>
              <w:t>A</w:t>
            </w:r>
            <w:r w:rsidRPr="000F234E">
              <w:rPr>
                <w:rFonts w:ascii="Arial" w:hAnsi="Arial" w:cs="Arial"/>
                <w:i/>
                <w:iCs/>
                <w:spacing w:val="1"/>
                <w:w w:val="105"/>
                <w:sz w:val="20"/>
                <w:szCs w:val="20"/>
              </w:rPr>
              <w:t>uthent</w:t>
            </w:r>
            <w:r w:rsidRPr="000F234E">
              <w:rPr>
                <w:rFonts w:ascii="Arial" w:hAnsi="Arial" w:cs="Arial"/>
                <w:i/>
                <w:iCs/>
                <w:w w:val="105"/>
                <w:sz w:val="20"/>
                <w:szCs w:val="20"/>
              </w:rPr>
              <w:t>i</w:t>
            </w:r>
            <w:r w:rsidRPr="000F234E">
              <w:rPr>
                <w:rFonts w:ascii="Arial" w:hAnsi="Arial" w:cs="Arial"/>
                <w:i/>
                <w:iCs/>
                <w:spacing w:val="1"/>
                <w:w w:val="105"/>
                <w:sz w:val="20"/>
                <w:szCs w:val="20"/>
              </w:rPr>
              <w:t>cate</w:t>
            </w:r>
            <w:r w:rsidRPr="000F234E">
              <w:rPr>
                <w:rFonts w:ascii="Arial" w:hAnsi="Arial" w:cs="Arial"/>
                <w:i/>
                <w:iCs/>
                <w:w w:val="105"/>
                <w:sz w:val="20"/>
                <w:szCs w:val="20"/>
              </w:rPr>
              <w:t>d</w:t>
            </w:r>
          </w:p>
        </w:tc>
      </w:tr>
      <w:tr w:rsidR="000F234E" w:rsidRPr="000F234E" w:rsidTr="000F234E">
        <w:trPr>
          <w:trHeight w:hRule="exact" w:val="250"/>
        </w:trPr>
        <w:tc>
          <w:tcPr>
            <w:tcW w:w="360" w:type="dxa"/>
            <w:tcBorders>
              <w:top w:val="single" w:sz="4" w:space="0" w:color="000000"/>
              <w:left w:val="single" w:sz="12"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8" w:after="0" w:line="240" w:lineRule="auto"/>
              <w:ind w:right="15"/>
              <w:jc w:val="center"/>
              <w:rPr>
                <w:rFonts w:ascii="Times New Roman" w:hAnsi="Times New Roman" w:cs="Times New Roman"/>
                <w:sz w:val="24"/>
                <w:szCs w:val="24"/>
              </w:rPr>
            </w:pPr>
            <w:r w:rsidRPr="000F234E">
              <w:rPr>
                <w:rFonts w:ascii="Arial" w:hAnsi="Arial" w:cs="Arial"/>
                <w:i/>
                <w:iCs/>
                <w:w w:val="105"/>
                <w:sz w:val="20"/>
                <w:szCs w:val="20"/>
              </w:rPr>
              <w:t>I</w:t>
            </w:r>
          </w:p>
        </w:tc>
        <w:tc>
          <w:tcPr>
            <w:tcW w:w="6388" w:type="dxa"/>
            <w:tcBorders>
              <w:top w:val="single" w:sz="4" w:space="0" w:color="000000"/>
              <w:left w:val="single" w:sz="4"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8" w:after="0" w:line="240" w:lineRule="auto"/>
              <w:ind w:left="99"/>
              <w:rPr>
                <w:rFonts w:ascii="Times New Roman" w:hAnsi="Times New Roman" w:cs="Times New Roman"/>
                <w:sz w:val="24"/>
                <w:szCs w:val="24"/>
              </w:rPr>
            </w:pPr>
            <w:r w:rsidRPr="000F234E">
              <w:rPr>
                <w:rFonts w:ascii="Arial" w:hAnsi="Arial" w:cs="Arial"/>
                <w:i/>
                <w:iCs/>
                <w:spacing w:val="3"/>
                <w:w w:val="105"/>
                <w:sz w:val="20"/>
                <w:szCs w:val="20"/>
              </w:rPr>
              <w:t>W</w:t>
            </w:r>
            <w:r w:rsidRPr="000F234E">
              <w:rPr>
                <w:rFonts w:ascii="Arial" w:hAnsi="Arial" w:cs="Arial"/>
                <w:i/>
                <w:iCs/>
                <w:w w:val="105"/>
                <w:sz w:val="20"/>
                <w:szCs w:val="20"/>
              </w:rPr>
              <w:t>ith</w:t>
            </w:r>
            <w:r w:rsidRPr="000F234E">
              <w:rPr>
                <w:rFonts w:ascii="Arial" w:hAnsi="Arial" w:cs="Arial"/>
                <w:i/>
                <w:iCs/>
                <w:spacing w:val="-15"/>
                <w:w w:val="105"/>
                <w:sz w:val="20"/>
                <w:szCs w:val="20"/>
              </w:rPr>
              <w:t xml:space="preserve"> </w:t>
            </w:r>
            <w:r w:rsidRPr="000F234E">
              <w:rPr>
                <w:rFonts w:ascii="Arial" w:hAnsi="Arial" w:cs="Arial"/>
                <w:i/>
                <w:iCs/>
                <w:spacing w:val="1"/>
                <w:w w:val="105"/>
                <w:sz w:val="20"/>
                <w:szCs w:val="20"/>
              </w:rPr>
              <w:t>k</w:t>
            </w:r>
            <w:r w:rsidRPr="000F234E">
              <w:rPr>
                <w:rFonts w:ascii="Arial" w:hAnsi="Arial" w:cs="Arial"/>
                <w:i/>
                <w:iCs/>
                <w:spacing w:val="2"/>
                <w:w w:val="105"/>
                <w:sz w:val="20"/>
                <w:szCs w:val="20"/>
              </w:rPr>
              <w:t>now</w:t>
            </w:r>
            <w:r w:rsidRPr="000F234E">
              <w:rPr>
                <w:rFonts w:ascii="Arial" w:hAnsi="Arial" w:cs="Arial"/>
                <w:i/>
                <w:iCs/>
                <w:w w:val="105"/>
                <w:sz w:val="20"/>
                <w:szCs w:val="20"/>
              </w:rPr>
              <w:t>n</w:t>
            </w:r>
            <w:r w:rsidRPr="000F234E">
              <w:rPr>
                <w:rFonts w:ascii="Arial" w:hAnsi="Arial" w:cs="Arial"/>
                <w:i/>
                <w:iCs/>
                <w:spacing w:val="-14"/>
                <w:w w:val="105"/>
                <w:sz w:val="20"/>
                <w:szCs w:val="20"/>
              </w:rPr>
              <w:t xml:space="preserve"> </w:t>
            </w:r>
            <w:r w:rsidRPr="000F234E">
              <w:rPr>
                <w:rFonts w:ascii="Arial" w:hAnsi="Arial" w:cs="Arial"/>
                <w:i/>
                <w:iCs/>
                <w:spacing w:val="1"/>
                <w:w w:val="105"/>
                <w:sz w:val="20"/>
                <w:szCs w:val="20"/>
              </w:rPr>
              <w:t>c</w:t>
            </w:r>
            <w:r w:rsidRPr="000F234E">
              <w:rPr>
                <w:rFonts w:ascii="Arial" w:hAnsi="Arial" w:cs="Arial"/>
                <w:i/>
                <w:iCs/>
                <w:spacing w:val="2"/>
                <w:w w:val="105"/>
                <w:sz w:val="20"/>
                <w:szCs w:val="20"/>
              </w:rPr>
              <w:t>on</w:t>
            </w:r>
            <w:r w:rsidRPr="000F234E">
              <w:rPr>
                <w:rFonts w:ascii="Arial" w:hAnsi="Arial" w:cs="Arial"/>
                <w:i/>
                <w:iCs/>
                <w:w w:val="105"/>
                <w:sz w:val="20"/>
                <w:szCs w:val="20"/>
              </w:rPr>
              <w:t>t</w:t>
            </w:r>
            <w:r w:rsidRPr="000F234E">
              <w:rPr>
                <w:rFonts w:ascii="Arial" w:hAnsi="Arial" w:cs="Arial"/>
                <w:i/>
                <w:iCs/>
                <w:spacing w:val="2"/>
                <w:w w:val="105"/>
                <w:sz w:val="20"/>
                <w:szCs w:val="20"/>
              </w:rPr>
              <w:t>e</w:t>
            </w:r>
            <w:r w:rsidRPr="000F234E">
              <w:rPr>
                <w:rFonts w:ascii="Arial" w:hAnsi="Arial" w:cs="Arial"/>
                <w:i/>
                <w:iCs/>
                <w:spacing w:val="1"/>
                <w:w w:val="105"/>
                <w:sz w:val="20"/>
                <w:szCs w:val="20"/>
              </w:rPr>
              <w:t>x</w:t>
            </w:r>
            <w:r w:rsidRPr="000F234E">
              <w:rPr>
                <w:rFonts w:ascii="Arial" w:hAnsi="Arial" w:cs="Arial"/>
                <w:i/>
                <w:iCs/>
                <w:w w:val="105"/>
                <w:sz w:val="20"/>
                <w:szCs w:val="20"/>
              </w:rPr>
              <w:t>t:</w:t>
            </w:r>
            <w:r w:rsidRPr="000F234E">
              <w:rPr>
                <w:rFonts w:ascii="Arial" w:hAnsi="Arial" w:cs="Arial"/>
                <w:i/>
                <w:iCs/>
                <w:spacing w:val="28"/>
                <w:w w:val="105"/>
                <w:sz w:val="20"/>
                <w:szCs w:val="20"/>
              </w:rPr>
              <w:t xml:space="preserve"> </w:t>
            </w:r>
            <w:r w:rsidRPr="000F234E">
              <w:rPr>
                <w:rFonts w:ascii="Arial" w:hAnsi="Arial" w:cs="Arial"/>
                <w:i/>
                <w:iCs/>
                <w:spacing w:val="1"/>
                <w:w w:val="105"/>
                <w:sz w:val="20"/>
                <w:szCs w:val="20"/>
              </w:rPr>
              <w:t>c</w:t>
            </w:r>
            <w:r w:rsidRPr="000F234E">
              <w:rPr>
                <w:rFonts w:ascii="Arial" w:hAnsi="Arial" w:cs="Arial"/>
                <w:i/>
                <w:iCs/>
                <w:w w:val="105"/>
                <w:sz w:val="20"/>
                <w:szCs w:val="20"/>
              </w:rPr>
              <w:t>li</w:t>
            </w:r>
            <w:r w:rsidRPr="000F234E">
              <w:rPr>
                <w:rFonts w:ascii="Arial" w:hAnsi="Arial" w:cs="Arial"/>
                <w:i/>
                <w:iCs/>
                <w:spacing w:val="2"/>
                <w:w w:val="105"/>
                <w:sz w:val="20"/>
                <w:szCs w:val="20"/>
              </w:rPr>
              <w:t>n</w:t>
            </w:r>
            <w:r w:rsidRPr="000F234E">
              <w:rPr>
                <w:rFonts w:ascii="Arial" w:hAnsi="Arial" w:cs="Arial"/>
                <w:i/>
                <w:iCs/>
                <w:w w:val="105"/>
                <w:sz w:val="20"/>
                <w:szCs w:val="20"/>
              </w:rPr>
              <w:t>i</w:t>
            </w:r>
            <w:r w:rsidRPr="000F234E">
              <w:rPr>
                <w:rFonts w:ascii="Arial" w:hAnsi="Arial" w:cs="Arial"/>
                <w:i/>
                <w:iCs/>
                <w:spacing w:val="1"/>
                <w:w w:val="105"/>
                <w:sz w:val="20"/>
                <w:szCs w:val="20"/>
              </w:rPr>
              <w:t>c</w:t>
            </w:r>
            <w:r w:rsidRPr="000F234E">
              <w:rPr>
                <w:rFonts w:ascii="Arial" w:hAnsi="Arial" w:cs="Arial"/>
                <w:i/>
                <w:iCs/>
                <w:spacing w:val="2"/>
                <w:w w:val="105"/>
                <w:sz w:val="20"/>
                <w:szCs w:val="20"/>
              </w:rPr>
              <w:t>a</w:t>
            </w:r>
            <w:r w:rsidRPr="000F234E">
              <w:rPr>
                <w:rFonts w:ascii="Arial" w:hAnsi="Arial" w:cs="Arial"/>
                <w:i/>
                <w:iCs/>
                <w:w w:val="105"/>
                <w:sz w:val="20"/>
                <w:szCs w:val="20"/>
              </w:rPr>
              <w:t>l,</w:t>
            </w:r>
            <w:r w:rsidRPr="000F234E">
              <w:rPr>
                <w:rFonts w:ascii="Arial" w:hAnsi="Arial" w:cs="Arial"/>
                <w:i/>
                <w:iCs/>
                <w:spacing w:val="-15"/>
                <w:w w:val="105"/>
                <w:sz w:val="20"/>
                <w:szCs w:val="20"/>
              </w:rPr>
              <w:t xml:space="preserve"> </w:t>
            </w:r>
            <w:r w:rsidRPr="000F234E">
              <w:rPr>
                <w:rFonts w:ascii="Arial" w:hAnsi="Arial" w:cs="Arial"/>
                <w:i/>
                <w:iCs/>
                <w:spacing w:val="2"/>
                <w:w w:val="105"/>
                <w:sz w:val="20"/>
                <w:szCs w:val="20"/>
              </w:rPr>
              <w:t>ad</w:t>
            </w:r>
            <w:r w:rsidRPr="000F234E">
              <w:rPr>
                <w:rFonts w:ascii="Arial" w:hAnsi="Arial" w:cs="Arial"/>
                <w:i/>
                <w:iCs/>
                <w:spacing w:val="3"/>
                <w:w w:val="105"/>
                <w:sz w:val="20"/>
                <w:szCs w:val="20"/>
              </w:rPr>
              <w:t>m</w:t>
            </w:r>
            <w:r w:rsidRPr="000F234E">
              <w:rPr>
                <w:rFonts w:ascii="Arial" w:hAnsi="Arial" w:cs="Arial"/>
                <w:i/>
                <w:iCs/>
                <w:w w:val="105"/>
                <w:sz w:val="20"/>
                <w:szCs w:val="20"/>
              </w:rPr>
              <w:t>i</w:t>
            </w:r>
            <w:r w:rsidRPr="000F234E">
              <w:rPr>
                <w:rFonts w:ascii="Arial" w:hAnsi="Arial" w:cs="Arial"/>
                <w:i/>
                <w:iCs/>
                <w:spacing w:val="2"/>
                <w:w w:val="105"/>
                <w:sz w:val="20"/>
                <w:szCs w:val="20"/>
              </w:rPr>
              <w:t>n</w:t>
            </w:r>
            <w:r w:rsidRPr="000F234E">
              <w:rPr>
                <w:rFonts w:ascii="Arial" w:hAnsi="Arial" w:cs="Arial"/>
                <w:i/>
                <w:iCs/>
                <w:w w:val="105"/>
                <w:sz w:val="20"/>
                <w:szCs w:val="20"/>
              </w:rPr>
              <w:t>i</w:t>
            </w:r>
            <w:r w:rsidRPr="000F234E">
              <w:rPr>
                <w:rFonts w:ascii="Arial" w:hAnsi="Arial" w:cs="Arial"/>
                <w:i/>
                <w:iCs/>
                <w:spacing w:val="1"/>
                <w:w w:val="105"/>
                <w:sz w:val="20"/>
                <w:szCs w:val="20"/>
              </w:rPr>
              <w:t>s</w:t>
            </w:r>
            <w:r w:rsidRPr="000F234E">
              <w:rPr>
                <w:rFonts w:ascii="Arial" w:hAnsi="Arial" w:cs="Arial"/>
                <w:i/>
                <w:iCs/>
                <w:w w:val="105"/>
                <w:sz w:val="20"/>
                <w:szCs w:val="20"/>
              </w:rPr>
              <w:t>t</w:t>
            </w:r>
            <w:r w:rsidRPr="000F234E">
              <w:rPr>
                <w:rFonts w:ascii="Arial" w:hAnsi="Arial" w:cs="Arial"/>
                <w:i/>
                <w:iCs/>
                <w:spacing w:val="1"/>
                <w:w w:val="105"/>
                <w:sz w:val="20"/>
                <w:szCs w:val="20"/>
              </w:rPr>
              <w:t>r</w:t>
            </w:r>
            <w:r w:rsidRPr="000F234E">
              <w:rPr>
                <w:rFonts w:ascii="Arial" w:hAnsi="Arial" w:cs="Arial"/>
                <w:i/>
                <w:iCs/>
                <w:spacing w:val="2"/>
                <w:w w:val="105"/>
                <w:sz w:val="20"/>
                <w:szCs w:val="20"/>
              </w:rPr>
              <w:t>a</w:t>
            </w:r>
            <w:r w:rsidRPr="000F234E">
              <w:rPr>
                <w:rFonts w:ascii="Arial" w:hAnsi="Arial" w:cs="Arial"/>
                <w:i/>
                <w:iCs/>
                <w:w w:val="105"/>
                <w:sz w:val="20"/>
                <w:szCs w:val="20"/>
              </w:rPr>
              <w:t>ti</w:t>
            </w:r>
            <w:r w:rsidRPr="000F234E">
              <w:rPr>
                <w:rFonts w:ascii="Arial" w:hAnsi="Arial" w:cs="Arial"/>
                <w:i/>
                <w:iCs/>
                <w:spacing w:val="1"/>
                <w:w w:val="105"/>
                <w:sz w:val="20"/>
                <w:szCs w:val="20"/>
              </w:rPr>
              <w:t>v</w:t>
            </w:r>
            <w:r w:rsidRPr="000F234E">
              <w:rPr>
                <w:rFonts w:ascii="Arial" w:hAnsi="Arial" w:cs="Arial"/>
                <w:i/>
                <w:iCs/>
                <w:spacing w:val="2"/>
                <w:w w:val="105"/>
                <w:sz w:val="20"/>
                <w:szCs w:val="20"/>
              </w:rPr>
              <w:t>e</w:t>
            </w:r>
            <w:r w:rsidRPr="000F234E">
              <w:rPr>
                <w:rFonts w:ascii="Arial" w:hAnsi="Arial" w:cs="Arial"/>
                <w:i/>
                <w:iCs/>
                <w:w w:val="105"/>
                <w:sz w:val="20"/>
                <w:szCs w:val="20"/>
              </w:rPr>
              <w:t>,</w:t>
            </w:r>
            <w:r w:rsidRPr="000F234E">
              <w:rPr>
                <w:rFonts w:ascii="Arial" w:hAnsi="Arial" w:cs="Arial"/>
                <w:i/>
                <w:iCs/>
                <w:spacing w:val="-15"/>
                <w:w w:val="105"/>
                <w:sz w:val="20"/>
                <w:szCs w:val="20"/>
              </w:rPr>
              <w:t xml:space="preserve"> </w:t>
            </w:r>
            <w:r w:rsidRPr="000F234E">
              <w:rPr>
                <w:rFonts w:ascii="Arial" w:hAnsi="Arial" w:cs="Arial"/>
                <w:i/>
                <w:iCs/>
                <w:spacing w:val="2"/>
                <w:w w:val="105"/>
                <w:sz w:val="20"/>
                <w:szCs w:val="20"/>
              </w:rPr>
              <w:t>ope</w:t>
            </w:r>
            <w:r w:rsidRPr="000F234E">
              <w:rPr>
                <w:rFonts w:ascii="Arial" w:hAnsi="Arial" w:cs="Arial"/>
                <w:i/>
                <w:iCs/>
                <w:spacing w:val="1"/>
                <w:w w:val="105"/>
                <w:sz w:val="20"/>
                <w:szCs w:val="20"/>
              </w:rPr>
              <w:t>r</w:t>
            </w:r>
            <w:r w:rsidRPr="000F234E">
              <w:rPr>
                <w:rFonts w:ascii="Arial" w:hAnsi="Arial" w:cs="Arial"/>
                <w:i/>
                <w:iCs/>
                <w:spacing w:val="2"/>
                <w:w w:val="105"/>
                <w:sz w:val="20"/>
                <w:szCs w:val="20"/>
              </w:rPr>
              <w:t>a</w:t>
            </w:r>
            <w:r w:rsidRPr="000F234E">
              <w:rPr>
                <w:rFonts w:ascii="Arial" w:hAnsi="Arial" w:cs="Arial"/>
                <w:i/>
                <w:iCs/>
                <w:w w:val="105"/>
                <w:sz w:val="20"/>
                <w:szCs w:val="20"/>
              </w:rPr>
              <w:t>ti</w:t>
            </w:r>
            <w:r w:rsidRPr="000F234E">
              <w:rPr>
                <w:rFonts w:ascii="Arial" w:hAnsi="Arial" w:cs="Arial"/>
                <w:i/>
                <w:iCs/>
                <w:spacing w:val="2"/>
                <w:w w:val="105"/>
                <w:sz w:val="20"/>
                <w:szCs w:val="20"/>
              </w:rPr>
              <w:t>ona</w:t>
            </w:r>
            <w:r w:rsidRPr="000F234E">
              <w:rPr>
                <w:rFonts w:ascii="Arial" w:hAnsi="Arial" w:cs="Arial"/>
                <w:i/>
                <w:iCs/>
                <w:w w:val="105"/>
                <w:sz w:val="20"/>
                <w:szCs w:val="20"/>
              </w:rPr>
              <w:t>l</w:t>
            </w:r>
          </w:p>
        </w:tc>
        <w:tc>
          <w:tcPr>
            <w:tcW w:w="2180" w:type="dxa"/>
            <w:tcBorders>
              <w:top w:val="single" w:sz="4" w:space="0" w:color="000000"/>
              <w:left w:val="single" w:sz="4" w:space="0" w:color="000000"/>
              <w:bottom w:val="single" w:sz="4" w:space="0" w:color="000000"/>
              <w:right w:val="single" w:sz="12" w:space="0" w:color="000000"/>
            </w:tcBorders>
          </w:tcPr>
          <w:p w:rsidR="000F234E" w:rsidRPr="000F234E" w:rsidRDefault="000F234E" w:rsidP="008610D3">
            <w:pPr>
              <w:kinsoku w:val="0"/>
              <w:overflowPunct w:val="0"/>
              <w:autoSpaceDE w:val="0"/>
              <w:autoSpaceDN w:val="0"/>
              <w:adjustRightInd w:val="0"/>
              <w:spacing w:before="8" w:after="0" w:line="240" w:lineRule="auto"/>
              <w:ind w:left="99"/>
              <w:rPr>
                <w:rFonts w:ascii="Times New Roman" w:hAnsi="Times New Roman" w:cs="Times New Roman"/>
                <w:sz w:val="24"/>
                <w:szCs w:val="24"/>
              </w:rPr>
            </w:pPr>
            <w:r w:rsidRPr="000F234E">
              <w:rPr>
                <w:rFonts w:ascii="Arial" w:hAnsi="Arial" w:cs="Arial"/>
                <w:i/>
                <w:iCs/>
                <w:spacing w:val="2"/>
                <w:w w:val="105"/>
                <w:sz w:val="20"/>
                <w:szCs w:val="20"/>
              </w:rPr>
              <w:t>C</w:t>
            </w:r>
            <w:r w:rsidRPr="000F234E">
              <w:rPr>
                <w:rFonts w:ascii="Arial" w:hAnsi="Arial" w:cs="Arial"/>
                <w:i/>
                <w:iCs/>
                <w:spacing w:val="1"/>
                <w:w w:val="105"/>
                <w:sz w:val="20"/>
                <w:szCs w:val="20"/>
              </w:rPr>
              <w:t>o</w:t>
            </w:r>
            <w:r w:rsidRPr="000F234E">
              <w:rPr>
                <w:rFonts w:ascii="Arial" w:hAnsi="Arial" w:cs="Arial"/>
                <w:i/>
                <w:iCs/>
                <w:spacing w:val="2"/>
                <w:w w:val="105"/>
                <w:sz w:val="20"/>
                <w:szCs w:val="20"/>
              </w:rPr>
              <w:t>n</w:t>
            </w:r>
            <w:r w:rsidRPr="000F234E">
              <w:rPr>
                <w:rFonts w:ascii="Arial" w:hAnsi="Arial" w:cs="Arial"/>
                <w:i/>
                <w:iCs/>
                <w:spacing w:val="1"/>
                <w:w w:val="105"/>
                <w:sz w:val="20"/>
                <w:szCs w:val="20"/>
              </w:rPr>
              <w:t>t</w:t>
            </w:r>
            <w:r w:rsidRPr="000F234E">
              <w:rPr>
                <w:rFonts w:ascii="Arial" w:hAnsi="Arial" w:cs="Arial"/>
                <w:i/>
                <w:iCs/>
                <w:spacing w:val="2"/>
                <w:w w:val="105"/>
                <w:sz w:val="20"/>
                <w:szCs w:val="20"/>
              </w:rPr>
              <w:t>e</w:t>
            </w:r>
            <w:r w:rsidRPr="000F234E">
              <w:rPr>
                <w:rFonts w:ascii="Arial" w:hAnsi="Arial" w:cs="Arial"/>
                <w:i/>
                <w:iCs/>
                <w:spacing w:val="1"/>
                <w:w w:val="105"/>
                <w:sz w:val="20"/>
                <w:szCs w:val="20"/>
              </w:rPr>
              <w:t>xt</w:t>
            </w:r>
            <w:r w:rsidRPr="000F234E">
              <w:rPr>
                <w:rFonts w:ascii="Arial" w:hAnsi="Arial" w:cs="Arial"/>
                <w:i/>
                <w:iCs/>
                <w:spacing w:val="2"/>
                <w:w w:val="105"/>
                <w:sz w:val="20"/>
                <w:szCs w:val="20"/>
              </w:rPr>
              <w:t>ua</w:t>
            </w:r>
            <w:r w:rsidRPr="000F234E">
              <w:rPr>
                <w:rFonts w:ascii="Arial" w:hAnsi="Arial" w:cs="Arial"/>
                <w:i/>
                <w:iCs/>
                <w:w w:val="105"/>
                <w:sz w:val="20"/>
                <w:szCs w:val="20"/>
              </w:rPr>
              <w:t>l</w:t>
            </w:r>
          </w:p>
        </w:tc>
      </w:tr>
      <w:tr w:rsidR="000F234E" w:rsidRPr="000F234E" w:rsidTr="000F234E">
        <w:trPr>
          <w:trHeight w:hRule="exact" w:val="250"/>
        </w:trPr>
        <w:tc>
          <w:tcPr>
            <w:tcW w:w="360" w:type="dxa"/>
            <w:tcBorders>
              <w:top w:val="single" w:sz="4" w:space="0" w:color="000000"/>
              <w:left w:val="single" w:sz="12"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8" w:after="0" w:line="240" w:lineRule="auto"/>
              <w:ind w:left="109"/>
              <w:rPr>
                <w:rFonts w:ascii="Times New Roman" w:hAnsi="Times New Roman" w:cs="Times New Roman"/>
                <w:sz w:val="24"/>
                <w:szCs w:val="24"/>
              </w:rPr>
            </w:pPr>
            <w:r w:rsidRPr="000F234E">
              <w:rPr>
                <w:rFonts w:ascii="Arial" w:hAnsi="Arial" w:cs="Arial"/>
                <w:i/>
                <w:iCs/>
                <w:w w:val="105"/>
                <w:sz w:val="20"/>
                <w:szCs w:val="20"/>
              </w:rPr>
              <w:t>J</w:t>
            </w:r>
          </w:p>
        </w:tc>
        <w:tc>
          <w:tcPr>
            <w:tcW w:w="6388" w:type="dxa"/>
            <w:tcBorders>
              <w:top w:val="single" w:sz="4" w:space="0" w:color="000000"/>
              <w:left w:val="single" w:sz="4"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8" w:after="0" w:line="240" w:lineRule="auto"/>
              <w:ind w:left="99"/>
              <w:rPr>
                <w:rFonts w:ascii="Times New Roman" w:hAnsi="Times New Roman" w:cs="Times New Roman"/>
                <w:sz w:val="24"/>
                <w:szCs w:val="24"/>
              </w:rPr>
            </w:pPr>
            <w:r w:rsidRPr="000F234E">
              <w:rPr>
                <w:rFonts w:ascii="Arial" w:hAnsi="Arial" w:cs="Arial"/>
                <w:i/>
                <w:iCs/>
                <w:spacing w:val="2"/>
                <w:w w:val="105"/>
                <w:sz w:val="20"/>
                <w:szCs w:val="20"/>
              </w:rPr>
              <w:t>K</w:t>
            </w:r>
            <w:r w:rsidRPr="000F234E">
              <w:rPr>
                <w:rFonts w:ascii="Arial" w:hAnsi="Arial" w:cs="Arial"/>
                <w:i/>
                <w:iCs/>
                <w:spacing w:val="1"/>
                <w:w w:val="105"/>
                <w:sz w:val="20"/>
                <w:szCs w:val="20"/>
              </w:rPr>
              <w:t>no</w:t>
            </w:r>
            <w:r w:rsidRPr="000F234E">
              <w:rPr>
                <w:rFonts w:ascii="Arial" w:hAnsi="Arial" w:cs="Arial"/>
                <w:i/>
                <w:iCs/>
                <w:spacing w:val="2"/>
                <w:w w:val="105"/>
                <w:sz w:val="20"/>
                <w:szCs w:val="20"/>
              </w:rPr>
              <w:t>w</w:t>
            </w:r>
            <w:r w:rsidRPr="000F234E">
              <w:rPr>
                <w:rFonts w:ascii="Arial" w:hAnsi="Arial" w:cs="Arial"/>
                <w:i/>
                <w:iCs/>
                <w:w w:val="105"/>
                <w:sz w:val="20"/>
                <w:szCs w:val="20"/>
              </w:rPr>
              <w:t>n</w:t>
            </w:r>
            <w:r w:rsidRPr="000F234E">
              <w:rPr>
                <w:rFonts w:ascii="Arial" w:hAnsi="Arial" w:cs="Arial"/>
                <w:i/>
                <w:iCs/>
                <w:spacing w:val="-12"/>
                <w:w w:val="105"/>
                <w:sz w:val="20"/>
                <w:szCs w:val="20"/>
              </w:rPr>
              <w:t xml:space="preserve"> </w:t>
            </w:r>
            <w:r w:rsidRPr="000F234E">
              <w:rPr>
                <w:rFonts w:ascii="Arial" w:hAnsi="Arial" w:cs="Arial"/>
                <w:i/>
                <w:iCs/>
                <w:spacing w:val="1"/>
                <w:w w:val="105"/>
                <w:sz w:val="20"/>
                <w:szCs w:val="20"/>
              </w:rPr>
              <w:t>t</w:t>
            </w:r>
            <w:r w:rsidRPr="000F234E">
              <w:rPr>
                <w:rFonts w:ascii="Arial" w:hAnsi="Arial" w:cs="Arial"/>
                <w:i/>
                <w:iCs/>
                <w:w w:val="105"/>
                <w:sz w:val="20"/>
                <w:szCs w:val="20"/>
              </w:rPr>
              <w:t>o</w:t>
            </w:r>
            <w:r w:rsidRPr="000F234E">
              <w:rPr>
                <w:rFonts w:ascii="Arial" w:hAnsi="Arial" w:cs="Arial"/>
                <w:i/>
                <w:iCs/>
                <w:spacing w:val="-12"/>
                <w:w w:val="105"/>
                <w:sz w:val="20"/>
                <w:szCs w:val="20"/>
              </w:rPr>
              <w:t xml:space="preserve"> </w:t>
            </w:r>
            <w:r w:rsidRPr="000F234E">
              <w:rPr>
                <w:rFonts w:ascii="Arial" w:hAnsi="Arial" w:cs="Arial"/>
                <w:i/>
                <w:iCs/>
                <w:spacing w:val="1"/>
                <w:w w:val="105"/>
                <w:sz w:val="20"/>
                <w:szCs w:val="20"/>
              </w:rPr>
              <w:t>b</w:t>
            </w:r>
            <w:r w:rsidRPr="000F234E">
              <w:rPr>
                <w:rFonts w:ascii="Arial" w:hAnsi="Arial" w:cs="Arial"/>
                <w:i/>
                <w:iCs/>
                <w:w w:val="105"/>
                <w:sz w:val="20"/>
                <w:szCs w:val="20"/>
              </w:rPr>
              <w:t>e</w:t>
            </w:r>
            <w:r w:rsidRPr="000F234E">
              <w:rPr>
                <w:rFonts w:ascii="Arial" w:hAnsi="Arial" w:cs="Arial"/>
                <w:i/>
                <w:iCs/>
                <w:spacing w:val="-12"/>
                <w:w w:val="105"/>
                <w:sz w:val="20"/>
                <w:szCs w:val="20"/>
              </w:rPr>
              <w:t xml:space="preserve"> </w:t>
            </w:r>
            <w:r w:rsidRPr="000F234E">
              <w:rPr>
                <w:rFonts w:ascii="Arial" w:hAnsi="Arial" w:cs="Arial"/>
                <w:i/>
                <w:iCs/>
                <w:spacing w:val="1"/>
                <w:w w:val="105"/>
                <w:sz w:val="20"/>
                <w:szCs w:val="20"/>
              </w:rPr>
              <w:t>una</w:t>
            </w:r>
            <w:r w:rsidRPr="000F234E">
              <w:rPr>
                <w:rFonts w:ascii="Arial" w:hAnsi="Arial" w:cs="Arial"/>
                <w:i/>
                <w:iCs/>
                <w:w w:val="105"/>
                <w:sz w:val="20"/>
                <w:szCs w:val="20"/>
              </w:rPr>
              <w:t>l</w:t>
            </w:r>
            <w:r w:rsidRPr="000F234E">
              <w:rPr>
                <w:rFonts w:ascii="Arial" w:hAnsi="Arial" w:cs="Arial"/>
                <w:i/>
                <w:iCs/>
                <w:spacing w:val="1"/>
                <w:w w:val="105"/>
                <w:sz w:val="20"/>
                <w:szCs w:val="20"/>
              </w:rPr>
              <w:t>tere</w:t>
            </w:r>
            <w:r w:rsidRPr="000F234E">
              <w:rPr>
                <w:rFonts w:ascii="Arial" w:hAnsi="Arial" w:cs="Arial"/>
                <w:i/>
                <w:iCs/>
                <w:w w:val="105"/>
                <w:sz w:val="20"/>
                <w:szCs w:val="20"/>
              </w:rPr>
              <w:t>d</w:t>
            </w:r>
            <w:r w:rsidRPr="000F234E">
              <w:rPr>
                <w:rFonts w:ascii="Arial" w:hAnsi="Arial" w:cs="Arial"/>
                <w:i/>
                <w:iCs/>
                <w:spacing w:val="-11"/>
                <w:w w:val="105"/>
                <w:sz w:val="20"/>
                <w:szCs w:val="20"/>
              </w:rPr>
              <w:t xml:space="preserve"> </w:t>
            </w:r>
            <w:r w:rsidRPr="000F234E">
              <w:rPr>
                <w:rFonts w:ascii="Arial" w:hAnsi="Arial" w:cs="Arial"/>
                <w:i/>
                <w:iCs/>
                <w:spacing w:val="1"/>
                <w:w w:val="105"/>
                <w:sz w:val="20"/>
                <w:szCs w:val="20"/>
              </w:rPr>
              <w:t>s</w:t>
            </w:r>
            <w:r w:rsidRPr="000F234E">
              <w:rPr>
                <w:rFonts w:ascii="Arial" w:hAnsi="Arial" w:cs="Arial"/>
                <w:i/>
                <w:iCs/>
                <w:w w:val="105"/>
                <w:sz w:val="20"/>
                <w:szCs w:val="20"/>
              </w:rPr>
              <w:t>i</w:t>
            </w:r>
            <w:r w:rsidRPr="000F234E">
              <w:rPr>
                <w:rFonts w:ascii="Arial" w:hAnsi="Arial" w:cs="Arial"/>
                <w:i/>
                <w:iCs/>
                <w:spacing w:val="1"/>
                <w:w w:val="105"/>
                <w:sz w:val="20"/>
                <w:szCs w:val="20"/>
              </w:rPr>
              <w:t>nc</w:t>
            </w:r>
            <w:r w:rsidRPr="000F234E">
              <w:rPr>
                <w:rFonts w:ascii="Arial" w:hAnsi="Arial" w:cs="Arial"/>
                <w:i/>
                <w:iCs/>
                <w:w w:val="105"/>
                <w:sz w:val="20"/>
                <w:szCs w:val="20"/>
              </w:rPr>
              <w:t>e</w:t>
            </w:r>
            <w:r w:rsidRPr="000F234E">
              <w:rPr>
                <w:rFonts w:ascii="Arial" w:hAnsi="Arial" w:cs="Arial"/>
                <w:i/>
                <w:iCs/>
                <w:spacing w:val="-12"/>
                <w:w w:val="105"/>
                <w:sz w:val="20"/>
                <w:szCs w:val="20"/>
              </w:rPr>
              <w:t xml:space="preserve"> </w:t>
            </w:r>
            <w:r w:rsidRPr="000F234E">
              <w:rPr>
                <w:rFonts w:ascii="Arial" w:hAnsi="Arial" w:cs="Arial"/>
                <w:i/>
                <w:iCs/>
                <w:spacing w:val="1"/>
                <w:w w:val="105"/>
                <w:sz w:val="20"/>
                <w:szCs w:val="20"/>
              </w:rPr>
              <w:t>or</w:t>
            </w:r>
            <w:r w:rsidRPr="000F234E">
              <w:rPr>
                <w:rFonts w:ascii="Arial" w:hAnsi="Arial" w:cs="Arial"/>
                <w:i/>
                <w:iCs/>
                <w:w w:val="105"/>
                <w:sz w:val="20"/>
                <w:szCs w:val="20"/>
              </w:rPr>
              <w:t>i</w:t>
            </w:r>
            <w:r w:rsidRPr="000F234E">
              <w:rPr>
                <w:rFonts w:ascii="Arial" w:hAnsi="Arial" w:cs="Arial"/>
                <w:i/>
                <w:iCs/>
                <w:spacing w:val="1"/>
                <w:w w:val="105"/>
                <w:sz w:val="20"/>
                <w:szCs w:val="20"/>
              </w:rPr>
              <w:t>g</w:t>
            </w:r>
            <w:r w:rsidRPr="000F234E">
              <w:rPr>
                <w:rFonts w:ascii="Arial" w:hAnsi="Arial" w:cs="Arial"/>
                <w:i/>
                <w:iCs/>
                <w:w w:val="105"/>
                <w:sz w:val="20"/>
                <w:szCs w:val="20"/>
              </w:rPr>
              <w:t>i</w:t>
            </w:r>
            <w:r w:rsidRPr="000F234E">
              <w:rPr>
                <w:rFonts w:ascii="Arial" w:hAnsi="Arial" w:cs="Arial"/>
                <w:i/>
                <w:iCs/>
                <w:spacing w:val="1"/>
                <w:w w:val="105"/>
                <w:sz w:val="20"/>
                <w:szCs w:val="20"/>
              </w:rPr>
              <w:t>nat</w:t>
            </w:r>
            <w:r w:rsidRPr="000F234E">
              <w:rPr>
                <w:rFonts w:ascii="Arial" w:hAnsi="Arial" w:cs="Arial"/>
                <w:i/>
                <w:iCs/>
                <w:w w:val="105"/>
                <w:sz w:val="20"/>
                <w:szCs w:val="20"/>
              </w:rPr>
              <w:t>i</w:t>
            </w:r>
            <w:r w:rsidRPr="000F234E">
              <w:rPr>
                <w:rFonts w:ascii="Arial" w:hAnsi="Arial" w:cs="Arial"/>
                <w:i/>
                <w:iCs/>
                <w:spacing w:val="1"/>
                <w:w w:val="105"/>
                <w:sz w:val="20"/>
                <w:szCs w:val="20"/>
              </w:rPr>
              <w:t>o</w:t>
            </w:r>
            <w:r w:rsidRPr="000F234E">
              <w:rPr>
                <w:rFonts w:ascii="Arial" w:hAnsi="Arial" w:cs="Arial"/>
                <w:i/>
                <w:iCs/>
                <w:w w:val="105"/>
                <w:sz w:val="20"/>
                <w:szCs w:val="20"/>
              </w:rPr>
              <w:t>n</w:t>
            </w:r>
          </w:p>
        </w:tc>
        <w:tc>
          <w:tcPr>
            <w:tcW w:w="2180" w:type="dxa"/>
            <w:tcBorders>
              <w:top w:val="single" w:sz="4" w:space="0" w:color="000000"/>
              <w:left w:val="single" w:sz="4" w:space="0" w:color="000000"/>
              <w:bottom w:val="single" w:sz="4" w:space="0" w:color="000000"/>
              <w:right w:val="single" w:sz="12" w:space="0" w:color="000000"/>
            </w:tcBorders>
          </w:tcPr>
          <w:p w:rsidR="000F234E" w:rsidRPr="000F234E" w:rsidRDefault="000F234E" w:rsidP="008610D3">
            <w:pPr>
              <w:kinsoku w:val="0"/>
              <w:overflowPunct w:val="0"/>
              <w:autoSpaceDE w:val="0"/>
              <w:autoSpaceDN w:val="0"/>
              <w:adjustRightInd w:val="0"/>
              <w:spacing w:before="8" w:after="0" w:line="240" w:lineRule="auto"/>
              <w:ind w:left="99"/>
              <w:rPr>
                <w:rFonts w:ascii="Times New Roman" w:hAnsi="Times New Roman" w:cs="Times New Roman"/>
                <w:sz w:val="24"/>
                <w:szCs w:val="24"/>
              </w:rPr>
            </w:pPr>
            <w:r w:rsidRPr="000F234E">
              <w:rPr>
                <w:rFonts w:ascii="Arial" w:hAnsi="Arial" w:cs="Arial"/>
                <w:i/>
                <w:iCs/>
                <w:w w:val="105"/>
                <w:sz w:val="20"/>
                <w:szCs w:val="20"/>
              </w:rPr>
              <w:t>I</w:t>
            </w:r>
            <w:r w:rsidRPr="000F234E">
              <w:rPr>
                <w:rFonts w:ascii="Arial" w:hAnsi="Arial" w:cs="Arial"/>
                <w:i/>
                <w:iCs/>
                <w:spacing w:val="3"/>
                <w:w w:val="105"/>
                <w:sz w:val="20"/>
                <w:szCs w:val="20"/>
              </w:rPr>
              <w:t>mm</w:t>
            </w:r>
            <w:r w:rsidRPr="000F234E">
              <w:rPr>
                <w:rFonts w:ascii="Arial" w:hAnsi="Arial" w:cs="Arial"/>
                <w:i/>
                <w:iCs/>
                <w:spacing w:val="1"/>
                <w:w w:val="105"/>
                <w:sz w:val="20"/>
                <w:szCs w:val="20"/>
              </w:rPr>
              <w:t>u</w:t>
            </w:r>
            <w:r w:rsidRPr="000F234E">
              <w:rPr>
                <w:rFonts w:ascii="Arial" w:hAnsi="Arial" w:cs="Arial"/>
                <w:i/>
                <w:iCs/>
                <w:w w:val="105"/>
                <w:sz w:val="20"/>
                <w:szCs w:val="20"/>
              </w:rPr>
              <w:t>t</w:t>
            </w:r>
            <w:r w:rsidRPr="000F234E">
              <w:rPr>
                <w:rFonts w:ascii="Arial" w:hAnsi="Arial" w:cs="Arial"/>
                <w:i/>
                <w:iCs/>
                <w:spacing w:val="2"/>
                <w:w w:val="105"/>
                <w:sz w:val="20"/>
                <w:szCs w:val="20"/>
              </w:rPr>
              <w:t>a</w:t>
            </w:r>
            <w:r w:rsidRPr="000F234E">
              <w:rPr>
                <w:rFonts w:ascii="Arial" w:hAnsi="Arial" w:cs="Arial"/>
                <w:i/>
                <w:iCs/>
                <w:spacing w:val="1"/>
                <w:w w:val="105"/>
                <w:sz w:val="20"/>
                <w:szCs w:val="20"/>
              </w:rPr>
              <w:t>b</w:t>
            </w:r>
            <w:r w:rsidRPr="000F234E">
              <w:rPr>
                <w:rFonts w:ascii="Arial" w:hAnsi="Arial" w:cs="Arial"/>
                <w:i/>
                <w:iCs/>
                <w:w w:val="105"/>
                <w:sz w:val="20"/>
                <w:szCs w:val="20"/>
              </w:rPr>
              <w:t>le</w:t>
            </w:r>
          </w:p>
        </w:tc>
      </w:tr>
      <w:tr w:rsidR="000F234E" w:rsidRPr="000F234E" w:rsidTr="000F234E">
        <w:trPr>
          <w:trHeight w:hRule="exact" w:val="254"/>
        </w:trPr>
        <w:tc>
          <w:tcPr>
            <w:tcW w:w="360" w:type="dxa"/>
            <w:tcBorders>
              <w:top w:val="single" w:sz="4" w:space="0" w:color="000000"/>
              <w:left w:val="single" w:sz="12"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13" w:after="0" w:line="240" w:lineRule="auto"/>
              <w:ind w:left="92"/>
              <w:rPr>
                <w:rFonts w:ascii="Times New Roman" w:hAnsi="Times New Roman" w:cs="Times New Roman"/>
                <w:sz w:val="24"/>
                <w:szCs w:val="24"/>
              </w:rPr>
            </w:pPr>
            <w:r w:rsidRPr="000F234E">
              <w:rPr>
                <w:rFonts w:ascii="Arial" w:hAnsi="Arial" w:cs="Arial"/>
                <w:i/>
                <w:iCs/>
                <w:w w:val="105"/>
                <w:sz w:val="20"/>
                <w:szCs w:val="20"/>
              </w:rPr>
              <w:lastRenderedPageBreak/>
              <w:t>K</w:t>
            </w:r>
          </w:p>
        </w:tc>
        <w:tc>
          <w:tcPr>
            <w:tcW w:w="6388" w:type="dxa"/>
            <w:tcBorders>
              <w:top w:val="single" w:sz="4" w:space="0" w:color="000000"/>
              <w:left w:val="single" w:sz="4"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13" w:after="0" w:line="240" w:lineRule="auto"/>
              <w:ind w:left="99"/>
              <w:rPr>
                <w:rFonts w:ascii="Times New Roman" w:hAnsi="Times New Roman" w:cs="Times New Roman"/>
                <w:sz w:val="24"/>
                <w:szCs w:val="24"/>
              </w:rPr>
            </w:pPr>
            <w:r w:rsidRPr="000F234E">
              <w:rPr>
                <w:rFonts w:ascii="Arial" w:hAnsi="Arial" w:cs="Arial"/>
                <w:i/>
                <w:iCs/>
                <w:spacing w:val="2"/>
                <w:w w:val="105"/>
                <w:sz w:val="20"/>
                <w:szCs w:val="20"/>
              </w:rPr>
              <w:t>K</w:t>
            </w:r>
            <w:r w:rsidRPr="000F234E">
              <w:rPr>
                <w:rFonts w:ascii="Arial" w:hAnsi="Arial" w:cs="Arial"/>
                <w:i/>
                <w:iCs/>
                <w:spacing w:val="1"/>
                <w:w w:val="105"/>
                <w:sz w:val="20"/>
                <w:szCs w:val="20"/>
              </w:rPr>
              <w:t>no</w:t>
            </w:r>
            <w:r w:rsidRPr="000F234E">
              <w:rPr>
                <w:rFonts w:ascii="Arial" w:hAnsi="Arial" w:cs="Arial"/>
                <w:i/>
                <w:iCs/>
                <w:spacing w:val="2"/>
                <w:w w:val="105"/>
                <w:sz w:val="20"/>
                <w:szCs w:val="20"/>
              </w:rPr>
              <w:t>w</w:t>
            </w:r>
            <w:r w:rsidRPr="000F234E">
              <w:rPr>
                <w:rFonts w:ascii="Arial" w:hAnsi="Arial" w:cs="Arial"/>
                <w:i/>
                <w:iCs/>
                <w:w w:val="105"/>
                <w:sz w:val="20"/>
                <w:szCs w:val="20"/>
              </w:rPr>
              <w:t>n</w:t>
            </w:r>
            <w:r w:rsidRPr="000F234E">
              <w:rPr>
                <w:rFonts w:ascii="Arial" w:hAnsi="Arial" w:cs="Arial"/>
                <w:i/>
                <w:iCs/>
                <w:spacing w:val="-9"/>
                <w:w w:val="105"/>
                <w:sz w:val="20"/>
                <w:szCs w:val="20"/>
              </w:rPr>
              <w:t xml:space="preserve"> </w:t>
            </w:r>
            <w:r w:rsidRPr="000F234E">
              <w:rPr>
                <w:rFonts w:ascii="Arial" w:hAnsi="Arial" w:cs="Arial"/>
                <w:i/>
                <w:iCs/>
                <w:spacing w:val="1"/>
                <w:w w:val="105"/>
                <w:sz w:val="20"/>
                <w:szCs w:val="20"/>
              </w:rPr>
              <w:t>t</w:t>
            </w:r>
            <w:r w:rsidRPr="000F234E">
              <w:rPr>
                <w:rFonts w:ascii="Arial" w:hAnsi="Arial" w:cs="Arial"/>
                <w:i/>
                <w:iCs/>
                <w:w w:val="105"/>
                <w:sz w:val="20"/>
                <w:szCs w:val="20"/>
              </w:rPr>
              <w:t>o</w:t>
            </w:r>
            <w:r w:rsidRPr="000F234E">
              <w:rPr>
                <w:rFonts w:ascii="Arial" w:hAnsi="Arial" w:cs="Arial"/>
                <w:i/>
                <w:iCs/>
                <w:spacing w:val="-8"/>
                <w:w w:val="105"/>
                <w:sz w:val="20"/>
                <w:szCs w:val="20"/>
              </w:rPr>
              <w:t xml:space="preserve"> </w:t>
            </w:r>
            <w:r w:rsidRPr="000F234E">
              <w:rPr>
                <w:rFonts w:ascii="Arial" w:hAnsi="Arial" w:cs="Arial"/>
                <w:i/>
                <w:iCs/>
                <w:spacing w:val="1"/>
                <w:w w:val="105"/>
                <w:sz w:val="20"/>
                <w:szCs w:val="20"/>
              </w:rPr>
              <w:t>b</w:t>
            </w:r>
            <w:r w:rsidRPr="000F234E">
              <w:rPr>
                <w:rFonts w:ascii="Arial" w:hAnsi="Arial" w:cs="Arial"/>
                <w:i/>
                <w:iCs/>
                <w:w w:val="105"/>
                <w:sz w:val="20"/>
                <w:szCs w:val="20"/>
              </w:rPr>
              <w:t>e</w:t>
            </w:r>
            <w:r w:rsidRPr="000F234E">
              <w:rPr>
                <w:rFonts w:ascii="Arial" w:hAnsi="Arial" w:cs="Arial"/>
                <w:i/>
                <w:iCs/>
                <w:spacing w:val="-8"/>
                <w:w w:val="105"/>
                <w:sz w:val="20"/>
                <w:szCs w:val="20"/>
              </w:rPr>
              <w:t xml:space="preserve"> </w:t>
            </w:r>
            <w:r w:rsidRPr="000F234E">
              <w:rPr>
                <w:rFonts w:ascii="Arial" w:hAnsi="Arial" w:cs="Arial"/>
                <w:i/>
                <w:iCs/>
                <w:spacing w:val="1"/>
                <w:w w:val="105"/>
                <w:sz w:val="20"/>
                <w:szCs w:val="20"/>
              </w:rPr>
              <w:t>co</w:t>
            </w:r>
            <w:r w:rsidRPr="000F234E">
              <w:rPr>
                <w:rFonts w:ascii="Arial" w:hAnsi="Arial" w:cs="Arial"/>
                <w:i/>
                <w:iCs/>
                <w:spacing w:val="3"/>
                <w:w w:val="105"/>
                <w:sz w:val="20"/>
                <w:szCs w:val="20"/>
              </w:rPr>
              <w:t>m</w:t>
            </w:r>
            <w:r w:rsidRPr="000F234E">
              <w:rPr>
                <w:rFonts w:ascii="Arial" w:hAnsi="Arial" w:cs="Arial"/>
                <w:i/>
                <w:iCs/>
                <w:spacing w:val="1"/>
                <w:w w:val="105"/>
                <w:sz w:val="20"/>
                <w:szCs w:val="20"/>
              </w:rPr>
              <w:t>p</w:t>
            </w:r>
            <w:r w:rsidRPr="000F234E">
              <w:rPr>
                <w:rFonts w:ascii="Arial" w:hAnsi="Arial" w:cs="Arial"/>
                <w:i/>
                <w:iCs/>
                <w:w w:val="105"/>
                <w:sz w:val="20"/>
                <w:szCs w:val="20"/>
              </w:rPr>
              <w:t>l</w:t>
            </w:r>
            <w:r w:rsidRPr="000F234E">
              <w:rPr>
                <w:rFonts w:ascii="Arial" w:hAnsi="Arial" w:cs="Arial"/>
                <w:i/>
                <w:iCs/>
                <w:spacing w:val="1"/>
                <w:w w:val="105"/>
                <w:sz w:val="20"/>
                <w:szCs w:val="20"/>
              </w:rPr>
              <w:t>et</w:t>
            </w:r>
            <w:r w:rsidRPr="000F234E">
              <w:rPr>
                <w:rFonts w:ascii="Arial" w:hAnsi="Arial" w:cs="Arial"/>
                <w:i/>
                <w:iCs/>
                <w:w w:val="105"/>
                <w:sz w:val="20"/>
                <w:szCs w:val="20"/>
              </w:rPr>
              <w:t>e</w:t>
            </w:r>
            <w:r w:rsidRPr="000F234E">
              <w:rPr>
                <w:rFonts w:ascii="Arial" w:hAnsi="Arial" w:cs="Arial"/>
                <w:i/>
                <w:iCs/>
                <w:spacing w:val="-8"/>
                <w:w w:val="105"/>
                <w:sz w:val="20"/>
                <w:szCs w:val="20"/>
              </w:rPr>
              <w:t xml:space="preserve"> </w:t>
            </w:r>
            <w:r w:rsidRPr="000F234E">
              <w:rPr>
                <w:rFonts w:ascii="Arial" w:hAnsi="Arial" w:cs="Arial"/>
                <w:i/>
                <w:iCs/>
                <w:w w:val="105"/>
                <w:sz w:val="20"/>
                <w:szCs w:val="20"/>
              </w:rPr>
              <w:t>–</w:t>
            </w:r>
            <w:r w:rsidRPr="000F234E">
              <w:rPr>
                <w:rFonts w:ascii="Arial" w:hAnsi="Arial" w:cs="Arial"/>
                <w:i/>
                <w:iCs/>
                <w:spacing w:val="-8"/>
                <w:w w:val="105"/>
                <w:sz w:val="20"/>
                <w:szCs w:val="20"/>
              </w:rPr>
              <w:t xml:space="preserve"> </w:t>
            </w:r>
            <w:r w:rsidRPr="000F234E">
              <w:rPr>
                <w:rFonts w:ascii="Arial" w:hAnsi="Arial" w:cs="Arial"/>
                <w:i/>
                <w:iCs/>
                <w:spacing w:val="2"/>
                <w:w w:val="105"/>
                <w:sz w:val="20"/>
                <w:szCs w:val="20"/>
              </w:rPr>
              <w:t>o</w:t>
            </w:r>
            <w:r w:rsidRPr="000F234E">
              <w:rPr>
                <w:rFonts w:ascii="Arial" w:hAnsi="Arial" w:cs="Arial"/>
                <w:i/>
                <w:iCs/>
                <w:w w:val="105"/>
                <w:sz w:val="20"/>
                <w:szCs w:val="20"/>
              </w:rPr>
              <w:t>r</w:t>
            </w:r>
            <w:r w:rsidRPr="000F234E">
              <w:rPr>
                <w:rFonts w:ascii="Arial" w:hAnsi="Arial" w:cs="Arial"/>
                <w:i/>
                <w:iCs/>
                <w:spacing w:val="-9"/>
                <w:w w:val="105"/>
                <w:sz w:val="20"/>
                <w:szCs w:val="20"/>
              </w:rPr>
              <w:t xml:space="preserve"> </w:t>
            </w:r>
            <w:r w:rsidRPr="000F234E">
              <w:rPr>
                <w:rFonts w:ascii="Arial" w:hAnsi="Arial" w:cs="Arial"/>
                <w:i/>
                <w:iCs/>
                <w:spacing w:val="1"/>
                <w:w w:val="105"/>
                <w:sz w:val="20"/>
                <w:szCs w:val="20"/>
              </w:rPr>
              <w:t>k</w:t>
            </w:r>
            <w:r w:rsidRPr="000F234E">
              <w:rPr>
                <w:rFonts w:ascii="Arial" w:hAnsi="Arial" w:cs="Arial"/>
                <w:i/>
                <w:iCs/>
                <w:spacing w:val="2"/>
                <w:w w:val="105"/>
                <w:sz w:val="20"/>
                <w:szCs w:val="20"/>
              </w:rPr>
              <w:t>now</w:t>
            </w:r>
            <w:r w:rsidRPr="000F234E">
              <w:rPr>
                <w:rFonts w:ascii="Arial" w:hAnsi="Arial" w:cs="Arial"/>
                <w:i/>
                <w:iCs/>
                <w:w w:val="105"/>
                <w:sz w:val="20"/>
                <w:szCs w:val="20"/>
              </w:rPr>
              <w:t>n</w:t>
            </w:r>
            <w:r w:rsidRPr="000F234E">
              <w:rPr>
                <w:rFonts w:ascii="Arial" w:hAnsi="Arial" w:cs="Arial"/>
                <w:i/>
                <w:iCs/>
                <w:spacing w:val="-9"/>
                <w:w w:val="105"/>
                <w:sz w:val="20"/>
                <w:szCs w:val="20"/>
              </w:rPr>
              <w:t xml:space="preserve"> </w:t>
            </w:r>
            <w:r w:rsidRPr="000F234E">
              <w:rPr>
                <w:rFonts w:ascii="Arial" w:hAnsi="Arial" w:cs="Arial"/>
                <w:i/>
                <w:iCs/>
                <w:spacing w:val="1"/>
                <w:w w:val="105"/>
                <w:sz w:val="20"/>
                <w:szCs w:val="20"/>
              </w:rPr>
              <w:t>t</w:t>
            </w:r>
            <w:r w:rsidRPr="000F234E">
              <w:rPr>
                <w:rFonts w:ascii="Arial" w:hAnsi="Arial" w:cs="Arial"/>
                <w:i/>
                <w:iCs/>
                <w:w w:val="105"/>
                <w:sz w:val="20"/>
                <w:szCs w:val="20"/>
              </w:rPr>
              <w:t>o</w:t>
            </w:r>
            <w:r w:rsidRPr="000F234E">
              <w:rPr>
                <w:rFonts w:ascii="Arial" w:hAnsi="Arial" w:cs="Arial"/>
                <w:i/>
                <w:iCs/>
                <w:spacing w:val="-8"/>
                <w:w w:val="105"/>
                <w:sz w:val="20"/>
                <w:szCs w:val="20"/>
              </w:rPr>
              <w:t xml:space="preserve"> </w:t>
            </w:r>
            <w:r w:rsidRPr="000F234E">
              <w:rPr>
                <w:rFonts w:ascii="Arial" w:hAnsi="Arial" w:cs="Arial"/>
                <w:i/>
                <w:iCs/>
                <w:spacing w:val="2"/>
                <w:w w:val="105"/>
                <w:sz w:val="20"/>
                <w:szCs w:val="20"/>
              </w:rPr>
              <w:t>ha</w:t>
            </w:r>
            <w:r w:rsidRPr="000F234E">
              <w:rPr>
                <w:rFonts w:ascii="Arial" w:hAnsi="Arial" w:cs="Arial"/>
                <w:i/>
                <w:iCs/>
                <w:spacing w:val="1"/>
                <w:w w:val="105"/>
                <w:sz w:val="20"/>
                <w:szCs w:val="20"/>
              </w:rPr>
              <w:t>v</w:t>
            </w:r>
            <w:r w:rsidRPr="000F234E">
              <w:rPr>
                <w:rFonts w:ascii="Arial" w:hAnsi="Arial" w:cs="Arial"/>
                <w:i/>
                <w:iCs/>
                <w:w w:val="105"/>
                <w:sz w:val="20"/>
                <w:szCs w:val="20"/>
              </w:rPr>
              <w:t>e</w:t>
            </w:r>
            <w:r w:rsidRPr="000F234E">
              <w:rPr>
                <w:rFonts w:ascii="Arial" w:hAnsi="Arial" w:cs="Arial"/>
                <w:i/>
                <w:iCs/>
                <w:spacing w:val="-8"/>
                <w:w w:val="105"/>
                <w:sz w:val="20"/>
                <w:szCs w:val="20"/>
              </w:rPr>
              <w:t xml:space="preserve"> </w:t>
            </w:r>
            <w:r w:rsidRPr="000F234E">
              <w:rPr>
                <w:rFonts w:ascii="Arial" w:hAnsi="Arial" w:cs="Arial"/>
                <w:i/>
                <w:iCs/>
                <w:spacing w:val="3"/>
                <w:w w:val="105"/>
                <w:sz w:val="20"/>
                <w:szCs w:val="20"/>
              </w:rPr>
              <w:t>m</w:t>
            </w:r>
            <w:r w:rsidRPr="000F234E">
              <w:rPr>
                <w:rFonts w:ascii="Arial" w:hAnsi="Arial" w:cs="Arial"/>
                <w:i/>
                <w:iCs/>
                <w:w w:val="105"/>
                <w:sz w:val="20"/>
                <w:szCs w:val="20"/>
              </w:rPr>
              <w:t>i</w:t>
            </w:r>
            <w:r w:rsidRPr="000F234E">
              <w:rPr>
                <w:rFonts w:ascii="Arial" w:hAnsi="Arial" w:cs="Arial"/>
                <w:i/>
                <w:iCs/>
                <w:spacing w:val="1"/>
                <w:w w:val="105"/>
                <w:sz w:val="20"/>
                <w:szCs w:val="20"/>
              </w:rPr>
              <w:t>ss</w:t>
            </w:r>
            <w:r w:rsidRPr="000F234E">
              <w:rPr>
                <w:rFonts w:ascii="Arial" w:hAnsi="Arial" w:cs="Arial"/>
                <w:i/>
                <w:iCs/>
                <w:w w:val="105"/>
                <w:sz w:val="20"/>
                <w:szCs w:val="20"/>
              </w:rPr>
              <w:t>i</w:t>
            </w:r>
            <w:r w:rsidRPr="000F234E">
              <w:rPr>
                <w:rFonts w:ascii="Arial" w:hAnsi="Arial" w:cs="Arial"/>
                <w:i/>
                <w:iCs/>
                <w:spacing w:val="2"/>
                <w:w w:val="105"/>
                <w:sz w:val="20"/>
                <w:szCs w:val="20"/>
              </w:rPr>
              <w:t>n</w:t>
            </w:r>
            <w:r w:rsidRPr="000F234E">
              <w:rPr>
                <w:rFonts w:ascii="Arial" w:hAnsi="Arial" w:cs="Arial"/>
                <w:i/>
                <w:iCs/>
                <w:w w:val="105"/>
                <w:sz w:val="20"/>
                <w:szCs w:val="20"/>
              </w:rPr>
              <w:t>g</w:t>
            </w:r>
            <w:r w:rsidRPr="000F234E">
              <w:rPr>
                <w:rFonts w:ascii="Arial" w:hAnsi="Arial" w:cs="Arial"/>
                <w:i/>
                <w:iCs/>
                <w:spacing w:val="-9"/>
                <w:w w:val="105"/>
                <w:sz w:val="20"/>
                <w:szCs w:val="20"/>
              </w:rPr>
              <w:t xml:space="preserve"> </w:t>
            </w:r>
            <w:r w:rsidRPr="000F234E">
              <w:rPr>
                <w:rFonts w:ascii="Arial" w:hAnsi="Arial" w:cs="Arial"/>
                <w:i/>
                <w:iCs/>
                <w:spacing w:val="2"/>
                <w:w w:val="105"/>
                <w:sz w:val="20"/>
                <w:szCs w:val="20"/>
              </w:rPr>
              <w:t>e</w:t>
            </w:r>
            <w:r w:rsidRPr="000F234E">
              <w:rPr>
                <w:rFonts w:ascii="Arial" w:hAnsi="Arial" w:cs="Arial"/>
                <w:i/>
                <w:iCs/>
                <w:w w:val="105"/>
                <w:sz w:val="20"/>
                <w:szCs w:val="20"/>
              </w:rPr>
              <w:t>l</w:t>
            </w:r>
            <w:r w:rsidRPr="000F234E">
              <w:rPr>
                <w:rFonts w:ascii="Arial" w:hAnsi="Arial" w:cs="Arial"/>
                <w:i/>
                <w:iCs/>
                <w:spacing w:val="2"/>
                <w:w w:val="105"/>
                <w:sz w:val="20"/>
                <w:szCs w:val="20"/>
              </w:rPr>
              <w:t>e</w:t>
            </w:r>
            <w:r w:rsidRPr="000F234E">
              <w:rPr>
                <w:rFonts w:ascii="Arial" w:hAnsi="Arial" w:cs="Arial"/>
                <w:i/>
                <w:iCs/>
                <w:spacing w:val="3"/>
                <w:w w:val="105"/>
                <w:sz w:val="20"/>
                <w:szCs w:val="20"/>
              </w:rPr>
              <w:t>m</w:t>
            </w:r>
            <w:r w:rsidRPr="000F234E">
              <w:rPr>
                <w:rFonts w:ascii="Arial" w:hAnsi="Arial" w:cs="Arial"/>
                <w:i/>
                <w:iCs/>
                <w:spacing w:val="2"/>
                <w:w w:val="105"/>
                <w:sz w:val="20"/>
                <w:szCs w:val="20"/>
              </w:rPr>
              <w:t>en</w:t>
            </w:r>
            <w:r w:rsidRPr="000F234E">
              <w:rPr>
                <w:rFonts w:ascii="Arial" w:hAnsi="Arial" w:cs="Arial"/>
                <w:i/>
                <w:iCs/>
                <w:spacing w:val="1"/>
                <w:w w:val="105"/>
                <w:sz w:val="20"/>
                <w:szCs w:val="20"/>
              </w:rPr>
              <w:t>t</w:t>
            </w:r>
            <w:r w:rsidRPr="000F234E">
              <w:rPr>
                <w:rFonts w:ascii="Arial" w:hAnsi="Arial" w:cs="Arial"/>
                <w:i/>
                <w:iCs/>
                <w:w w:val="105"/>
                <w:sz w:val="20"/>
                <w:szCs w:val="20"/>
              </w:rPr>
              <w:t>s</w:t>
            </w:r>
          </w:p>
        </w:tc>
        <w:tc>
          <w:tcPr>
            <w:tcW w:w="2180" w:type="dxa"/>
            <w:tcBorders>
              <w:top w:val="single" w:sz="4" w:space="0" w:color="000000"/>
              <w:left w:val="single" w:sz="4" w:space="0" w:color="000000"/>
              <w:bottom w:val="single" w:sz="4" w:space="0" w:color="000000"/>
              <w:right w:val="single" w:sz="12" w:space="0" w:color="000000"/>
            </w:tcBorders>
          </w:tcPr>
          <w:p w:rsidR="000F234E" w:rsidRPr="000F234E" w:rsidRDefault="000F234E" w:rsidP="008610D3">
            <w:pPr>
              <w:kinsoku w:val="0"/>
              <w:overflowPunct w:val="0"/>
              <w:autoSpaceDE w:val="0"/>
              <w:autoSpaceDN w:val="0"/>
              <w:adjustRightInd w:val="0"/>
              <w:spacing w:before="13" w:after="0" w:line="240" w:lineRule="auto"/>
              <w:ind w:left="99"/>
              <w:rPr>
                <w:rFonts w:ascii="Times New Roman" w:hAnsi="Times New Roman" w:cs="Times New Roman"/>
                <w:sz w:val="24"/>
                <w:szCs w:val="24"/>
              </w:rPr>
            </w:pPr>
            <w:r w:rsidRPr="000F234E">
              <w:rPr>
                <w:rFonts w:ascii="Arial" w:hAnsi="Arial" w:cs="Arial"/>
                <w:i/>
                <w:iCs/>
                <w:spacing w:val="3"/>
                <w:w w:val="105"/>
                <w:sz w:val="20"/>
                <w:szCs w:val="20"/>
              </w:rPr>
              <w:t>W</w:t>
            </w:r>
            <w:r w:rsidRPr="000F234E">
              <w:rPr>
                <w:rFonts w:ascii="Arial" w:hAnsi="Arial" w:cs="Arial"/>
                <w:i/>
                <w:iCs/>
                <w:spacing w:val="2"/>
                <w:w w:val="105"/>
                <w:sz w:val="20"/>
                <w:szCs w:val="20"/>
              </w:rPr>
              <w:t>ho</w:t>
            </w:r>
            <w:r w:rsidRPr="000F234E">
              <w:rPr>
                <w:rFonts w:ascii="Arial" w:hAnsi="Arial" w:cs="Arial"/>
                <w:i/>
                <w:iCs/>
                <w:w w:val="105"/>
                <w:sz w:val="20"/>
                <w:szCs w:val="20"/>
              </w:rPr>
              <w:t>le</w:t>
            </w:r>
            <w:r w:rsidRPr="000F234E">
              <w:rPr>
                <w:rFonts w:ascii="Arial" w:hAnsi="Arial" w:cs="Arial"/>
                <w:i/>
                <w:iCs/>
                <w:spacing w:val="-12"/>
                <w:w w:val="105"/>
                <w:sz w:val="20"/>
                <w:szCs w:val="20"/>
              </w:rPr>
              <w:t xml:space="preserve"> </w:t>
            </w:r>
            <w:r w:rsidRPr="000F234E">
              <w:rPr>
                <w:rFonts w:ascii="Arial" w:hAnsi="Arial" w:cs="Arial"/>
                <w:i/>
                <w:iCs/>
                <w:spacing w:val="2"/>
                <w:w w:val="105"/>
                <w:sz w:val="20"/>
                <w:szCs w:val="20"/>
              </w:rPr>
              <w:t>o</w:t>
            </w:r>
            <w:r w:rsidRPr="000F234E">
              <w:rPr>
                <w:rFonts w:ascii="Arial" w:hAnsi="Arial" w:cs="Arial"/>
                <w:i/>
                <w:iCs/>
                <w:w w:val="105"/>
                <w:sz w:val="20"/>
                <w:szCs w:val="20"/>
              </w:rPr>
              <w:t>r</w:t>
            </w:r>
            <w:r w:rsidRPr="000F234E">
              <w:rPr>
                <w:rFonts w:ascii="Arial" w:hAnsi="Arial" w:cs="Arial"/>
                <w:i/>
                <w:iCs/>
                <w:spacing w:val="-13"/>
                <w:w w:val="105"/>
                <w:sz w:val="20"/>
                <w:szCs w:val="20"/>
              </w:rPr>
              <w:t xml:space="preserve"> </w:t>
            </w:r>
            <w:r w:rsidRPr="000F234E">
              <w:rPr>
                <w:rFonts w:ascii="Arial" w:hAnsi="Arial" w:cs="Arial"/>
                <w:i/>
                <w:iCs/>
                <w:spacing w:val="2"/>
                <w:w w:val="105"/>
                <w:sz w:val="20"/>
                <w:szCs w:val="20"/>
              </w:rPr>
              <w:t>Pa</w:t>
            </w:r>
            <w:r w:rsidRPr="000F234E">
              <w:rPr>
                <w:rFonts w:ascii="Arial" w:hAnsi="Arial" w:cs="Arial"/>
                <w:i/>
                <w:iCs/>
                <w:spacing w:val="1"/>
                <w:w w:val="105"/>
                <w:sz w:val="20"/>
                <w:szCs w:val="20"/>
              </w:rPr>
              <w:t>r</w:t>
            </w:r>
            <w:r w:rsidRPr="000F234E">
              <w:rPr>
                <w:rFonts w:ascii="Arial" w:hAnsi="Arial" w:cs="Arial"/>
                <w:i/>
                <w:iCs/>
                <w:w w:val="105"/>
                <w:sz w:val="20"/>
                <w:szCs w:val="20"/>
              </w:rPr>
              <w:t>ti</w:t>
            </w:r>
            <w:r w:rsidRPr="000F234E">
              <w:rPr>
                <w:rFonts w:ascii="Arial" w:hAnsi="Arial" w:cs="Arial"/>
                <w:i/>
                <w:iCs/>
                <w:spacing w:val="2"/>
                <w:w w:val="105"/>
                <w:sz w:val="20"/>
                <w:szCs w:val="20"/>
              </w:rPr>
              <w:t>a</w:t>
            </w:r>
            <w:r w:rsidRPr="000F234E">
              <w:rPr>
                <w:rFonts w:ascii="Arial" w:hAnsi="Arial" w:cs="Arial"/>
                <w:i/>
                <w:iCs/>
                <w:w w:val="105"/>
                <w:sz w:val="20"/>
                <w:szCs w:val="20"/>
              </w:rPr>
              <w:t>l</w:t>
            </w:r>
          </w:p>
        </w:tc>
      </w:tr>
      <w:tr w:rsidR="000F234E" w:rsidRPr="000F234E" w:rsidTr="000F234E">
        <w:trPr>
          <w:trHeight w:hRule="exact" w:val="494"/>
        </w:trPr>
        <w:tc>
          <w:tcPr>
            <w:tcW w:w="360" w:type="dxa"/>
            <w:tcBorders>
              <w:top w:val="single" w:sz="4" w:space="0" w:color="000000"/>
              <w:left w:val="single" w:sz="12"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8" w:after="0" w:line="120" w:lineRule="exact"/>
              <w:rPr>
                <w:rFonts w:ascii="Times New Roman" w:hAnsi="Times New Roman" w:cs="Times New Roman"/>
                <w:sz w:val="12"/>
                <w:szCs w:val="12"/>
              </w:rPr>
            </w:pPr>
          </w:p>
          <w:p w:rsidR="000F234E" w:rsidRPr="000F234E" w:rsidRDefault="000F234E" w:rsidP="008610D3">
            <w:pPr>
              <w:kinsoku w:val="0"/>
              <w:overflowPunct w:val="0"/>
              <w:autoSpaceDE w:val="0"/>
              <w:autoSpaceDN w:val="0"/>
              <w:adjustRightInd w:val="0"/>
              <w:spacing w:after="0" w:line="240" w:lineRule="auto"/>
              <w:ind w:left="103"/>
              <w:rPr>
                <w:rFonts w:ascii="Times New Roman" w:hAnsi="Times New Roman" w:cs="Times New Roman"/>
                <w:sz w:val="24"/>
                <w:szCs w:val="24"/>
              </w:rPr>
            </w:pPr>
            <w:r w:rsidRPr="000F234E">
              <w:rPr>
                <w:rFonts w:ascii="Arial" w:hAnsi="Arial" w:cs="Arial"/>
                <w:i/>
                <w:iCs/>
                <w:w w:val="105"/>
                <w:sz w:val="20"/>
                <w:szCs w:val="20"/>
              </w:rPr>
              <w:t>L</w:t>
            </w:r>
          </w:p>
        </w:tc>
        <w:tc>
          <w:tcPr>
            <w:tcW w:w="6388" w:type="dxa"/>
            <w:tcBorders>
              <w:top w:val="single" w:sz="4" w:space="0" w:color="000000"/>
              <w:left w:val="single" w:sz="4"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8" w:after="0" w:line="250" w:lineRule="auto"/>
              <w:ind w:left="99" w:right="730"/>
              <w:rPr>
                <w:rFonts w:ascii="Times New Roman" w:hAnsi="Times New Roman" w:cs="Times New Roman"/>
                <w:sz w:val="24"/>
                <w:szCs w:val="24"/>
              </w:rPr>
            </w:pPr>
            <w:r w:rsidRPr="000F234E">
              <w:rPr>
                <w:rFonts w:ascii="Arial" w:hAnsi="Arial" w:cs="Arial"/>
                <w:i/>
                <w:iCs/>
                <w:spacing w:val="2"/>
                <w:w w:val="105"/>
                <w:sz w:val="20"/>
                <w:szCs w:val="20"/>
              </w:rPr>
              <w:t>K</w:t>
            </w:r>
            <w:r w:rsidRPr="000F234E">
              <w:rPr>
                <w:rFonts w:ascii="Arial" w:hAnsi="Arial" w:cs="Arial"/>
                <w:i/>
                <w:iCs/>
                <w:spacing w:val="1"/>
                <w:w w:val="105"/>
                <w:sz w:val="20"/>
                <w:szCs w:val="20"/>
              </w:rPr>
              <w:t>no</w:t>
            </w:r>
            <w:r w:rsidRPr="000F234E">
              <w:rPr>
                <w:rFonts w:ascii="Arial" w:hAnsi="Arial" w:cs="Arial"/>
                <w:i/>
                <w:iCs/>
                <w:spacing w:val="2"/>
                <w:w w:val="105"/>
                <w:sz w:val="20"/>
                <w:szCs w:val="20"/>
              </w:rPr>
              <w:t>w</w:t>
            </w:r>
            <w:r w:rsidRPr="000F234E">
              <w:rPr>
                <w:rFonts w:ascii="Arial" w:hAnsi="Arial" w:cs="Arial"/>
                <w:i/>
                <w:iCs/>
                <w:w w:val="105"/>
                <w:sz w:val="20"/>
                <w:szCs w:val="20"/>
              </w:rPr>
              <w:t>n</w:t>
            </w:r>
            <w:r w:rsidRPr="000F234E">
              <w:rPr>
                <w:rFonts w:ascii="Arial" w:hAnsi="Arial" w:cs="Arial"/>
                <w:i/>
                <w:iCs/>
                <w:spacing w:val="-8"/>
                <w:w w:val="105"/>
                <w:sz w:val="20"/>
                <w:szCs w:val="20"/>
              </w:rPr>
              <w:t xml:space="preserve"> </w:t>
            </w:r>
            <w:r w:rsidRPr="000F234E">
              <w:rPr>
                <w:rFonts w:ascii="Arial" w:hAnsi="Arial" w:cs="Arial"/>
                <w:i/>
                <w:iCs/>
                <w:spacing w:val="1"/>
                <w:w w:val="105"/>
                <w:sz w:val="20"/>
                <w:szCs w:val="20"/>
              </w:rPr>
              <w:t>t</w:t>
            </w:r>
            <w:r w:rsidRPr="000F234E">
              <w:rPr>
                <w:rFonts w:ascii="Arial" w:hAnsi="Arial" w:cs="Arial"/>
                <w:i/>
                <w:iCs/>
                <w:w w:val="105"/>
                <w:sz w:val="20"/>
                <w:szCs w:val="20"/>
              </w:rPr>
              <w:t>o</w:t>
            </w:r>
            <w:r w:rsidRPr="000F234E">
              <w:rPr>
                <w:rFonts w:ascii="Arial" w:hAnsi="Arial" w:cs="Arial"/>
                <w:i/>
                <w:iCs/>
                <w:spacing w:val="-7"/>
                <w:w w:val="105"/>
                <w:sz w:val="20"/>
                <w:szCs w:val="20"/>
              </w:rPr>
              <w:t xml:space="preserve"> </w:t>
            </w:r>
            <w:r w:rsidRPr="000F234E">
              <w:rPr>
                <w:rFonts w:ascii="Arial" w:hAnsi="Arial" w:cs="Arial"/>
                <w:i/>
                <w:iCs/>
                <w:spacing w:val="1"/>
                <w:w w:val="105"/>
                <w:sz w:val="20"/>
                <w:szCs w:val="20"/>
              </w:rPr>
              <w:t>b</w:t>
            </w:r>
            <w:r w:rsidRPr="000F234E">
              <w:rPr>
                <w:rFonts w:ascii="Arial" w:hAnsi="Arial" w:cs="Arial"/>
                <w:i/>
                <w:iCs/>
                <w:w w:val="105"/>
                <w:sz w:val="20"/>
                <w:szCs w:val="20"/>
              </w:rPr>
              <w:t>e</w:t>
            </w:r>
            <w:r w:rsidRPr="000F234E">
              <w:rPr>
                <w:rFonts w:ascii="Arial" w:hAnsi="Arial" w:cs="Arial"/>
                <w:i/>
                <w:iCs/>
                <w:spacing w:val="-7"/>
                <w:w w:val="105"/>
                <w:sz w:val="20"/>
                <w:szCs w:val="20"/>
              </w:rPr>
              <w:t xml:space="preserve"> </w:t>
            </w:r>
            <w:r w:rsidRPr="000F234E">
              <w:rPr>
                <w:rFonts w:ascii="Arial" w:hAnsi="Arial" w:cs="Arial"/>
                <w:i/>
                <w:iCs/>
                <w:spacing w:val="1"/>
                <w:w w:val="105"/>
                <w:sz w:val="20"/>
                <w:szCs w:val="20"/>
              </w:rPr>
              <w:t>or</w:t>
            </w:r>
            <w:r w:rsidRPr="000F234E">
              <w:rPr>
                <w:rFonts w:ascii="Arial" w:hAnsi="Arial" w:cs="Arial"/>
                <w:i/>
                <w:iCs/>
                <w:w w:val="105"/>
                <w:sz w:val="20"/>
                <w:szCs w:val="20"/>
              </w:rPr>
              <w:t>i</w:t>
            </w:r>
            <w:r w:rsidRPr="000F234E">
              <w:rPr>
                <w:rFonts w:ascii="Arial" w:hAnsi="Arial" w:cs="Arial"/>
                <w:i/>
                <w:iCs/>
                <w:spacing w:val="1"/>
                <w:w w:val="105"/>
                <w:sz w:val="20"/>
                <w:szCs w:val="20"/>
              </w:rPr>
              <w:t>g</w:t>
            </w:r>
            <w:r w:rsidRPr="000F234E">
              <w:rPr>
                <w:rFonts w:ascii="Arial" w:hAnsi="Arial" w:cs="Arial"/>
                <w:i/>
                <w:iCs/>
                <w:w w:val="105"/>
                <w:sz w:val="20"/>
                <w:szCs w:val="20"/>
              </w:rPr>
              <w:t>i</w:t>
            </w:r>
            <w:r w:rsidRPr="000F234E">
              <w:rPr>
                <w:rFonts w:ascii="Arial" w:hAnsi="Arial" w:cs="Arial"/>
                <w:i/>
                <w:iCs/>
                <w:spacing w:val="1"/>
                <w:w w:val="105"/>
                <w:sz w:val="20"/>
                <w:szCs w:val="20"/>
              </w:rPr>
              <w:t>na</w:t>
            </w:r>
            <w:r w:rsidRPr="000F234E">
              <w:rPr>
                <w:rFonts w:ascii="Arial" w:hAnsi="Arial" w:cs="Arial"/>
                <w:i/>
                <w:iCs/>
                <w:w w:val="105"/>
                <w:sz w:val="20"/>
                <w:szCs w:val="20"/>
              </w:rPr>
              <w:t>l</w:t>
            </w:r>
            <w:r w:rsidRPr="000F234E">
              <w:rPr>
                <w:rFonts w:ascii="Arial" w:hAnsi="Arial" w:cs="Arial"/>
                <w:i/>
                <w:iCs/>
                <w:spacing w:val="-8"/>
                <w:w w:val="105"/>
                <w:sz w:val="20"/>
                <w:szCs w:val="20"/>
              </w:rPr>
              <w:t xml:space="preserve"> </w:t>
            </w:r>
            <w:r w:rsidRPr="000F234E">
              <w:rPr>
                <w:rFonts w:ascii="Arial" w:hAnsi="Arial" w:cs="Arial"/>
                <w:i/>
                <w:iCs/>
                <w:w w:val="105"/>
                <w:sz w:val="20"/>
                <w:szCs w:val="20"/>
              </w:rPr>
              <w:t>–</w:t>
            </w:r>
            <w:r w:rsidRPr="000F234E">
              <w:rPr>
                <w:rFonts w:ascii="Arial" w:hAnsi="Arial" w:cs="Arial"/>
                <w:i/>
                <w:iCs/>
                <w:spacing w:val="-7"/>
                <w:w w:val="105"/>
                <w:sz w:val="20"/>
                <w:szCs w:val="20"/>
              </w:rPr>
              <w:t xml:space="preserve"> </w:t>
            </w:r>
            <w:r w:rsidRPr="000F234E">
              <w:rPr>
                <w:rFonts w:ascii="Arial" w:hAnsi="Arial" w:cs="Arial"/>
                <w:i/>
                <w:iCs/>
                <w:spacing w:val="2"/>
                <w:w w:val="105"/>
                <w:sz w:val="20"/>
                <w:szCs w:val="20"/>
              </w:rPr>
              <w:t>o</w:t>
            </w:r>
            <w:r w:rsidRPr="000F234E">
              <w:rPr>
                <w:rFonts w:ascii="Arial" w:hAnsi="Arial" w:cs="Arial"/>
                <w:i/>
                <w:iCs/>
                <w:w w:val="105"/>
                <w:sz w:val="20"/>
                <w:szCs w:val="20"/>
              </w:rPr>
              <w:t>r</w:t>
            </w:r>
            <w:r w:rsidRPr="000F234E">
              <w:rPr>
                <w:rFonts w:ascii="Arial" w:hAnsi="Arial" w:cs="Arial"/>
                <w:i/>
                <w:iCs/>
                <w:spacing w:val="-8"/>
                <w:w w:val="105"/>
                <w:sz w:val="20"/>
                <w:szCs w:val="20"/>
              </w:rPr>
              <w:t xml:space="preserve"> </w:t>
            </w:r>
            <w:r w:rsidRPr="000F234E">
              <w:rPr>
                <w:rFonts w:ascii="Arial" w:hAnsi="Arial" w:cs="Arial"/>
                <w:i/>
                <w:iCs/>
                <w:spacing w:val="1"/>
                <w:w w:val="105"/>
                <w:sz w:val="20"/>
                <w:szCs w:val="20"/>
              </w:rPr>
              <w:t>kn</w:t>
            </w:r>
            <w:r w:rsidRPr="000F234E">
              <w:rPr>
                <w:rFonts w:ascii="Arial" w:hAnsi="Arial" w:cs="Arial"/>
                <w:i/>
                <w:iCs/>
                <w:spacing w:val="2"/>
                <w:w w:val="105"/>
                <w:sz w:val="20"/>
                <w:szCs w:val="20"/>
              </w:rPr>
              <w:t>ow</w:t>
            </w:r>
            <w:r w:rsidRPr="000F234E">
              <w:rPr>
                <w:rFonts w:ascii="Arial" w:hAnsi="Arial" w:cs="Arial"/>
                <w:i/>
                <w:iCs/>
                <w:w w:val="105"/>
                <w:sz w:val="20"/>
                <w:szCs w:val="20"/>
              </w:rPr>
              <w:t>n</w:t>
            </w:r>
            <w:r w:rsidRPr="000F234E">
              <w:rPr>
                <w:rFonts w:ascii="Arial" w:hAnsi="Arial" w:cs="Arial"/>
                <w:i/>
                <w:iCs/>
                <w:spacing w:val="-7"/>
                <w:w w:val="105"/>
                <w:sz w:val="20"/>
                <w:szCs w:val="20"/>
              </w:rPr>
              <w:t xml:space="preserve"> </w:t>
            </w:r>
            <w:r w:rsidRPr="000F234E">
              <w:rPr>
                <w:rFonts w:ascii="Arial" w:hAnsi="Arial" w:cs="Arial"/>
                <w:i/>
                <w:iCs/>
                <w:spacing w:val="1"/>
                <w:w w:val="105"/>
                <w:sz w:val="20"/>
                <w:szCs w:val="20"/>
              </w:rPr>
              <w:t>t</w:t>
            </w:r>
            <w:r w:rsidRPr="000F234E">
              <w:rPr>
                <w:rFonts w:ascii="Arial" w:hAnsi="Arial" w:cs="Arial"/>
                <w:i/>
                <w:iCs/>
                <w:w w:val="105"/>
                <w:sz w:val="20"/>
                <w:szCs w:val="20"/>
              </w:rPr>
              <w:t>o</w:t>
            </w:r>
            <w:r w:rsidRPr="000F234E">
              <w:rPr>
                <w:rFonts w:ascii="Arial" w:hAnsi="Arial" w:cs="Arial"/>
                <w:i/>
                <w:iCs/>
                <w:spacing w:val="-7"/>
                <w:w w:val="105"/>
                <w:sz w:val="20"/>
                <w:szCs w:val="20"/>
              </w:rPr>
              <w:t xml:space="preserve"> </w:t>
            </w:r>
            <w:r w:rsidRPr="000F234E">
              <w:rPr>
                <w:rFonts w:ascii="Arial" w:hAnsi="Arial" w:cs="Arial"/>
                <w:i/>
                <w:iCs/>
                <w:spacing w:val="2"/>
                <w:w w:val="105"/>
                <w:sz w:val="20"/>
                <w:szCs w:val="20"/>
              </w:rPr>
              <w:t>b</w:t>
            </w:r>
            <w:r w:rsidRPr="000F234E">
              <w:rPr>
                <w:rFonts w:ascii="Arial" w:hAnsi="Arial" w:cs="Arial"/>
                <w:i/>
                <w:iCs/>
                <w:w w:val="105"/>
                <w:sz w:val="20"/>
                <w:szCs w:val="20"/>
              </w:rPr>
              <w:t>e</w:t>
            </w:r>
            <w:r w:rsidRPr="000F234E">
              <w:rPr>
                <w:rFonts w:ascii="Arial" w:hAnsi="Arial" w:cs="Arial"/>
                <w:i/>
                <w:iCs/>
                <w:spacing w:val="-8"/>
                <w:w w:val="105"/>
                <w:sz w:val="20"/>
                <w:szCs w:val="20"/>
              </w:rPr>
              <w:t xml:space="preserve"> </w:t>
            </w:r>
            <w:r w:rsidRPr="000F234E">
              <w:rPr>
                <w:rFonts w:ascii="Arial" w:hAnsi="Arial" w:cs="Arial"/>
                <w:i/>
                <w:iCs/>
                <w:spacing w:val="2"/>
                <w:w w:val="105"/>
                <w:sz w:val="20"/>
                <w:szCs w:val="20"/>
              </w:rPr>
              <w:t>upda</w:t>
            </w:r>
            <w:r w:rsidRPr="000F234E">
              <w:rPr>
                <w:rFonts w:ascii="Arial" w:hAnsi="Arial" w:cs="Arial"/>
                <w:i/>
                <w:iCs/>
                <w:w w:val="105"/>
                <w:sz w:val="20"/>
                <w:szCs w:val="20"/>
              </w:rPr>
              <w:t>t</w:t>
            </w:r>
            <w:r w:rsidRPr="000F234E">
              <w:rPr>
                <w:rFonts w:ascii="Arial" w:hAnsi="Arial" w:cs="Arial"/>
                <w:i/>
                <w:iCs/>
                <w:spacing w:val="2"/>
                <w:w w:val="105"/>
                <w:sz w:val="20"/>
                <w:szCs w:val="20"/>
              </w:rPr>
              <w:t>e</w:t>
            </w:r>
            <w:r w:rsidRPr="000F234E">
              <w:rPr>
                <w:rFonts w:ascii="Arial" w:hAnsi="Arial" w:cs="Arial"/>
                <w:i/>
                <w:iCs/>
                <w:w w:val="105"/>
                <w:sz w:val="20"/>
                <w:szCs w:val="20"/>
              </w:rPr>
              <w:t>d</w:t>
            </w:r>
            <w:r w:rsidRPr="000F234E">
              <w:rPr>
                <w:rFonts w:ascii="Arial" w:hAnsi="Arial" w:cs="Arial"/>
                <w:i/>
                <w:iCs/>
                <w:spacing w:val="-7"/>
                <w:w w:val="105"/>
                <w:sz w:val="20"/>
                <w:szCs w:val="20"/>
              </w:rPr>
              <w:t xml:space="preserve"> </w:t>
            </w:r>
            <w:r w:rsidRPr="000F234E">
              <w:rPr>
                <w:rFonts w:ascii="Arial" w:hAnsi="Arial" w:cs="Arial"/>
                <w:i/>
                <w:iCs/>
                <w:spacing w:val="1"/>
                <w:w w:val="105"/>
                <w:sz w:val="20"/>
                <w:szCs w:val="20"/>
              </w:rPr>
              <w:t>fr</w:t>
            </w:r>
            <w:r w:rsidRPr="000F234E">
              <w:rPr>
                <w:rFonts w:ascii="Arial" w:hAnsi="Arial" w:cs="Arial"/>
                <w:i/>
                <w:iCs/>
                <w:spacing w:val="2"/>
                <w:w w:val="105"/>
                <w:sz w:val="20"/>
                <w:szCs w:val="20"/>
              </w:rPr>
              <w:t>o</w:t>
            </w:r>
            <w:r w:rsidRPr="000F234E">
              <w:rPr>
                <w:rFonts w:ascii="Arial" w:hAnsi="Arial" w:cs="Arial"/>
                <w:i/>
                <w:iCs/>
                <w:w w:val="105"/>
                <w:sz w:val="20"/>
                <w:szCs w:val="20"/>
              </w:rPr>
              <w:t>m</w:t>
            </w:r>
            <w:r w:rsidRPr="000F234E">
              <w:rPr>
                <w:rFonts w:ascii="Arial" w:hAnsi="Arial" w:cs="Arial"/>
                <w:i/>
                <w:iCs/>
                <w:spacing w:val="-5"/>
                <w:w w:val="105"/>
                <w:sz w:val="20"/>
                <w:szCs w:val="20"/>
              </w:rPr>
              <w:t xml:space="preserve"> </w:t>
            </w:r>
            <w:r w:rsidRPr="000F234E">
              <w:rPr>
                <w:rFonts w:ascii="Arial" w:hAnsi="Arial" w:cs="Arial"/>
                <w:i/>
                <w:iCs/>
                <w:spacing w:val="2"/>
                <w:w w:val="105"/>
                <w:sz w:val="20"/>
                <w:szCs w:val="20"/>
              </w:rPr>
              <w:t>o</w:t>
            </w:r>
            <w:r w:rsidRPr="000F234E">
              <w:rPr>
                <w:rFonts w:ascii="Arial" w:hAnsi="Arial" w:cs="Arial"/>
                <w:i/>
                <w:iCs/>
                <w:spacing w:val="1"/>
                <w:w w:val="105"/>
                <w:sz w:val="20"/>
                <w:szCs w:val="20"/>
              </w:rPr>
              <w:t>r</w:t>
            </w:r>
            <w:r w:rsidRPr="000F234E">
              <w:rPr>
                <w:rFonts w:ascii="Arial" w:hAnsi="Arial" w:cs="Arial"/>
                <w:i/>
                <w:iCs/>
                <w:w w:val="105"/>
                <w:sz w:val="20"/>
                <w:szCs w:val="20"/>
              </w:rPr>
              <w:t>i</w:t>
            </w:r>
            <w:r w:rsidRPr="000F234E">
              <w:rPr>
                <w:rFonts w:ascii="Arial" w:hAnsi="Arial" w:cs="Arial"/>
                <w:i/>
                <w:iCs/>
                <w:spacing w:val="2"/>
                <w:w w:val="105"/>
                <w:sz w:val="20"/>
                <w:szCs w:val="20"/>
              </w:rPr>
              <w:t>g</w:t>
            </w:r>
            <w:r w:rsidRPr="000F234E">
              <w:rPr>
                <w:rFonts w:ascii="Arial" w:hAnsi="Arial" w:cs="Arial"/>
                <w:i/>
                <w:iCs/>
                <w:w w:val="105"/>
                <w:sz w:val="20"/>
                <w:szCs w:val="20"/>
              </w:rPr>
              <w:t>i</w:t>
            </w:r>
            <w:r w:rsidRPr="000F234E">
              <w:rPr>
                <w:rFonts w:ascii="Arial" w:hAnsi="Arial" w:cs="Arial"/>
                <w:i/>
                <w:iCs/>
                <w:spacing w:val="2"/>
                <w:w w:val="105"/>
                <w:sz w:val="20"/>
                <w:szCs w:val="20"/>
              </w:rPr>
              <w:t>nal</w:t>
            </w:r>
            <w:r w:rsidRPr="000F234E">
              <w:rPr>
                <w:rFonts w:ascii="Arial" w:hAnsi="Arial" w:cs="Arial"/>
                <w:i/>
                <w:iCs/>
                <w:spacing w:val="2"/>
                <w:w w:val="103"/>
                <w:sz w:val="20"/>
                <w:szCs w:val="20"/>
              </w:rPr>
              <w:t xml:space="preserve"> </w:t>
            </w:r>
            <w:r w:rsidRPr="000F234E">
              <w:rPr>
                <w:rFonts w:ascii="Arial" w:hAnsi="Arial" w:cs="Arial"/>
                <w:i/>
                <w:iCs/>
                <w:w w:val="105"/>
                <w:sz w:val="20"/>
                <w:szCs w:val="20"/>
              </w:rPr>
              <w:t>i</w:t>
            </w:r>
            <w:r w:rsidRPr="000F234E">
              <w:rPr>
                <w:rFonts w:ascii="Arial" w:hAnsi="Arial" w:cs="Arial"/>
                <w:i/>
                <w:iCs/>
                <w:spacing w:val="2"/>
                <w:w w:val="105"/>
                <w:sz w:val="20"/>
                <w:szCs w:val="20"/>
              </w:rPr>
              <w:t>n</w:t>
            </w:r>
            <w:r w:rsidRPr="000F234E">
              <w:rPr>
                <w:rFonts w:ascii="Arial" w:hAnsi="Arial" w:cs="Arial"/>
                <w:i/>
                <w:iCs/>
                <w:spacing w:val="1"/>
                <w:w w:val="105"/>
                <w:sz w:val="20"/>
                <w:szCs w:val="20"/>
              </w:rPr>
              <w:t>st</w:t>
            </w:r>
            <w:r w:rsidRPr="000F234E">
              <w:rPr>
                <w:rFonts w:ascii="Arial" w:hAnsi="Arial" w:cs="Arial"/>
                <w:i/>
                <w:iCs/>
                <w:spacing w:val="2"/>
                <w:w w:val="105"/>
                <w:sz w:val="20"/>
                <w:szCs w:val="20"/>
              </w:rPr>
              <w:t>an</w:t>
            </w:r>
            <w:r w:rsidRPr="000F234E">
              <w:rPr>
                <w:rFonts w:ascii="Arial" w:hAnsi="Arial" w:cs="Arial"/>
                <w:i/>
                <w:iCs/>
                <w:spacing w:val="1"/>
                <w:w w:val="105"/>
                <w:sz w:val="20"/>
                <w:szCs w:val="20"/>
              </w:rPr>
              <w:t>c</w:t>
            </w:r>
            <w:r w:rsidRPr="000F234E">
              <w:rPr>
                <w:rFonts w:ascii="Arial" w:hAnsi="Arial" w:cs="Arial"/>
                <w:i/>
                <w:iCs/>
                <w:w w:val="105"/>
                <w:sz w:val="20"/>
                <w:szCs w:val="20"/>
              </w:rPr>
              <w:t>e</w:t>
            </w:r>
          </w:p>
        </w:tc>
        <w:tc>
          <w:tcPr>
            <w:tcW w:w="2180" w:type="dxa"/>
            <w:tcBorders>
              <w:top w:val="single" w:sz="4" w:space="0" w:color="000000"/>
              <w:left w:val="single" w:sz="4" w:space="0" w:color="000000"/>
              <w:bottom w:val="single" w:sz="4" w:space="0" w:color="000000"/>
              <w:right w:val="single" w:sz="12" w:space="0" w:color="000000"/>
            </w:tcBorders>
          </w:tcPr>
          <w:p w:rsidR="000F234E" w:rsidRPr="000F234E" w:rsidRDefault="000F234E" w:rsidP="008610D3">
            <w:pPr>
              <w:kinsoku w:val="0"/>
              <w:overflowPunct w:val="0"/>
              <w:autoSpaceDE w:val="0"/>
              <w:autoSpaceDN w:val="0"/>
              <w:adjustRightInd w:val="0"/>
              <w:spacing w:before="8" w:after="0" w:line="250" w:lineRule="auto"/>
              <w:ind w:left="99" w:right="473"/>
              <w:rPr>
                <w:rFonts w:ascii="Times New Roman" w:hAnsi="Times New Roman" w:cs="Times New Roman"/>
                <w:sz w:val="24"/>
                <w:szCs w:val="24"/>
              </w:rPr>
            </w:pPr>
            <w:r w:rsidRPr="000F234E">
              <w:rPr>
                <w:rFonts w:ascii="Arial" w:hAnsi="Arial" w:cs="Arial"/>
                <w:i/>
                <w:iCs/>
                <w:spacing w:val="1"/>
                <w:sz w:val="20"/>
                <w:szCs w:val="20"/>
              </w:rPr>
              <w:t>O</w:t>
            </w:r>
            <w:r w:rsidRPr="000F234E">
              <w:rPr>
                <w:rFonts w:ascii="Arial" w:hAnsi="Arial" w:cs="Arial"/>
                <w:i/>
                <w:iCs/>
                <w:sz w:val="20"/>
                <w:szCs w:val="20"/>
              </w:rPr>
              <w:t>riginal/</w:t>
            </w:r>
            <w:r w:rsidRPr="000F234E">
              <w:rPr>
                <w:rFonts w:ascii="Arial" w:hAnsi="Arial" w:cs="Arial"/>
                <w:i/>
                <w:iCs/>
                <w:spacing w:val="1"/>
                <w:sz w:val="20"/>
                <w:szCs w:val="20"/>
              </w:rPr>
              <w:t>R</w:t>
            </w:r>
            <w:r w:rsidRPr="000F234E">
              <w:rPr>
                <w:rFonts w:ascii="Arial" w:hAnsi="Arial" w:cs="Arial"/>
                <w:i/>
                <w:iCs/>
                <w:sz w:val="20"/>
                <w:szCs w:val="20"/>
              </w:rPr>
              <w:t>evision</w:t>
            </w:r>
            <w:r w:rsidRPr="000F234E">
              <w:rPr>
                <w:rFonts w:ascii="Arial" w:hAnsi="Arial" w:cs="Arial"/>
                <w:i/>
                <w:iCs/>
                <w:w w:val="103"/>
                <w:sz w:val="20"/>
                <w:szCs w:val="20"/>
              </w:rPr>
              <w:t xml:space="preserve"> </w:t>
            </w:r>
            <w:r w:rsidRPr="000F234E">
              <w:rPr>
                <w:rFonts w:ascii="Arial" w:hAnsi="Arial" w:cs="Arial"/>
                <w:i/>
                <w:iCs/>
                <w:spacing w:val="2"/>
                <w:w w:val="105"/>
                <w:sz w:val="20"/>
                <w:szCs w:val="20"/>
              </w:rPr>
              <w:t>P</w:t>
            </w:r>
            <w:r w:rsidRPr="000F234E">
              <w:rPr>
                <w:rFonts w:ascii="Arial" w:hAnsi="Arial" w:cs="Arial"/>
                <w:i/>
                <w:iCs/>
                <w:spacing w:val="1"/>
                <w:w w:val="105"/>
                <w:sz w:val="20"/>
                <w:szCs w:val="20"/>
              </w:rPr>
              <w:t>rogress</w:t>
            </w:r>
            <w:r w:rsidRPr="000F234E">
              <w:rPr>
                <w:rFonts w:ascii="Arial" w:hAnsi="Arial" w:cs="Arial"/>
                <w:i/>
                <w:iCs/>
                <w:w w:val="105"/>
                <w:sz w:val="20"/>
                <w:szCs w:val="20"/>
              </w:rPr>
              <w:t>i</w:t>
            </w:r>
            <w:r w:rsidRPr="000F234E">
              <w:rPr>
                <w:rFonts w:ascii="Arial" w:hAnsi="Arial" w:cs="Arial"/>
                <w:i/>
                <w:iCs/>
                <w:spacing w:val="1"/>
                <w:w w:val="105"/>
                <w:sz w:val="20"/>
                <w:szCs w:val="20"/>
              </w:rPr>
              <w:t>o</w:t>
            </w:r>
            <w:r w:rsidRPr="000F234E">
              <w:rPr>
                <w:rFonts w:ascii="Arial" w:hAnsi="Arial" w:cs="Arial"/>
                <w:i/>
                <w:iCs/>
                <w:w w:val="105"/>
                <w:sz w:val="20"/>
                <w:szCs w:val="20"/>
              </w:rPr>
              <w:t>n</w:t>
            </w:r>
          </w:p>
        </w:tc>
      </w:tr>
      <w:tr w:rsidR="000F234E" w:rsidRPr="000F234E" w:rsidTr="000F234E">
        <w:trPr>
          <w:trHeight w:hRule="exact" w:val="456"/>
        </w:trPr>
        <w:tc>
          <w:tcPr>
            <w:tcW w:w="360" w:type="dxa"/>
            <w:tcBorders>
              <w:top w:val="single" w:sz="4" w:space="0" w:color="000000"/>
              <w:left w:val="single" w:sz="12" w:space="0" w:color="000000"/>
              <w:bottom w:val="single" w:sz="12" w:space="0" w:color="000000"/>
              <w:right w:val="single" w:sz="4" w:space="0" w:color="000000"/>
            </w:tcBorders>
          </w:tcPr>
          <w:p w:rsidR="000F234E" w:rsidRPr="000F234E" w:rsidRDefault="000F234E" w:rsidP="008610D3">
            <w:pPr>
              <w:kinsoku w:val="0"/>
              <w:overflowPunct w:val="0"/>
              <w:autoSpaceDE w:val="0"/>
              <w:autoSpaceDN w:val="0"/>
              <w:adjustRightInd w:val="0"/>
              <w:spacing w:before="4" w:after="0" w:line="100" w:lineRule="exact"/>
              <w:rPr>
                <w:rFonts w:ascii="Times New Roman" w:hAnsi="Times New Roman" w:cs="Times New Roman"/>
                <w:sz w:val="10"/>
                <w:szCs w:val="10"/>
              </w:rPr>
            </w:pPr>
          </w:p>
          <w:p w:rsidR="000F234E" w:rsidRPr="000F234E" w:rsidRDefault="000F234E" w:rsidP="008610D3">
            <w:pPr>
              <w:kinsoku w:val="0"/>
              <w:overflowPunct w:val="0"/>
              <w:autoSpaceDE w:val="0"/>
              <w:autoSpaceDN w:val="0"/>
              <w:adjustRightInd w:val="0"/>
              <w:spacing w:after="0" w:line="240" w:lineRule="auto"/>
              <w:ind w:left="90"/>
              <w:rPr>
                <w:rFonts w:ascii="Times New Roman" w:hAnsi="Times New Roman" w:cs="Times New Roman"/>
                <w:sz w:val="24"/>
                <w:szCs w:val="24"/>
              </w:rPr>
            </w:pPr>
            <w:r w:rsidRPr="000F234E">
              <w:rPr>
                <w:rFonts w:ascii="Arial" w:hAnsi="Arial" w:cs="Arial"/>
                <w:i/>
                <w:iCs/>
                <w:w w:val="105"/>
                <w:sz w:val="20"/>
                <w:szCs w:val="20"/>
              </w:rPr>
              <w:t>M</w:t>
            </w:r>
          </w:p>
        </w:tc>
        <w:tc>
          <w:tcPr>
            <w:tcW w:w="6388" w:type="dxa"/>
            <w:tcBorders>
              <w:top w:val="single" w:sz="4" w:space="0" w:color="000000"/>
              <w:left w:val="single" w:sz="4" w:space="0" w:color="000000"/>
              <w:bottom w:val="single" w:sz="12" w:space="0" w:color="000000"/>
              <w:right w:val="single" w:sz="4" w:space="0" w:color="000000"/>
            </w:tcBorders>
          </w:tcPr>
          <w:p w:rsidR="000F234E" w:rsidRPr="000F234E" w:rsidRDefault="000F234E" w:rsidP="008610D3">
            <w:pPr>
              <w:kinsoku w:val="0"/>
              <w:overflowPunct w:val="0"/>
              <w:autoSpaceDE w:val="0"/>
              <w:autoSpaceDN w:val="0"/>
              <w:adjustRightInd w:val="0"/>
              <w:spacing w:before="4" w:after="0" w:line="100" w:lineRule="exact"/>
              <w:rPr>
                <w:rFonts w:ascii="Times New Roman" w:hAnsi="Times New Roman" w:cs="Times New Roman"/>
                <w:sz w:val="10"/>
                <w:szCs w:val="10"/>
              </w:rPr>
            </w:pPr>
          </w:p>
          <w:p w:rsidR="000F234E" w:rsidRPr="000F234E" w:rsidRDefault="000F234E" w:rsidP="008610D3">
            <w:pPr>
              <w:kinsoku w:val="0"/>
              <w:overflowPunct w:val="0"/>
              <w:autoSpaceDE w:val="0"/>
              <w:autoSpaceDN w:val="0"/>
              <w:adjustRightInd w:val="0"/>
              <w:spacing w:after="0" w:line="240" w:lineRule="auto"/>
              <w:ind w:left="99"/>
              <w:rPr>
                <w:rFonts w:ascii="Times New Roman" w:hAnsi="Times New Roman" w:cs="Times New Roman"/>
                <w:sz w:val="24"/>
                <w:szCs w:val="24"/>
              </w:rPr>
            </w:pPr>
            <w:r w:rsidRPr="000F234E">
              <w:rPr>
                <w:rFonts w:ascii="Arial" w:hAnsi="Arial" w:cs="Arial"/>
                <w:i/>
                <w:iCs/>
                <w:spacing w:val="2"/>
                <w:w w:val="105"/>
                <w:sz w:val="20"/>
                <w:szCs w:val="20"/>
              </w:rPr>
              <w:t>A</w:t>
            </w:r>
            <w:r w:rsidRPr="000F234E">
              <w:rPr>
                <w:rFonts w:ascii="Arial" w:hAnsi="Arial" w:cs="Arial"/>
                <w:i/>
                <w:iCs/>
                <w:spacing w:val="1"/>
                <w:w w:val="105"/>
                <w:sz w:val="20"/>
                <w:szCs w:val="20"/>
              </w:rPr>
              <w:t>ssoc</w:t>
            </w:r>
            <w:r w:rsidRPr="000F234E">
              <w:rPr>
                <w:rFonts w:ascii="Arial" w:hAnsi="Arial" w:cs="Arial"/>
                <w:i/>
                <w:iCs/>
                <w:w w:val="105"/>
                <w:sz w:val="20"/>
                <w:szCs w:val="20"/>
              </w:rPr>
              <w:t>i</w:t>
            </w:r>
            <w:r w:rsidRPr="000F234E">
              <w:rPr>
                <w:rFonts w:ascii="Arial" w:hAnsi="Arial" w:cs="Arial"/>
                <w:i/>
                <w:iCs/>
                <w:spacing w:val="1"/>
                <w:w w:val="105"/>
                <w:sz w:val="20"/>
                <w:szCs w:val="20"/>
              </w:rPr>
              <w:t>ate</w:t>
            </w:r>
            <w:r w:rsidRPr="000F234E">
              <w:rPr>
                <w:rFonts w:ascii="Arial" w:hAnsi="Arial" w:cs="Arial"/>
                <w:i/>
                <w:iCs/>
                <w:w w:val="105"/>
                <w:sz w:val="20"/>
                <w:szCs w:val="20"/>
              </w:rPr>
              <w:t>d</w:t>
            </w:r>
            <w:r w:rsidRPr="000F234E">
              <w:rPr>
                <w:rFonts w:ascii="Arial" w:hAnsi="Arial" w:cs="Arial"/>
                <w:i/>
                <w:iCs/>
                <w:spacing w:val="-17"/>
                <w:w w:val="105"/>
                <w:sz w:val="20"/>
                <w:szCs w:val="20"/>
              </w:rPr>
              <w:t xml:space="preserve"> </w:t>
            </w:r>
            <w:r w:rsidRPr="000F234E">
              <w:rPr>
                <w:rFonts w:ascii="Arial" w:hAnsi="Arial" w:cs="Arial"/>
                <w:i/>
                <w:iCs/>
                <w:spacing w:val="2"/>
                <w:w w:val="105"/>
                <w:sz w:val="20"/>
                <w:szCs w:val="20"/>
              </w:rPr>
              <w:t>w</w:t>
            </w:r>
            <w:r w:rsidRPr="000F234E">
              <w:rPr>
                <w:rFonts w:ascii="Arial" w:hAnsi="Arial" w:cs="Arial"/>
                <w:i/>
                <w:iCs/>
                <w:w w:val="105"/>
                <w:sz w:val="20"/>
                <w:szCs w:val="20"/>
              </w:rPr>
              <w:t>i</w:t>
            </w:r>
            <w:r w:rsidRPr="000F234E">
              <w:rPr>
                <w:rFonts w:ascii="Arial" w:hAnsi="Arial" w:cs="Arial"/>
                <w:i/>
                <w:iCs/>
                <w:spacing w:val="1"/>
                <w:w w:val="105"/>
                <w:sz w:val="20"/>
                <w:szCs w:val="20"/>
              </w:rPr>
              <w:t>t</w:t>
            </w:r>
            <w:r w:rsidRPr="000F234E">
              <w:rPr>
                <w:rFonts w:ascii="Arial" w:hAnsi="Arial" w:cs="Arial"/>
                <w:i/>
                <w:iCs/>
                <w:w w:val="105"/>
                <w:sz w:val="20"/>
                <w:szCs w:val="20"/>
              </w:rPr>
              <w:t>h</w:t>
            </w:r>
            <w:r w:rsidRPr="000F234E">
              <w:rPr>
                <w:rFonts w:ascii="Arial" w:hAnsi="Arial" w:cs="Arial"/>
                <w:i/>
                <w:iCs/>
                <w:spacing w:val="-16"/>
                <w:w w:val="105"/>
                <w:sz w:val="20"/>
                <w:szCs w:val="20"/>
              </w:rPr>
              <w:t xml:space="preserve"> </w:t>
            </w:r>
            <w:r w:rsidRPr="000F234E">
              <w:rPr>
                <w:rFonts w:ascii="Arial" w:hAnsi="Arial" w:cs="Arial"/>
                <w:i/>
                <w:iCs/>
                <w:w w:val="105"/>
                <w:sz w:val="20"/>
                <w:szCs w:val="20"/>
              </w:rPr>
              <w:t>li</w:t>
            </w:r>
            <w:r w:rsidRPr="000F234E">
              <w:rPr>
                <w:rFonts w:ascii="Arial" w:hAnsi="Arial" w:cs="Arial"/>
                <w:i/>
                <w:iCs/>
                <w:spacing w:val="1"/>
                <w:w w:val="105"/>
                <w:sz w:val="20"/>
                <w:szCs w:val="20"/>
              </w:rPr>
              <w:t>k</w:t>
            </w:r>
            <w:r w:rsidRPr="000F234E">
              <w:rPr>
                <w:rFonts w:ascii="Arial" w:hAnsi="Arial" w:cs="Arial"/>
                <w:i/>
                <w:iCs/>
                <w:w w:val="105"/>
                <w:sz w:val="20"/>
                <w:szCs w:val="20"/>
              </w:rPr>
              <w:t>e</w:t>
            </w:r>
            <w:r w:rsidRPr="000F234E">
              <w:rPr>
                <w:rFonts w:ascii="Arial" w:hAnsi="Arial" w:cs="Arial"/>
                <w:i/>
                <w:iCs/>
                <w:spacing w:val="-16"/>
                <w:w w:val="105"/>
                <w:sz w:val="20"/>
                <w:szCs w:val="20"/>
              </w:rPr>
              <w:t xml:space="preserve"> </w:t>
            </w:r>
            <w:r w:rsidRPr="000F234E">
              <w:rPr>
                <w:rFonts w:ascii="Arial" w:hAnsi="Arial" w:cs="Arial"/>
                <w:i/>
                <w:iCs/>
                <w:w w:val="105"/>
                <w:sz w:val="20"/>
                <w:szCs w:val="20"/>
              </w:rPr>
              <w:t>i</w:t>
            </w:r>
            <w:r w:rsidRPr="000F234E">
              <w:rPr>
                <w:rFonts w:ascii="Arial" w:hAnsi="Arial" w:cs="Arial"/>
                <w:i/>
                <w:iCs/>
                <w:spacing w:val="1"/>
                <w:w w:val="105"/>
                <w:sz w:val="20"/>
                <w:szCs w:val="20"/>
              </w:rPr>
              <w:t>nfor</w:t>
            </w:r>
            <w:r w:rsidRPr="000F234E">
              <w:rPr>
                <w:rFonts w:ascii="Arial" w:hAnsi="Arial" w:cs="Arial"/>
                <w:i/>
                <w:iCs/>
                <w:spacing w:val="3"/>
                <w:w w:val="105"/>
                <w:sz w:val="20"/>
                <w:szCs w:val="20"/>
              </w:rPr>
              <w:t>m</w:t>
            </w:r>
            <w:r w:rsidRPr="000F234E">
              <w:rPr>
                <w:rFonts w:ascii="Arial" w:hAnsi="Arial" w:cs="Arial"/>
                <w:i/>
                <w:iCs/>
                <w:spacing w:val="1"/>
                <w:w w:val="105"/>
                <w:sz w:val="20"/>
                <w:szCs w:val="20"/>
              </w:rPr>
              <w:t>at</w:t>
            </w:r>
            <w:r w:rsidRPr="000F234E">
              <w:rPr>
                <w:rFonts w:ascii="Arial" w:hAnsi="Arial" w:cs="Arial"/>
                <w:i/>
                <w:iCs/>
                <w:w w:val="105"/>
                <w:sz w:val="20"/>
                <w:szCs w:val="20"/>
              </w:rPr>
              <w:t>i</w:t>
            </w:r>
            <w:r w:rsidRPr="000F234E">
              <w:rPr>
                <w:rFonts w:ascii="Arial" w:hAnsi="Arial" w:cs="Arial"/>
                <w:i/>
                <w:iCs/>
                <w:spacing w:val="1"/>
                <w:w w:val="105"/>
                <w:sz w:val="20"/>
                <w:szCs w:val="20"/>
              </w:rPr>
              <w:t>o</w:t>
            </w:r>
            <w:r w:rsidRPr="000F234E">
              <w:rPr>
                <w:rFonts w:ascii="Arial" w:hAnsi="Arial" w:cs="Arial"/>
                <w:i/>
                <w:iCs/>
                <w:w w:val="105"/>
                <w:sz w:val="20"/>
                <w:szCs w:val="20"/>
              </w:rPr>
              <w:t>n</w:t>
            </w:r>
          </w:p>
        </w:tc>
        <w:tc>
          <w:tcPr>
            <w:tcW w:w="2180" w:type="dxa"/>
            <w:tcBorders>
              <w:top w:val="single" w:sz="4" w:space="0" w:color="000000"/>
              <w:left w:val="single" w:sz="4" w:space="0" w:color="000000"/>
              <w:bottom w:val="single" w:sz="12" w:space="0" w:color="000000"/>
              <w:right w:val="single" w:sz="12" w:space="0" w:color="000000"/>
            </w:tcBorders>
          </w:tcPr>
          <w:p w:rsidR="000F234E" w:rsidRPr="000F234E" w:rsidRDefault="000F234E" w:rsidP="008610D3">
            <w:pPr>
              <w:kinsoku w:val="0"/>
              <w:overflowPunct w:val="0"/>
              <w:autoSpaceDE w:val="0"/>
              <w:autoSpaceDN w:val="0"/>
              <w:adjustRightInd w:val="0"/>
              <w:spacing w:before="7" w:after="0" w:line="250" w:lineRule="auto"/>
              <w:ind w:left="99" w:right="1025"/>
              <w:rPr>
                <w:rFonts w:ascii="Times New Roman" w:hAnsi="Times New Roman" w:cs="Times New Roman"/>
                <w:sz w:val="24"/>
                <w:szCs w:val="24"/>
              </w:rPr>
            </w:pPr>
            <w:r w:rsidRPr="000F234E">
              <w:rPr>
                <w:rFonts w:ascii="Arial" w:hAnsi="Arial" w:cs="Arial"/>
                <w:i/>
                <w:iCs/>
                <w:spacing w:val="2"/>
                <w:w w:val="105"/>
                <w:sz w:val="18"/>
                <w:szCs w:val="18"/>
              </w:rPr>
              <w:t>C</w:t>
            </w:r>
            <w:r w:rsidRPr="000F234E">
              <w:rPr>
                <w:rFonts w:ascii="Arial" w:hAnsi="Arial" w:cs="Arial"/>
                <w:i/>
                <w:iCs/>
                <w:spacing w:val="1"/>
                <w:w w:val="105"/>
                <w:sz w:val="18"/>
                <w:szCs w:val="18"/>
              </w:rPr>
              <w:t>o</w:t>
            </w:r>
            <w:r w:rsidRPr="000F234E">
              <w:rPr>
                <w:rFonts w:ascii="Arial" w:hAnsi="Arial" w:cs="Arial"/>
                <w:i/>
                <w:iCs/>
                <w:w w:val="105"/>
                <w:sz w:val="18"/>
                <w:szCs w:val="18"/>
              </w:rPr>
              <w:t>rr</w:t>
            </w:r>
            <w:r w:rsidRPr="000F234E">
              <w:rPr>
                <w:rFonts w:ascii="Arial" w:hAnsi="Arial" w:cs="Arial"/>
                <w:i/>
                <w:iCs/>
                <w:spacing w:val="1"/>
                <w:w w:val="105"/>
                <w:sz w:val="18"/>
                <w:szCs w:val="18"/>
              </w:rPr>
              <w:t>e</w:t>
            </w:r>
            <w:r w:rsidRPr="000F234E">
              <w:rPr>
                <w:rFonts w:ascii="Arial" w:hAnsi="Arial" w:cs="Arial"/>
                <w:i/>
                <w:iCs/>
                <w:w w:val="105"/>
                <w:sz w:val="18"/>
                <w:szCs w:val="18"/>
              </w:rPr>
              <w:t>l</w:t>
            </w:r>
            <w:r w:rsidRPr="000F234E">
              <w:rPr>
                <w:rFonts w:ascii="Arial" w:hAnsi="Arial" w:cs="Arial"/>
                <w:i/>
                <w:iCs/>
                <w:spacing w:val="1"/>
                <w:w w:val="105"/>
                <w:sz w:val="18"/>
                <w:szCs w:val="18"/>
              </w:rPr>
              <w:t>a</w:t>
            </w:r>
            <w:r w:rsidRPr="000F234E">
              <w:rPr>
                <w:rFonts w:ascii="Arial" w:hAnsi="Arial" w:cs="Arial"/>
                <w:i/>
                <w:iCs/>
                <w:w w:val="105"/>
                <w:sz w:val="18"/>
                <w:szCs w:val="18"/>
              </w:rPr>
              <w:t>t</w:t>
            </w:r>
            <w:r w:rsidRPr="000F234E">
              <w:rPr>
                <w:rFonts w:ascii="Arial" w:hAnsi="Arial" w:cs="Arial"/>
                <w:i/>
                <w:iCs/>
                <w:spacing w:val="1"/>
                <w:w w:val="105"/>
                <w:sz w:val="18"/>
                <w:szCs w:val="18"/>
              </w:rPr>
              <w:t>ed</w:t>
            </w:r>
            <w:r w:rsidRPr="000F234E">
              <w:rPr>
                <w:rFonts w:ascii="Arial" w:hAnsi="Arial" w:cs="Arial"/>
                <w:i/>
                <w:iCs/>
                <w:w w:val="105"/>
                <w:sz w:val="18"/>
                <w:szCs w:val="18"/>
              </w:rPr>
              <w:t>,</w:t>
            </w:r>
            <w:r w:rsidRPr="000F234E">
              <w:rPr>
                <w:rFonts w:ascii="Arial" w:hAnsi="Arial" w:cs="Arial"/>
                <w:i/>
                <w:iCs/>
                <w:w w:val="103"/>
                <w:sz w:val="18"/>
                <w:szCs w:val="18"/>
              </w:rPr>
              <w:t xml:space="preserve"> </w:t>
            </w:r>
            <w:r w:rsidRPr="000F234E">
              <w:rPr>
                <w:rFonts w:ascii="Arial" w:hAnsi="Arial" w:cs="Arial"/>
                <w:i/>
                <w:iCs/>
                <w:spacing w:val="1"/>
                <w:sz w:val="18"/>
                <w:szCs w:val="18"/>
              </w:rPr>
              <w:t>C</w:t>
            </w:r>
            <w:r w:rsidRPr="000F234E">
              <w:rPr>
                <w:rFonts w:ascii="Arial" w:hAnsi="Arial" w:cs="Arial"/>
                <w:i/>
                <w:iCs/>
                <w:sz w:val="18"/>
                <w:szCs w:val="18"/>
              </w:rPr>
              <w:t>o</w:t>
            </w:r>
            <w:r w:rsidRPr="000F234E">
              <w:rPr>
                <w:rFonts w:ascii="Arial" w:hAnsi="Arial" w:cs="Arial"/>
                <w:i/>
                <w:iCs/>
                <w:spacing w:val="1"/>
                <w:sz w:val="18"/>
                <w:szCs w:val="18"/>
              </w:rPr>
              <w:t>m</w:t>
            </w:r>
            <w:r w:rsidRPr="000F234E">
              <w:rPr>
                <w:rFonts w:ascii="Arial" w:hAnsi="Arial" w:cs="Arial"/>
                <w:i/>
                <w:iCs/>
                <w:sz w:val="18"/>
                <w:szCs w:val="18"/>
              </w:rPr>
              <w:t>parable</w:t>
            </w:r>
          </w:p>
        </w:tc>
      </w:tr>
    </w:tbl>
    <w:p w:rsidR="000F234E" w:rsidRPr="000F234E" w:rsidRDefault="000F234E" w:rsidP="008610D3">
      <w:pPr>
        <w:autoSpaceDE w:val="0"/>
        <w:autoSpaceDN w:val="0"/>
        <w:adjustRightInd w:val="0"/>
        <w:spacing w:after="0" w:line="240" w:lineRule="auto"/>
        <w:rPr>
          <w:rFonts w:ascii="Times New Roman" w:hAnsi="Times New Roman" w:cs="Times New Roman"/>
        </w:rPr>
      </w:pPr>
    </w:p>
    <w:p w:rsidR="000F234E" w:rsidRPr="000F234E" w:rsidRDefault="000F234E" w:rsidP="008610D3">
      <w:pPr>
        <w:autoSpaceDE w:val="0"/>
        <w:autoSpaceDN w:val="0"/>
        <w:adjustRightInd w:val="0"/>
        <w:spacing w:after="0" w:line="240" w:lineRule="auto"/>
        <w:rPr>
          <w:rFonts w:ascii="Times New Roman" w:hAnsi="Times New Roman" w:cs="Times New Roman"/>
        </w:rPr>
      </w:pP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BoldMT" w:hAnsi="Arial-BoldMT" w:cs="Arial-BoldMT"/>
          <w:b/>
          <w:bCs/>
          <w:color w:val="0000FF"/>
          <w:sz w:val="21"/>
          <w:szCs w:val="21"/>
        </w:rPr>
        <w:t xml:space="preserve">8A. </w:t>
      </w:r>
      <w:r w:rsidRPr="000F234E">
        <w:rPr>
          <w:rFonts w:ascii="ArialMT" w:hAnsi="ArialMT" w:cs="ArialMT"/>
          <w:color w:val="0000FF"/>
          <w:sz w:val="21"/>
          <w:szCs w:val="21"/>
        </w:rPr>
        <w:t xml:space="preserve">This is where the Advisory seems a disconnected universe. First, the Interoperability Roadmap failed to specify key properties (qualities) of interoperability – as noted above. Then Advisory takes this one step further and fails to enumerate “best available” standards which are designed and capable to deliver these (or any other selected set of) key properties. </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Please revise the Advisory to make explicit which “best available” standards are built to deliver/evidence vital properties (qualities) to each ultimate end user once (after the point when) exchanged health data/records are subject to the constraints of those standards.</w:t>
      </w:r>
    </w:p>
    <w:p w:rsidR="000F234E" w:rsidRPr="000F234E" w:rsidRDefault="000F234E" w:rsidP="008610D3">
      <w:pPr>
        <w:autoSpaceDE w:val="0"/>
        <w:autoSpaceDN w:val="0"/>
        <w:adjustRightInd w:val="0"/>
        <w:spacing w:after="0" w:line="240" w:lineRule="auto"/>
        <w:rPr>
          <w:rFonts w:ascii="Arial-BoldMT" w:hAnsi="Arial-BoldMT" w:cs="Arial-BoldMT"/>
          <w:b/>
          <w:bCs/>
          <w:color w:val="000000"/>
          <w:sz w:val="21"/>
          <w:szCs w:val="21"/>
        </w:rPr>
      </w:pPr>
    </w:p>
    <w:p w:rsidR="000F234E" w:rsidRPr="000F234E" w:rsidRDefault="000F234E" w:rsidP="008610D3">
      <w:pPr>
        <w:autoSpaceDE w:val="0"/>
        <w:autoSpaceDN w:val="0"/>
        <w:adjustRightInd w:val="0"/>
        <w:spacing w:after="0" w:line="240" w:lineRule="auto"/>
        <w:rPr>
          <w:rFonts w:ascii="Arial-BoldMT" w:hAnsi="Arial-BoldMT" w:cs="Arial-BoldMT"/>
          <w:b/>
          <w:bCs/>
          <w:color w:val="000000"/>
          <w:sz w:val="21"/>
          <w:szCs w:val="21"/>
        </w:rPr>
      </w:pPr>
      <w:r w:rsidRPr="000F234E">
        <w:rPr>
          <w:rFonts w:ascii="Arial-BoldMT" w:hAnsi="Arial-BoldMT" w:cs="Arial-BoldMT"/>
          <w:b/>
          <w:bCs/>
          <w:color w:val="000000"/>
          <w:sz w:val="21"/>
          <w:szCs w:val="21"/>
        </w:rPr>
        <w:t>9. Transition to Interoperability</w:t>
      </w:r>
    </w:p>
    <w:p w:rsidR="000F234E" w:rsidRPr="000F234E" w:rsidRDefault="000F234E" w:rsidP="008610D3">
      <w:pPr>
        <w:autoSpaceDE w:val="0"/>
        <w:autoSpaceDN w:val="0"/>
        <w:adjustRightInd w:val="0"/>
        <w:spacing w:after="0" w:line="240" w:lineRule="auto"/>
        <w:rPr>
          <w:rFonts w:ascii="Arial-BoldMT" w:hAnsi="Arial-BoldMT" w:cs="Arial-BoldMT"/>
          <w:b/>
          <w:bCs/>
          <w:color w:val="000000"/>
          <w:sz w:val="21"/>
          <w:szCs w:val="21"/>
        </w:rPr>
      </w:pPr>
      <w:r w:rsidRPr="000F234E">
        <w:rPr>
          <w:rFonts w:ascii="Arial-BoldMT" w:hAnsi="Arial-BoldMT" w:cs="Arial-BoldMT"/>
          <w:b/>
          <w:bCs/>
          <w:color w:val="000000"/>
          <w:sz w:val="21"/>
          <w:szCs w:val="21"/>
        </w:rPr>
        <w:t>...</w:t>
      </w:r>
    </w:p>
    <w:p w:rsidR="000F234E" w:rsidRPr="000F234E" w:rsidRDefault="000F234E" w:rsidP="008610D3">
      <w:pPr>
        <w:autoSpaceDE w:val="0"/>
        <w:autoSpaceDN w:val="0"/>
        <w:adjustRightInd w:val="0"/>
        <w:spacing w:after="0" w:line="240" w:lineRule="auto"/>
        <w:rPr>
          <w:rFonts w:ascii="Arial-BoldMT" w:hAnsi="Arial-BoldMT" w:cs="Arial-BoldMT"/>
          <w:b/>
          <w:bCs/>
          <w:color w:val="000000"/>
          <w:sz w:val="21"/>
          <w:szCs w:val="21"/>
        </w:rPr>
      </w:pPr>
      <w:r w:rsidRPr="000F234E">
        <w:rPr>
          <w:rFonts w:ascii="Arial-BoldMT" w:hAnsi="Arial-BoldMT" w:cs="Arial-BoldMT"/>
          <w:b/>
          <w:bCs/>
          <w:color w:val="000000"/>
          <w:sz w:val="21"/>
          <w:szCs w:val="21"/>
        </w:rPr>
        <w:t>10. Interoperability Within and Without</w:t>
      </w:r>
    </w:p>
    <w:p w:rsidR="000F234E" w:rsidRPr="000F234E" w:rsidRDefault="000F234E" w:rsidP="008610D3">
      <w:pPr>
        <w:autoSpaceDE w:val="0"/>
        <w:autoSpaceDN w:val="0"/>
        <w:adjustRightInd w:val="0"/>
        <w:spacing w:after="0" w:line="240" w:lineRule="auto"/>
        <w:rPr>
          <w:rFonts w:ascii="Arial-BoldMT" w:hAnsi="Arial-BoldMT" w:cs="Arial-BoldMT"/>
          <w:b/>
          <w:bCs/>
          <w:color w:val="000000"/>
          <w:sz w:val="21"/>
          <w:szCs w:val="21"/>
        </w:rPr>
      </w:pPr>
      <w:r w:rsidRPr="000F234E">
        <w:rPr>
          <w:rFonts w:ascii="Arial-BoldMT" w:hAnsi="Arial-BoldMT" w:cs="Arial-BoldMT"/>
          <w:b/>
          <w:bCs/>
          <w:color w:val="000000"/>
          <w:sz w:val="21"/>
          <w:szCs w:val="21"/>
        </w:rPr>
        <w:t>…</w:t>
      </w:r>
    </w:p>
    <w:p w:rsidR="000F234E" w:rsidRPr="000F234E" w:rsidRDefault="000F234E" w:rsidP="008610D3">
      <w:pPr>
        <w:autoSpaceDE w:val="0"/>
        <w:autoSpaceDN w:val="0"/>
        <w:adjustRightInd w:val="0"/>
        <w:spacing w:after="0" w:line="240" w:lineRule="auto"/>
        <w:rPr>
          <w:rFonts w:ascii="Arial-BoldMT" w:hAnsi="Arial-BoldMT" w:cs="Arial-BoldMT"/>
          <w:b/>
          <w:bCs/>
          <w:color w:val="000000"/>
          <w:sz w:val="21"/>
          <w:szCs w:val="21"/>
        </w:rPr>
      </w:pPr>
      <w:r w:rsidRPr="000F234E">
        <w:rPr>
          <w:rFonts w:ascii="Arial-BoldMT" w:hAnsi="Arial-BoldMT" w:cs="Arial-BoldMT"/>
          <w:b/>
          <w:bCs/>
          <w:color w:val="000000"/>
          <w:sz w:val="21"/>
          <w:szCs w:val="21"/>
        </w:rPr>
        <w:t>11. Interoperability Access/Exchange Methods, Initiators and Limitations</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Let’s look at three possible methods of achieving health data/record access (if not interoperability) – as beheld by the end user. Each method has a specific type of initiation and each method has limitations in terms of scope of data availability. Methods B &amp; C rely on system-to-system exchange to convey data/records to the end user, whereas Method A takes the end user to the source system where data/records are already likely integrated and thus interoperable (but only within that domain).</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p>
    <w:p w:rsidR="000F234E" w:rsidRPr="000F234E" w:rsidRDefault="000F234E" w:rsidP="008610D3">
      <w:pPr>
        <w:kinsoku w:val="0"/>
        <w:overflowPunct w:val="0"/>
        <w:autoSpaceDE w:val="0"/>
        <w:autoSpaceDN w:val="0"/>
        <w:adjustRightInd w:val="0"/>
        <w:spacing w:before="7" w:after="0" w:line="70" w:lineRule="exact"/>
        <w:rPr>
          <w:rFonts w:ascii="Times New Roman" w:hAnsi="Times New Roman" w:cs="Times New Roman"/>
          <w:sz w:val="7"/>
          <w:szCs w:val="7"/>
        </w:rPr>
      </w:pPr>
    </w:p>
    <w:tbl>
      <w:tblPr>
        <w:tblW w:w="0" w:type="auto"/>
        <w:tblInd w:w="260" w:type="dxa"/>
        <w:tblLayout w:type="fixed"/>
        <w:tblCellMar>
          <w:left w:w="0" w:type="dxa"/>
          <w:right w:w="0" w:type="dxa"/>
        </w:tblCellMar>
        <w:tblLook w:val="0000" w:firstRow="0" w:lastRow="0" w:firstColumn="0" w:lastColumn="0" w:noHBand="0" w:noVBand="0"/>
      </w:tblPr>
      <w:tblGrid>
        <w:gridCol w:w="364"/>
        <w:gridCol w:w="2693"/>
        <w:gridCol w:w="2703"/>
        <w:gridCol w:w="3168"/>
      </w:tblGrid>
      <w:tr w:rsidR="000F234E" w:rsidRPr="000F234E" w:rsidTr="000F234E">
        <w:trPr>
          <w:trHeight w:hRule="exact" w:val="389"/>
        </w:trPr>
        <w:tc>
          <w:tcPr>
            <w:tcW w:w="364" w:type="dxa"/>
            <w:tcBorders>
              <w:top w:val="single" w:sz="12" w:space="0" w:color="000000"/>
              <w:left w:val="single" w:sz="12" w:space="0" w:color="000000"/>
              <w:bottom w:val="single" w:sz="12" w:space="0" w:color="000000"/>
              <w:right w:val="single" w:sz="12" w:space="0" w:color="000000"/>
            </w:tcBorders>
          </w:tcPr>
          <w:p w:rsidR="000F234E" w:rsidRPr="000F234E" w:rsidRDefault="000F234E" w:rsidP="008610D3">
            <w:pPr>
              <w:autoSpaceDE w:val="0"/>
              <w:autoSpaceDN w:val="0"/>
              <w:adjustRightInd w:val="0"/>
              <w:spacing w:after="0" w:line="240" w:lineRule="auto"/>
              <w:rPr>
                <w:rFonts w:ascii="Times New Roman" w:hAnsi="Times New Roman" w:cs="Times New Roman"/>
                <w:sz w:val="24"/>
                <w:szCs w:val="24"/>
              </w:rPr>
            </w:pPr>
          </w:p>
        </w:tc>
        <w:tc>
          <w:tcPr>
            <w:tcW w:w="2693" w:type="dxa"/>
            <w:tcBorders>
              <w:top w:val="single" w:sz="12" w:space="0" w:color="000000"/>
              <w:left w:val="single" w:sz="12" w:space="0" w:color="000000"/>
              <w:bottom w:val="single" w:sz="12" w:space="0" w:color="000000"/>
              <w:right w:val="single" w:sz="4" w:space="0" w:color="000000"/>
            </w:tcBorders>
          </w:tcPr>
          <w:p w:rsidR="000F234E" w:rsidRPr="000F234E" w:rsidRDefault="000F234E" w:rsidP="008610D3">
            <w:pPr>
              <w:kinsoku w:val="0"/>
              <w:overflowPunct w:val="0"/>
              <w:autoSpaceDE w:val="0"/>
              <w:autoSpaceDN w:val="0"/>
              <w:adjustRightInd w:val="0"/>
              <w:spacing w:before="66" w:after="0" w:line="240" w:lineRule="auto"/>
              <w:ind w:left="95"/>
              <w:rPr>
                <w:rFonts w:ascii="Times New Roman" w:hAnsi="Times New Roman" w:cs="Times New Roman"/>
                <w:sz w:val="24"/>
                <w:szCs w:val="24"/>
              </w:rPr>
            </w:pPr>
            <w:r w:rsidRPr="000F234E">
              <w:rPr>
                <w:rFonts w:ascii="Arial" w:hAnsi="Arial" w:cs="Arial"/>
                <w:i/>
                <w:iCs/>
                <w:spacing w:val="3"/>
                <w:w w:val="105"/>
                <w:sz w:val="20"/>
                <w:szCs w:val="20"/>
              </w:rPr>
              <w:t>M</w:t>
            </w:r>
            <w:r w:rsidRPr="000F234E">
              <w:rPr>
                <w:rFonts w:ascii="Arial" w:hAnsi="Arial" w:cs="Arial"/>
                <w:i/>
                <w:iCs/>
                <w:spacing w:val="2"/>
                <w:w w:val="105"/>
                <w:sz w:val="20"/>
                <w:szCs w:val="20"/>
              </w:rPr>
              <w:t>e</w:t>
            </w:r>
            <w:r w:rsidRPr="000F234E">
              <w:rPr>
                <w:rFonts w:ascii="Arial" w:hAnsi="Arial" w:cs="Arial"/>
                <w:i/>
                <w:iCs/>
                <w:spacing w:val="1"/>
                <w:w w:val="105"/>
                <w:sz w:val="20"/>
                <w:szCs w:val="20"/>
              </w:rPr>
              <w:t>t</w:t>
            </w:r>
            <w:r w:rsidRPr="000F234E">
              <w:rPr>
                <w:rFonts w:ascii="Arial" w:hAnsi="Arial" w:cs="Arial"/>
                <w:i/>
                <w:iCs/>
                <w:spacing w:val="2"/>
                <w:w w:val="105"/>
                <w:sz w:val="20"/>
                <w:szCs w:val="20"/>
              </w:rPr>
              <w:t>ho</w:t>
            </w:r>
            <w:r w:rsidRPr="000F234E">
              <w:rPr>
                <w:rFonts w:ascii="Arial" w:hAnsi="Arial" w:cs="Arial"/>
                <w:i/>
                <w:iCs/>
                <w:w w:val="105"/>
                <w:sz w:val="20"/>
                <w:szCs w:val="20"/>
              </w:rPr>
              <w:t>d</w:t>
            </w:r>
          </w:p>
        </w:tc>
        <w:tc>
          <w:tcPr>
            <w:tcW w:w="2703" w:type="dxa"/>
            <w:tcBorders>
              <w:top w:val="single" w:sz="12" w:space="0" w:color="000000"/>
              <w:left w:val="single" w:sz="4" w:space="0" w:color="000000"/>
              <w:bottom w:val="single" w:sz="12" w:space="0" w:color="000000"/>
              <w:right w:val="single" w:sz="4" w:space="0" w:color="000000"/>
            </w:tcBorders>
          </w:tcPr>
          <w:p w:rsidR="000F234E" w:rsidRPr="000F234E" w:rsidRDefault="000F234E" w:rsidP="008610D3">
            <w:pPr>
              <w:kinsoku w:val="0"/>
              <w:overflowPunct w:val="0"/>
              <w:autoSpaceDE w:val="0"/>
              <w:autoSpaceDN w:val="0"/>
              <w:adjustRightInd w:val="0"/>
              <w:spacing w:before="66" w:after="0" w:line="240" w:lineRule="auto"/>
              <w:ind w:left="99"/>
              <w:rPr>
                <w:rFonts w:ascii="Times New Roman" w:hAnsi="Times New Roman" w:cs="Times New Roman"/>
                <w:sz w:val="24"/>
                <w:szCs w:val="24"/>
              </w:rPr>
            </w:pPr>
            <w:r w:rsidRPr="000F234E">
              <w:rPr>
                <w:rFonts w:ascii="Arial" w:hAnsi="Arial" w:cs="Arial"/>
                <w:i/>
                <w:iCs/>
                <w:w w:val="105"/>
                <w:sz w:val="20"/>
                <w:szCs w:val="20"/>
              </w:rPr>
              <w:t>I</w:t>
            </w:r>
            <w:r w:rsidRPr="000F234E">
              <w:rPr>
                <w:rFonts w:ascii="Arial" w:hAnsi="Arial" w:cs="Arial"/>
                <w:i/>
                <w:iCs/>
                <w:spacing w:val="2"/>
                <w:w w:val="105"/>
                <w:sz w:val="20"/>
                <w:szCs w:val="20"/>
              </w:rPr>
              <w:t>n</w:t>
            </w:r>
            <w:r w:rsidRPr="000F234E">
              <w:rPr>
                <w:rFonts w:ascii="Arial" w:hAnsi="Arial" w:cs="Arial"/>
                <w:i/>
                <w:iCs/>
                <w:w w:val="105"/>
                <w:sz w:val="20"/>
                <w:szCs w:val="20"/>
              </w:rPr>
              <w:t>iti</w:t>
            </w:r>
            <w:r w:rsidRPr="000F234E">
              <w:rPr>
                <w:rFonts w:ascii="Arial" w:hAnsi="Arial" w:cs="Arial"/>
                <w:i/>
                <w:iCs/>
                <w:spacing w:val="1"/>
                <w:w w:val="105"/>
                <w:sz w:val="20"/>
                <w:szCs w:val="20"/>
              </w:rPr>
              <w:t>a</w:t>
            </w:r>
            <w:r w:rsidRPr="000F234E">
              <w:rPr>
                <w:rFonts w:ascii="Arial" w:hAnsi="Arial" w:cs="Arial"/>
                <w:i/>
                <w:iCs/>
                <w:w w:val="105"/>
                <w:sz w:val="20"/>
                <w:szCs w:val="20"/>
              </w:rPr>
              <w:t>t</w:t>
            </w:r>
            <w:r w:rsidRPr="000F234E">
              <w:rPr>
                <w:rFonts w:ascii="Arial" w:hAnsi="Arial" w:cs="Arial"/>
                <w:i/>
                <w:iCs/>
                <w:spacing w:val="2"/>
                <w:w w:val="105"/>
                <w:sz w:val="20"/>
                <w:szCs w:val="20"/>
              </w:rPr>
              <w:t>e</w:t>
            </w:r>
            <w:r w:rsidRPr="000F234E">
              <w:rPr>
                <w:rFonts w:ascii="Arial" w:hAnsi="Arial" w:cs="Arial"/>
                <w:i/>
                <w:iCs/>
                <w:w w:val="105"/>
                <w:sz w:val="20"/>
                <w:szCs w:val="20"/>
              </w:rPr>
              <w:t>d</w:t>
            </w:r>
            <w:r w:rsidRPr="000F234E">
              <w:rPr>
                <w:rFonts w:ascii="Arial" w:hAnsi="Arial" w:cs="Arial"/>
                <w:i/>
                <w:iCs/>
                <w:spacing w:val="-21"/>
                <w:w w:val="105"/>
                <w:sz w:val="20"/>
                <w:szCs w:val="20"/>
              </w:rPr>
              <w:t xml:space="preserve"> </w:t>
            </w:r>
            <w:r w:rsidRPr="000F234E">
              <w:rPr>
                <w:rFonts w:ascii="Arial" w:hAnsi="Arial" w:cs="Arial"/>
                <w:i/>
                <w:iCs/>
                <w:spacing w:val="1"/>
                <w:w w:val="105"/>
                <w:sz w:val="20"/>
                <w:szCs w:val="20"/>
              </w:rPr>
              <w:t>by</w:t>
            </w:r>
            <w:r w:rsidRPr="000F234E">
              <w:rPr>
                <w:rFonts w:ascii="Arial" w:hAnsi="Arial" w:cs="Arial"/>
                <w:i/>
                <w:iCs/>
                <w:w w:val="105"/>
                <w:sz w:val="20"/>
                <w:szCs w:val="20"/>
              </w:rPr>
              <w:t>…</w:t>
            </w:r>
          </w:p>
        </w:tc>
        <w:tc>
          <w:tcPr>
            <w:tcW w:w="3168" w:type="dxa"/>
            <w:tcBorders>
              <w:top w:val="single" w:sz="12" w:space="0" w:color="000000"/>
              <w:left w:val="single" w:sz="4" w:space="0" w:color="000000"/>
              <w:bottom w:val="single" w:sz="12" w:space="0" w:color="000000"/>
              <w:right w:val="single" w:sz="12" w:space="0" w:color="000000"/>
            </w:tcBorders>
          </w:tcPr>
          <w:p w:rsidR="000F234E" w:rsidRPr="000F234E" w:rsidRDefault="000F234E" w:rsidP="008610D3">
            <w:pPr>
              <w:kinsoku w:val="0"/>
              <w:overflowPunct w:val="0"/>
              <w:autoSpaceDE w:val="0"/>
              <w:autoSpaceDN w:val="0"/>
              <w:adjustRightInd w:val="0"/>
              <w:spacing w:before="66" w:after="0" w:line="240" w:lineRule="auto"/>
              <w:ind w:left="99"/>
              <w:rPr>
                <w:rFonts w:ascii="Times New Roman" w:hAnsi="Times New Roman" w:cs="Times New Roman"/>
                <w:sz w:val="24"/>
                <w:szCs w:val="24"/>
              </w:rPr>
            </w:pPr>
            <w:r w:rsidRPr="000F234E">
              <w:rPr>
                <w:rFonts w:ascii="Arial" w:hAnsi="Arial" w:cs="Arial"/>
                <w:i/>
                <w:iCs/>
                <w:spacing w:val="2"/>
                <w:w w:val="105"/>
                <w:sz w:val="20"/>
                <w:szCs w:val="20"/>
              </w:rPr>
              <w:t>L</w:t>
            </w:r>
            <w:r w:rsidRPr="000F234E">
              <w:rPr>
                <w:rFonts w:ascii="Arial" w:hAnsi="Arial" w:cs="Arial"/>
                <w:i/>
                <w:iCs/>
                <w:w w:val="105"/>
                <w:sz w:val="20"/>
                <w:szCs w:val="20"/>
              </w:rPr>
              <w:t>i</w:t>
            </w:r>
            <w:r w:rsidRPr="000F234E">
              <w:rPr>
                <w:rFonts w:ascii="Arial" w:hAnsi="Arial" w:cs="Arial"/>
                <w:i/>
                <w:iCs/>
                <w:spacing w:val="3"/>
                <w:w w:val="105"/>
                <w:sz w:val="20"/>
                <w:szCs w:val="20"/>
              </w:rPr>
              <w:t>m</w:t>
            </w:r>
            <w:r w:rsidRPr="000F234E">
              <w:rPr>
                <w:rFonts w:ascii="Arial" w:hAnsi="Arial" w:cs="Arial"/>
                <w:i/>
                <w:iCs/>
                <w:w w:val="105"/>
                <w:sz w:val="20"/>
                <w:szCs w:val="20"/>
              </w:rPr>
              <w:t>i</w:t>
            </w:r>
            <w:r w:rsidRPr="000F234E">
              <w:rPr>
                <w:rFonts w:ascii="Arial" w:hAnsi="Arial" w:cs="Arial"/>
                <w:i/>
                <w:iCs/>
                <w:spacing w:val="1"/>
                <w:w w:val="105"/>
                <w:sz w:val="20"/>
                <w:szCs w:val="20"/>
              </w:rPr>
              <w:t>t</w:t>
            </w:r>
            <w:r w:rsidRPr="000F234E">
              <w:rPr>
                <w:rFonts w:ascii="Arial" w:hAnsi="Arial" w:cs="Arial"/>
                <w:i/>
                <w:iCs/>
                <w:spacing w:val="2"/>
                <w:w w:val="105"/>
                <w:sz w:val="20"/>
                <w:szCs w:val="20"/>
              </w:rPr>
              <w:t>a</w:t>
            </w:r>
            <w:r w:rsidRPr="000F234E">
              <w:rPr>
                <w:rFonts w:ascii="Arial" w:hAnsi="Arial" w:cs="Arial"/>
                <w:i/>
                <w:iCs/>
                <w:spacing w:val="1"/>
                <w:w w:val="105"/>
                <w:sz w:val="20"/>
                <w:szCs w:val="20"/>
              </w:rPr>
              <w:t>t</w:t>
            </w:r>
            <w:r w:rsidRPr="000F234E">
              <w:rPr>
                <w:rFonts w:ascii="Arial" w:hAnsi="Arial" w:cs="Arial"/>
                <w:i/>
                <w:iCs/>
                <w:w w:val="105"/>
                <w:sz w:val="20"/>
                <w:szCs w:val="20"/>
              </w:rPr>
              <w:t>i</w:t>
            </w:r>
            <w:r w:rsidRPr="000F234E">
              <w:rPr>
                <w:rFonts w:ascii="Arial" w:hAnsi="Arial" w:cs="Arial"/>
                <w:i/>
                <w:iCs/>
                <w:spacing w:val="2"/>
                <w:w w:val="105"/>
                <w:sz w:val="20"/>
                <w:szCs w:val="20"/>
              </w:rPr>
              <w:t>ons</w:t>
            </w:r>
          </w:p>
        </w:tc>
      </w:tr>
      <w:tr w:rsidR="000F234E" w:rsidRPr="000F234E" w:rsidTr="000F234E">
        <w:trPr>
          <w:trHeight w:hRule="exact" w:val="648"/>
        </w:trPr>
        <w:tc>
          <w:tcPr>
            <w:tcW w:w="364" w:type="dxa"/>
            <w:tcBorders>
              <w:top w:val="single" w:sz="12" w:space="0" w:color="000000"/>
              <w:left w:val="single" w:sz="12" w:space="0" w:color="000000"/>
              <w:bottom w:val="single" w:sz="4" w:space="0" w:color="000000"/>
              <w:right w:val="single" w:sz="12" w:space="0" w:color="000000"/>
            </w:tcBorders>
          </w:tcPr>
          <w:p w:rsidR="000F234E" w:rsidRPr="000F234E" w:rsidRDefault="000F234E" w:rsidP="008610D3">
            <w:pPr>
              <w:kinsoku w:val="0"/>
              <w:overflowPunct w:val="0"/>
              <w:autoSpaceDE w:val="0"/>
              <w:autoSpaceDN w:val="0"/>
              <w:adjustRightInd w:val="0"/>
              <w:spacing w:after="0" w:line="200" w:lineRule="exact"/>
              <w:rPr>
                <w:rFonts w:ascii="Times New Roman" w:hAnsi="Times New Roman" w:cs="Times New Roman"/>
                <w:sz w:val="20"/>
                <w:szCs w:val="20"/>
              </w:rPr>
            </w:pPr>
          </w:p>
          <w:p w:rsidR="000F234E" w:rsidRPr="000F234E" w:rsidRDefault="000F234E" w:rsidP="008610D3">
            <w:pPr>
              <w:kinsoku w:val="0"/>
              <w:overflowPunct w:val="0"/>
              <w:autoSpaceDE w:val="0"/>
              <w:autoSpaceDN w:val="0"/>
              <w:adjustRightInd w:val="0"/>
              <w:spacing w:after="0" w:line="240" w:lineRule="auto"/>
              <w:ind w:left="90"/>
              <w:rPr>
                <w:rFonts w:ascii="Times New Roman" w:hAnsi="Times New Roman" w:cs="Times New Roman"/>
                <w:sz w:val="24"/>
                <w:szCs w:val="24"/>
              </w:rPr>
            </w:pPr>
            <w:r w:rsidRPr="000F234E">
              <w:rPr>
                <w:rFonts w:ascii="Arial" w:hAnsi="Arial" w:cs="Arial"/>
                <w:i/>
                <w:iCs/>
                <w:w w:val="105"/>
                <w:sz w:val="20"/>
                <w:szCs w:val="20"/>
              </w:rPr>
              <w:t>A</w:t>
            </w:r>
          </w:p>
        </w:tc>
        <w:tc>
          <w:tcPr>
            <w:tcW w:w="2693" w:type="dxa"/>
            <w:tcBorders>
              <w:top w:val="single" w:sz="12" w:space="0" w:color="000000"/>
              <w:left w:val="single" w:sz="12"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80" w:after="0" w:line="250" w:lineRule="auto"/>
              <w:ind w:left="95" w:right="162"/>
              <w:rPr>
                <w:rFonts w:ascii="Times New Roman" w:hAnsi="Times New Roman" w:cs="Times New Roman"/>
                <w:sz w:val="24"/>
                <w:szCs w:val="24"/>
              </w:rPr>
            </w:pPr>
            <w:r w:rsidRPr="000F234E">
              <w:rPr>
                <w:rFonts w:ascii="Arial" w:hAnsi="Arial" w:cs="Arial"/>
                <w:i/>
                <w:iCs/>
                <w:spacing w:val="2"/>
                <w:w w:val="105"/>
                <w:sz w:val="20"/>
                <w:szCs w:val="20"/>
              </w:rPr>
              <w:t>A</w:t>
            </w:r>
            <w:r w:rsidRPr="000F234E">
              <w:rPr>
                <w:rFonts w:ascii="Arial" w:hAnsi="Arial" w:cs="Arial"/>
                <w:i/>
                <w:iCs/>
                <w:w w:val="105"/>
                <w:sz w:val="20"/>
                <w:szCs w:val="20"/>
              </w:rPr>
              <w:t>ll</w:t>
            </w:r>
            <w:r w:rsidRPr="000F234E">
              <w:rPr>
                <w:rFonts w:ascii="Arial" w:hAnsi="Arial" w:cs="Arial"/>
                <w:i/>
                <w:iCs/>
                <w:spacing w:val="1"/>
                <w:w w:val="105"/>
                <w:sz w:val="20"/>
                <w:szCs w:val="20"/>
              </w:rPr>
              <w:t>o</w:t>
            </w:r>
            <w:r w:rsidRPr="000F234E">
              <w:rPr>
                <w:rFonts w:ascii="Arial" w:hAnsi="Arial" w:cs="Arial"/>
                <w:i/>
                <w:iCs/>
                <w:w w:val="105"/>
                <w:sz w:val="20"/>
                <w:szCs w:val="20"/>
              </w:rPr>
              <w:t>w</w:t>
            </w:r>
            <w:r w:rsidRPr="000F234E">
              <w:rPr>
                <w:rFonts w:ascii="Arial" w:hAnsi="Arial" w:cs="Arial"/>
                <w:i/>
                <w:iCs/>
                <w:spacing w:val="-10"/>
                <w:w w:val="105"/>
                <w:sz w:val="20"/>
                <w:szCs w:val="20"/>
              </w:rPr>
              <w:t xml:space="preserve"> </w:t>
            </w:r>
            <w:r w:rsidRPr="000F234E">
              <w:rPr>
                <w:rFonts w:ascii="Arial" w:hAnsi="Arial" w:cs="Arial"/>
                <w:i/>
                <w:iCs/>
                <w:spacing w:val="2"/>
                <w:w w:val="105"/>
                <w:sz w:val="20"/>
                <w:szCs w:val="20"/>
              </w:rPr>
              <w:t>E</w:t>
            </w:r>
            <w:r w:rsidRPr="000F234E">
              <w:rPr>
                <w:rFonts w:ascii="Arial" w:hAnsi="Arial" w:cs="Arial"/>
                <w:i/>
                <w:iCs/>
                <w:spacing w:val="1"/>
                <w:w w:val="105"/>
                <w:sz w:val="20"/>
                <w:szCs w:val="20"/>
              </w:rPr>
              <w:t>n</w:t>
            </w:r>
            <w:r w:rsidRPr="000F234E">
              <w:rPr>
                <w:rFonts w:ascii="Arial" w:hAnsi="Arial" w:cs="Arial"/>
                <w:i/>
                <w:iCs/>
                <w:w w:val="105"/>
                <w:sz w:val="20"/>
                <w:szCs w:val="20"/>
              </w:rPr>
              <w:t>d</w:t>
            </w:r>
            <w:r w:rsidRPr="000F234E">
              <w:rPr>
                <w:rFonts w:ascii="Arial" w:hAnsi="Arial" w:cs="Arial"/>
                <w:i/>
                <w:iCs/>
                <w:spacing w:val="-11"/>
                <w:w w:val="105"/>
                <w:sz w:val="20"/>
                <w:szCs w:val="20"/>
              </w:rPr>
              <w:t xml:space="preserve"> </w:t>
            </w:r>
            <w:r w:rsidRPr="000F234E">
              <w:rPr>
                <w:rFonts w:ascii="Arial" w:hAnsi="Arial" w:cs="Arial"/>
                <w:i/>
                <w:iCs/>
                <w:spacing w:val="2"/>
                <w:w w:val="105"/>
                <w:sz w:val="20"/>
                <w:szCs w:val="20"/>
              </w:rPr>
              <w:t>U</w:t>
            </w:r>
            <w:r w:rsidRPr="000F234E">
              <w:rPr>
                <w:rFonts w:ascii="Arial" w:hAnsi="Arial" w:cs="Arial"/>
                <w:i/>
                <w:iCs/>
                <w:spacing w:val="1"/>
                <w:w w:val="105"/>
                <w:sz w:val="20"/>
                <w:szCs w:val="20"/>
              </w:rPr>
              <w:t>se</w:t>
            </w:r>
            <w:r w:rsidRPr="000F234E">
              <w:rPr>
                <w:rFonts w:ascii="Arial" w:hAnsi="Arial" w:cs="Arial"/>
                <w:i/>
                <w:iCs/>
                <w:w w:val="105"/>
                <w:sz w:val="20"/>
                <w:szCs w:val="20"/>
              </w:rPr>
              <w:t>r</w:t>
            </w:r>
            <w:r w:rsidRPr="000F234E">
              <w:rPr>
                <w:rFonts w:ascii="Arial" w:hAnsi="Arial" w:cs="Arial"/>
                <w:i/>
                <w:iCs/>
                <w:spacing w:val="-10"/>
                <w:w w:val="105"/>
                <w:sz w:val="20"/>
                <w:szCs w:val="20"/>
              </w:rPr>
              <w:t xml:space="preserve"> </w:t>
            </w:r>
            <w:r w:rsidRPr="000F234E">
              <w:rPr>
                <w:rFonts w:ascii="Arial" w:hAnsi="Arial" w:cs="Arial"/>
                <w:i/>
                <w:iCs/>
                <w:spacing w:val="2"/>
                <w:w w:val="105"/>
                <w:sz w:val="20"/>
                <w:szCs w:val="20"/>
                <w:u w:val="single"/>
              </w:rPr>
              <w:t>D</w:t>
            </w:r>
            <w:r w:rsidRPr="000F234E">
              <w:rPr>
                <w:rFonts w:ascii="Arial" w:hAnsi="Arial" w:cs="Arial"/>
                <w:i/>
                <w:iCs/>
                <w:w w:val="105"/>
                <w:sz w:val="20"/>
                <w:szCs w:val="20"/>
                <w:u w:val="single"/>
              </w:rPr>
              <w:t>i</w:t>
            </w:r>
            <w:r w:rsidRPr="000F234E">
              <w:rPr>
                <w:rFonts w:ascii="Arial" w:hAnsi="Arial" w:cs="Arial"/>
                <w:i/>
                <w:iCs/>
                <w:spacing w:val="1"/>
                <w:w w:val="105"/>
                <w:sz w:val="20"/>
                <w:szCs w:val="20"/>
                <w:u w:val="single"/>
              </w:rPr>
              <w:t>r</w:t>
            </w:r>
            <w:r w:rsidRPr="000F234E">
              <w:rPr>
                <w:rFonts w:ascii="Arial" w:hAnsi="Arial" w:cs="Arial"/>
                <w:i/>
                <w:iCs/>
                <w:spacing w:val="2"/>
                <w:w w:val="105"/>
                <w:sz w:val="20"/>
                <w:szCs w:val="20"/>
                <w:u w:val="single"/>
              </w:rPr>
              <w:t>e</w:t>
            </w:r>
            <w:r w:rsidRPr="000F234E">
              <w:rPr>
                <w:rFonts w:ascii="Arial" w:hAnsi="Arial" w:cs="Arial"/>
                <w:i/>
                <w:iCs/>
                <w:spacing w:val="1"/>
                <w:w w:val="105"/>
                <w:sz w:val="20"/>
                <w:szCs w:val="20"/>
                <w:u w:val="single"/>
              </w:rPr>
              <w:t>c</w:t>
            </w:r>
            <w:r w:rsidRPr="000F234E">
              <w:rPr>
                <w:rFonts w:ascii="Arial" w:hAnsi="Arial" w:cs="Arial"/>
                <w:i/>
                <w:iCs/>
                <w:w w:val="105"/>
                <w:sz w:val="20"/>
                <w:szCs w:val="20"/>
                <w:u w:val="single"/>
              </w:rPr>
              <w:t>t</w:t>
            </w:r>
            <w:r w:rsidRPr="000F234E">
              <w:rPr>
                <w:rFonts w:ascii="Arial" w:hAnsi="Arial" w:cs="Arial"/>
                <w:i/>
                <w:iCs/>
                <w:w w:val="103"/>
                <w:sz w:val="20"/>
                <w:szCs w:val="20"/>
              </w:rPr>
              <w:t xml:space="preserve"> </w:t>
            </w:r>
            <w:r w:rsidRPr="000F234E">
              <w:rPr>
                <w:rFonts w:ascii="Arial" w:hAnsi="Arial" w:cs="Arial"/>
                <w:i/>
                <w:iCs/>
                <w:spacing w:val="2"/>
                <w:w w:val="105"/>
                <w:sz w:val="20"/>
                <w:szCs w:val="20"/>
                <w:u w:val="single"/>
              </w:rPr>
              <w:t>A</w:t>
            </w:r>
            <w:r w:rsidRPr="000F234E">
              <w:rPr>
                <w:rFonts w:ascii="Arial" w:hAnsi="Arial" w:cs="Arial"/>
                <w:i/>
                <w:iCs/>
                <w:spacing w:val="1"/>
                <w:w w:val="105"/>
                <w:sz w:val="20"/>
                <w:szCs w:val="20"/>
                <w:u w:val="single"/>
              </w:rPr>
              <w:t>cces</w:t>
            </w:r>
            <w:r w:rsidRPr="000F234E">
              <w:rPr>
                <w:rFonts w:ascii="Arial" w:hAnsi="Arial" w:cs="Arial"/>
                <w:i/>
                <w:iCs/>
                <w:w w:val="105"/>
                <w:sz w:val="20"/>
                <w:szCs w:val="20"/>
                <w:u w:val="single"/>
              </w:rPr>
              <w:t>s</w:t>
            </w:r>
            <w:r w:rsidRPr="000F234E">
              <w:rPr>
                <w:rFonts w:ascii="Arial" w:hAnsi="Arial" w:cs="Arial"/>
                <w:i/>
                <w:iCs/>
                <w:spacing w:val="-13"/>
                <w:w w:val="105"/>
                <w:sz w:val="20"/>
                <w:szCs w:val="20"/>
                <w:u w:val="single"/>
              </w:rPr>
              <w:t xml:space="preserve"> </w:t>
            </w:r>
            <w:r w:rsidRPr="000F234E">
              <w:rPr>
                <w:rFonts w:ascii="Arial" w:hAnsi="Arial" w:cs="Arial"/>
                <w:i/>
                <w:iCs/>
                <w:w w:val="105"/>
                <w:sz w:val="20"/>
                <w:szCs w:val="20"/>
              </w:rPr>
              <w:t>to</w:t>
            </w:r>
            <w:r w:rsidRPr="000F234E">
              <w:rPr>
                <w:rFonts w:ascii="Arial" w:hAnsi="Arial" w:cs="Arial"/>
                <w:i/>
                <w:iCs/>
                <w:spacing w:val="-13"/>
                <w:w w:val="105"/>
                <w:sz w:val="20"/>
                <w:szCs w:val="20"/>
              </w:rPr>
              <w:t xml:space="preserve"> </w:t>
            </w:r>
            <w:r w:rsidRPr="000F234E">
              <w:rPr>
                <w:rFonts w:ascii="Arial" w:hAnsi="Arial" w:cs="Arial"/>
                <w:i/>
                <w:iCs/>
                <w:spacing w:val="2"/>
                <w:w w:val="105"/>
                <w:sz w:val="20"/>
                <w:szCs w:val="20"/>
              </w:rPr>
              <w:t>S</w:t>
            </w:r>
            <w:r w:rsidRPr="000F234E">
              <w:rPr>
                <w:rFonts w:ascii="Arial" w:hAnsi="Arial" w:cs="Arial"/>
                <w:i/>
                <w:iCs/>
                <w:spacing w:val="1"/>
                <w:w w:val="105"/>
                <w:sz w:val="20"/>
                <w:szCs w:val="20"/>
              </w:rPr>
              <w:t>ourc</w:t>
            </w:r>
            <w:r w:rsidRPr="000F234E">
              <w:rPr>
                <w:rFonts w:ascii="Arial" w:hAnsi="Arial" w:cs="Arial"/>
                <w:i/>
                <w:iCs/>
                <w:w w:val="105"/>
                <w:sz w:val="20"/>
                <w:szCs w:val="20"/>
              </w:rPr>
              <w:t>e</w:t>
            </w:r>
            <w:r w:rsidRPr="000F234E">
              <w:rPr>
                <w:rFonts w:ascii="Arial" w:hAnsi="Arial" w:cs="Arial"/>
                <w:i/>
                <w:iCs/>
                <w:spacing w:val="-14"/>
                <w:w w:val="105"/>
                <w:sz w:val="20"/>
                <w:szCs w:val="20"/>
              </w:rPr>
              <w:t xml:space="preserve"> </w:t>
            </w:r>
            <w:r w:rsidRPr="000F234E">
              <w:rPr>
                <w:rFonts w:ascii="Arial" w:hAnsi="Arial" w:cs="Arial"/>
                <w:i/>
                <w:iCs/>
                <w:spacing w:val="2"/>
                <w:w w:val="105"/>
                <w:sz w:val="20"/>
                <w:szCs w:val="20"/>
              </w:rPr>
              <w:t>D</w:t>
            </w:r>
            <w:r w:rsidRPr="000F234E">
              <w:rPr>
                <w:rFonts w:ascii="Arial" w:hAnsi="Arial" w:cs="Arial"/>
                <w:i/>
                <w:iCs/>
                <w:spacing w:val="1"/>
                <w:w w:val="105"/>
                <w:sz w:val="20"/>
                <w:szCs w:val="20"/>
              </w:rPr>
              <w:t>o</w:t>
            </w:r>
            <w:r w:rsidRPr="000F234E">
              <w:rPr>
                <w:rFonts w:ascii="Arial" w:hAnsi="Arial" w:cs="Arial"/>
                <w:i/>
                <w:iCs/>
                <w:spacing w:val="3"/>
                <w:w w:val="105"/>
                <w:sz w:val="20"/>
                <w:szCs w:val="20"/>
              </w:rPr>
              <w:t>m</w:t>
            </w:r>
            <w:r w:rsidRPr="000F234E">
              <w:rPr>
                <w:rFonts w:ascii="Arial" w:hAnsi="Arial" w:cs="Arial"/>
                <w:i/>
                <w:iCs/>
                <w:spacing w:val="1"/>
                <w:w w:val="105"/>
                <w:sz w:val="20"/>
                <w:szCs w:val="20"/>
              </w:rPr>
              <w:t>a</w:t>
            </w:r>
            <w:r w:rsidRPr="000F234E">
              <w:rPr>
                <w:rFonts w:ascii="Arial" w:hAnsi="Arial" w:cs="Arial"/>
                <w:i/>
                <w:iCs/>
                <w:w w:val="105"/>
                <w:sz w:val="20"/>
                <w:szCs w:val="20"/>
              </w:rPr>
              <w:t>in</w:t>
            </w:r>
          </w:p>
        </w:tc>
        <w:tc>
          <w:tcPr>
            <w:tcW w:w="2703" w:type="dxa"/>
            <w:tcBorders>
              <w:top w:val="single" w:sz="12" w:space="0" w:color="000000"/>
              <w:left w:val="single" w:sz="4" w:space="0" w:color="000000"/>
              <w:bottom w:val="single" w:sz="4" w:space="0" w:color="000000"/>
              <w:right w:val="single" w:sz="4" w:space="0" w:color="000000"/>
            </w:tcBorders>
          </w:tcPr>
          <w:p w:rsidR="000F234E" w:rsidRPr="000F234E" w:rsidRDefault="000F234E" w:rsidP="008610D3">
            <w:pPr>
              <w:numPr>
                <w:ilvl w:val="0"/>
                <w:numId w:val="5"/>
              </w:numPr>
              <w:tabs>
                <w:tab w:val="left" w:pos="261"/>
              </w:tabs>
              <w:kinsoku w:val="0"/>
              <w:overflowPunct w:val="0"/>
              <w:autoSpaceDE w:val="0"/>
              <w:autoSpaceDN w:val="0"/>
              <w:adjustRightInd w:val="0"/>
              <w:spacing w:before="90" w:after="0" w:line="250" w:lineRule="auto"/>
              <w:ind w:left="360" w:right="550" w:hanging="162"/>
              <w:rPr>
                <w:rFonts w:ascii="Times New Roman" w:hAnsi="Times New Roman" w:cs="Times New Roman"/>
                <w:sz w:val="24"/>
                <w:szCs w:val="24"/>
              </w:rPr>
            </w:pPr>
            <w:r w:rsidRPr="000F234E">
              <w:rPr>
                <w:rFonts w:ascii="Arial" w:hAnsi="Arial" w:cs="Arial"/>
                <w:i/>
                <w:iCs/>
                <w:spacing w:val="2"/>
                <w:w w:val="105"/>
                <w:sz w:val="20"/>
                <w:szCs w:val="20"/>
              </w:rPr>
              <w:t>Log</w:t>
            </w:r>
            <w:r w:rsidRPr="000F234E">
              <w:rPr>
                <w:rFonts w:ascii="Arial" w:hAnsi="Arial" w:cs="Arial"/>
                <w:i/>
                <w:iCs/>
                <w:w w:val="105"/>
                <w:sz w:val="20"/>
                <w:szCs w:val="20"/>
              </w:rPr>
              <w:t>in</w:t>
            </w:r>
            <w:r w:rsidRPr="000F234E">
              <w:rPr>
                <w:rFonts w:ascii="Arial" w:hAnsi="Arial" w:cs="Arial"/>
                <w:i/>
                <w:iCs/>
                <w:spacing w:val="-10"/>
                <w:w w:val="105"/>
                <w:sz w:val="20"/>
                <w:szCs w:val="20"/>
              </w:rPr>
              <w:t xml:space="preserve"> </w:t>
            </w:r>
            <w:r w:rsidRPr="000F234E">
              <w:rPr>
                <w:rFonts w:ascii="Arial" w:hAnsi="Arial" w:cs="Arial"/>
                <w:i/>
                <w:iCs/>
                <w:spacing w:val="1"/>
                <w:w w:val="105"/>
                <w:sz w:val="20"/>
                <w:szCs w:val="20"/>
              </w:rPr>
              <w:t>t</w:t>
            </w:r>
            <w:r w:rsidRPr="000F234E">
              <w:rPr>
                <w:rFonts w:ascii="Arial" w:hAnsi="Arial" w:cs="Arial"/>
                <w:i/>
                <w:iCs/>
                <w:w w:val="105"/>
                <w:sz w:val="20"/>
                <w:szCs w:val="20"/>
              </w:rPr>
              <w:t>o</w:t>
            </w:r>
            <w:r w:rsidRPr="000F234E">
              <w:rPr>
                <w:rFonts w:ascii="Arial" w:hAnsi="Arial" w:cs="Arial"/>
                <w:i/>
                <w:iCs/>
                <w:spacing w:val="-10"/>
                <w:w w:val="105"/>
                <w:sz w:val="20"/>
                <w:szCs w:val="20"/>
              </w:rPr>
              <w:t xml:space="preserve"> </w:t>
            </w:r>
            <w:r w:rsidRPr="000F234E">
              <w:rPr>
                <w:rFonts w:ascii="Arial" w:hAnsi="Arial" w:cs="Arial"/>
                <w:i/>
                <w:iCs/>
                <w:w w:val="105"/>
                <w:sz w:val="20"/>
                <w:szCs w:val="20"/>
              </w:rPr>
              <w:t>i</w:t>
            </w:r>
            <w:r w:rsidRPr="000F234E">
              <w:rPr>
                <w:rFonts w:ascii="Arial" w:hAnsi="Arial" w:cs="Arial"/>
                <w:i/>
                <w:iCs/>
                <w:spacing w:val="2"/>
                <w:w w:val="105"/>
                <w:sz w:val="20"/>
                <w:szCs w:val="20"/>
              </w:rPr>
              <w:t>n</w:t>
            </w:r>
            <w:r w:rsidRPr="000F234E">
              <w:rPr>
                <w:rFonts w:ascii="Arial" w:hAnsi="Arial" w:cs="Arial"/>
                <w:i/>
                <w:iCs/>
                <w:w w:val="105"/>
                <w:sz w:val="20"/>
                <w:szCs w:val="20"/>
              </w:rPr>
              <w:t>i</w:t>
            </w:r>
            <w:r w:rsidRPr="000F234E">
              <w:rPr>
                <w:rFonts w:ascii="Arial" w:hAnsi="Arial" w:cs="Arial"/>
                <w:i/>
                <w:iCs/>
                <w:spacing w:val="1"/>
                <w:w w:val="105"/>
                <w:sz w:val="20"/>
                <w:szCs w:val="20"/>
              </w:rPr>
              <w:t>t</w:t>
            </w:r>
            <w:r w:rsidRPr="000F234E">
              <w:rPr>
                <w:rFonts w:ascii="Arial" w:hAnsi="Arial" w:cs="Arial"/>
                <w:i/>
                <w:iCs/>
                <w:w w:val="105"/>
                <w:sz w:val="20"/>
                <w:szCs w:val="20"/>
              </w:rPr>
              <w:t>i</w:t>
            </w:r>
            <w:r w:rsidRPr="000F234E">
              <w:rPr>
                <w:rFonts w:ascii="Arial" w:hAnsi="Arial" w:cs="Arial"/>
                <w:i/>
                <w:iCs/>
                <w:spacing w:val="1"/>
                <w:w w:val="105"/>
                <w:sz w:val="20"/>
                <w:szCs w:val="20"/>
              </w:rPr>
              <w:t>a</w:t>
            </w:r>
            <w:r w:rsidRPr="000F234E">
              <w:rPr>
                <w:rFonts w:ascii="Arial" w:hAnsi="Arial" w:cs="Arial"/>
                <w:i/>
                <w:iCs/>
                <w:w w:val="105"/>
                <w:sz w:val="20"/>
                <w:szCs w:val="20"/>
              </w:rPr>
              <w:t>te</w:t>
            </w:r>
            <w:r w:rsidRPr="000F234E">
              <w:rPr>
                <w:rFonts w:ascii="Arial" w:hAnsi="Arial" w:cs="Arial"/>
                <w:i/>
                <w:iCs/>
                <w:spacing w:val="-9"/>
                <w:w w:val="105"/>
                <w:sz w:val="20"/>
                <w:szCs w:val="20"/>
              </w:rPr>
              <w:t xml:space="preserve"> </w:t>
            </w:r>
            <w:r w:rsidRPr="000F234E">
              <w:rPr>
                <w:rFonts w:ascii="Arial" w:hAnsi="Arial" w:cs="Arial"/>
                <w:i/>
                <w:iCs/>
                <w:spacing w:val="1"/>
                <w:w w:val="105"/>
                <w:sz w:val="20"/>
                <w:szCs w:val="20"/>
              </w:rPr>
              <w:t>use</w:t>
            </w:r>
            <w:r w:rsidRPr="000F234E">
              <w:rPr>
                <w:rFonts w:ascii="Arial" w:hAnsi="Arial" w:cs="Arial"/>
                <w:i/>
                <w:iCs/>
                <w:w w:val="105"/>
                <w:sz w:val="20"/>
                <w:szCs w:val="20"/>
              </w:rPr>
              <w:t>r</w:t>
            </w:r>
            <w:r w:rsidRPr="000F234E">
              <w:rPr>
                <w:rFonts w:ascii="Arial" w:hAnsi="Arial" w:cs="Arial"/>
                <w:i/>
                <w:iCs/>
                <w:w w:val="103"/>
                <w:sz w:val="20"/>
                <w:szCs w:val="20"/>
              </w:rPr>
              <w:t xml:space="preserve"> </w:t>
            </w:r>
            <w:r w:rsidRPr="000F234E">
              <w:rPr>
                <w:rFonts w:ascii="Arial" w:hAnsi="Arial" w:cs="Arial"/>
                <w:i/>
                <w:iCs/>
                <w:spacing w:val="1"/>
                <w:w w:val="105"/>
                <w:sz w:val="20"/>
                <w:szCs w:val="20"/>
              </w:rPr>
              <w:t>sess</w:t>
            </w:r>
            <w:r w:rsidRPr="000F234E">
              <w:rPr>
                <w:rFonts w:ascii="Arial" w:hAnsi="Arial" w:cs="Arial"/>
                <w:i/>
                <w:iCs/>
                <w:w w:val="105"/>
                <w:sz w:val="20"/>
                <w:szCs w:val="20"/>
              </w:rPr>
              <w:t>i</w:t>
            </w:r>
            <w:r w:rsidRPr="000F234E">
              <w:rPr>
                <w:rFonts w:ascii="Arial" w:hAnsi="Arial" w:cs="Arial"/>
                <w:i/>
                <w:iCs/>
                <w:spacing w:val="1"/>
                <w:w w:val="105"/>
                <w:sz w:val="20"/>
                <w:szCs w:val="20"/>
              </w:rPr>
              <w:t>o</w:t>
            </w:r>
            <w:r w:rsidRPr="000F234E">
              <w:rPr>
                <w:rFonts w:ascii="Arial" w:hAnsi="Arial" w:cs="Arial"/>
                <w:i/>
                <w:iCs/>
                <w:w w:val="105"/>
                <w:sz w:val="20"/>
                <w:szCs w:val="20"/>
              </w:rPr>
              <w:t>n</w:t>
            </w:r>
          </w:p>
        </w:tc>
        <w:tc>
          <w:tcPr>
            <w:tcW w:w="3168" w:type="dxa"/>
            <w:tcBorders>
              <w:top w:val="single" w:sz="12" w:space="0" w:color="000000"/>
              <w:left w:val="single" w:sz="4" w:space="0" w:color="000000"/>
              <w:bottom w:val="single" w:sz="4" w:space="0" w:color="000000"/>
              <w:right w:val="single" w:sz="12" w:space="0" w:color="000000"/>
            </w:tcBorders>
          </w:tcPr>
          <w:p w:rsidR="000F234E" w:rsidRPr="000F234E" w:rsidRDefault="000F234E" w:rsidP="008610D3">
            <w:pPr>
              <w:numPr>
                <w:ilvl w:val="0"/>
                <w:numId w:val="10"/>
              </w:numPr>
              <w:tabs>
                <w:tab w:val="left" w:pos="261"/>
              </w:tabs>
              <w:kinsoku w:val="0"/>
              <w:overflowPunct w:val="0"/>
              <w:autoSpaceDE w:val="0"/>
              <w:autoSpaceDN w:val="0"/>
              <w:adjustRightInd w:val="0"/>
              <w:spacing w:before="90" w:after="0" w:line="250" w:lineRule="auto"/>
              <w:ind w:left="720" w:right="117"/>
              <w:rPr>
                <w:rFonts w:ascii="Times New Roman" w:hAnsi="Times New Roman" w:cs="Times New Roman"/>
                <w:sz w:val="24"/>
                <w:szCs w:val="24"/>
              </w:rPr>
            </w:pPr>
            <w:r w:rsidRPr="000F234E">
              <w:rPr>
                <w:rFonts w:ascii="Arial" w:hAnsi="Arial" w:cs="Arial"/>
                <w:i/>
                <w:iCs/>
                <w:spacing w:val="2"/>
                <w:w w:val="105"/>
                <w:sz w:val="20"/>
                <w:szCs w:val="20"/>
              </w:rPr>
              <w:t>L</w:t>
            </w:r>
            <w:r w:rsidRPr="000F234E">
              <w:rPr>
                <w:rFonts w:ascii="Arial" w:hAnsi="Arial" w:cs="Arial"/>
                <w:i/>
                <w:iCs/>
                <w:w w:val="105"/>
                <w:sz w:val="20"/>
                <w:szCs w:val="20"/>
              </w:rPr>
              <w:t>i</w:t>
            </w:r>
            <w:r w:rsidRPr="000F234E">
              <w:rPr>
                <w:rFonts w:ascii="Arial" w:hAnsi="Arial" w:cs="Arial"/>
                <w:i/>
                <w:iCs/>
                <w:spacing w:val="3"/>
                <w:w w:val="105"/>
                <w:sz w:val="20"/>
                <w:szCs w:val="20"/>
              </w:rPr>
              <w:t>m</w:t>
            </w:r>
            <w:r w:rsidRPr="000F234E">
              <w:rPr>
                <w:rFonts w:ascii="Arial" w:hAnsi="Arial" w:cs="Arial"/>
                <w:i/>
                <w:iCs/>
                <w:w w:val="105"/>
                <w:sz w:val="20"/>
                <w:szCs w:val="20"/>
              </w:rPr>
              <w:t>i</w:t>
            </w:r>
            <w:r w:rsidRPr="000F234E">
              <w:rPr>
                <w:rFonts w:ascii="Arial" w:hAnsi="Arial" w:cs="Arial"/>
                <w:i/>
                <w:iCs/>
                <w:spacing w:val="1"/>
                <w:w w:val="105"/>
                <w:sz w:val="20"/>
                <w:szCs w:val="20"/>
              </w:rPr>
              <w:t>t</w:t>
            </w:r>
            <w:r w:rsidRPr="000F234E">
              <w:rPr>
                <w:rFonts w:ascii="Arial" w:hAnsi="Arial" w:cs="Arial"/>
                <w:i/>
                <w:iCs/>
                <w:spacing w:val="2"/>
                <w:w w:val="105"/>
                <w:sz w:val="20"/>
                <w:szCs w:val="20"/>
              </w:rPr>
              <w:t>e</w:t>
            </w:r>
            <w:r w:rsidRPr="000F234E">
              <w:rPr>
                <w:rFonts w:ascii="Arial" w:hAnsi="Arial" w:cs="Arial"/>
                <w:i/>
                <w:iCs/>
                <w:w w:val="105"/>
                <w:sz w:val="20"/>
                <w:szCs w:val="20"/>
              </w:rPr>
              <w:t>d</w:t>
            </w:r>
            <w:r w:rsidRPr="000F234E">
              <w:rPr>
                <w:rFonts w:ascii="Arial" w:hAnsi="Arial" w:cs="Arial"/>
                <w:i/>
                <w:iCs/>
                <w:spacing w:val="-16"/>
                <w:w w:val="105"/>
                <w:sz w:val="20"/>
                <w:szCs w:val="20"/>
              </w:rPr>
              <w:t xml:space="preserve"> </w:t>
            </w:r>
            <w:r w:rsidRPr="000F234E">
              <w:rPr>
                <w:rFonts w:ascii="Arial" w:hAnsi="Arial" w:cs="Arial"/>
                <w:i/>
                <w:iCs/>
                <w:spacing w:val="1"/>
                <w:w w:val="105"/>
                <w:sz w:val="20"/>
                <w:szCs w:val="20"/>
              </w:rPr>
              <w:t>t</w:t>
            </w:r>
            <w:r w:rsidRPr="000F234E">
              <w:rPr>
                <w:rFonts w:ascii="Arial" w:hAnsi="Arial" w:cs="Arial"/>
                <w:i/>
                <w:iCs/>
                <w:w w:val="105"/>
                <w:sz w:val="20"/>
                <w:szCs w:val="20"/>
              </w:rPr>
              <w:t>o</w:t>
            </w:r>
            <w:r w:rsidRPr="000F234E">
              <w:rPr>
                <w:rFonts w:ascii="Arial" w:hAnsi="Arial" w:cs="Arial"/>
                <w:i/>
                <w:iCs/>
                <w:spacing w:val="-15"/>
                <w:w w:val="105"/>
                <w:sz w:val="20"/>
                <w:szCs w:val="20"/>
              </w:rPr>
              <w:t xml:space="preserve"> </w:t>
            </w:r>
            <w:r w:rsidRPr="000F234E">
              <w:rPr>
                <w:rFonts w:ascii="Arial" w:hAnsi="Arial" w:cs="Arial"/>
                <w:i/>
                <w:iCs/>
                <w:spacing w:val="2"/>
                <w:w w:val="105"/>
                <w:sz w:val="20"/>
                <w:szCs w:val="20"/>
              </w:rPr>
              <w:t>hea</w:t>
            </w:r>
            <w:r w:rsidRPr="000F234E">
              <w:rPr>
                <w:rFonts w:ascii="Arial" w:hAnsi="Arial" w:cs="Arial"/>
                <w:i/>
                <w:iCs/>
                <w:w w:val="105"/>
                <w:sz w:val="20"/>
                <w:szCs w:val="20"/>
              </w:rPr>
              <w:t>l</w:t>
            </w:r>
            <w:r w:rsidRPr="000F234E">
              <w:rPr>
                <w:rFonts w:ascii="Arial" w:hAnsi="Arial" w:cs="Arial"/>
                <w:i/>
                <w:iCs/>
                <w:spacing w:val="1"/>
                <w:w w:val="105"/>
                <w:sz w:val="20"/>
                <w:szCs w:val="20"/>
              </w:rPr>
              <w:t>t</w:t>
            </w:r>
            <w:r w:rsidRPr="000F234E">
              <w:rPr>
                <w:rFonts w:ascii="Arial" w:hAnsi="Arial" w:cs="Arial"/>
                <w:i/>
                <w:iCs/>
                <w:w w:val="105"/>
                <w:sz w:val="20"/>
                <w:szCs w:val="20"/>
              </w:rPr>
              <w:t>h</w:t>
            </w:r>
            <w:r w:rsidRPr="000F234E">
              <w:rPr>
                <w:rFonts w:ascii="Arial" w:hAnsi="Arial" w:cs="Arial"/>
                <w:i/>
                <w:iCs/>
                <w:spacing w:val="-15"/>
                <w:w w:val="105"/>
                <w:sz w:val="20"/>
                <w:szCs w:val="20"/>
              </w:rPr>
              <w:t xml:space="preserve"> </w:t>
            </w:r>
            <w:r w:rsidRPr="000F234E">
              <w:rPr>
                <w:rFonts w:ascii="Arial" w:hAnsi="Arial" w:cs="Arial"/>
                <w:i/>
                <w:iCs/>
                <w:spacing w:val="2"/>
                <w:w w:val="105"/>
                <w:sz w:val="20"/>
                <w:szCs w:val="20"/>
              </w:rPr>
              <w:t>da</w:t>
            </w:r>
            <w:r w:rsidRPr="000F234E">
              <w:rPr>
                <w:rFonts w:ascii="Arial" w:hAnsi="Arial" w:cs="Arial"/>
                <w:i/>
                <w:iCs/>
                <w:spacing w:val="1"/>
                <w:w w:val="105"/>
                <w:sz w:val="20"/>
                <w:szCs w:val="20"/>
              </w:rPr>
              <w:t>t</w:t>
            </w:r>
            <w:r w:rsidRPr="000F234E">
              <w:rPr>
                <w:rFonts w:ascii="Arial" w:hAnsi="Arial" w:cs="Arial"/>
                <w:i/>
                <w:iCs/>
                <w:spacing w:val="2"/>
                <w:w w:val="105"/>
                <w:sz w:val="20"/>
                <w:szCs w:val="20"/>
              </w:rPr>
              <w:t>a</w:t>
            </w:r>
            <w:r w:rsidRPr="000F234E">
              <w:rPr>
                <w:rFonts w:ascii="Arial" w:hAnsi="Arial" w:cs="Arial"/>
                <w:i/>
                <w:iCs/>
                <w:spacing w:val="1"/>
                <w:w w:val="105"/>
                <w:sz w:val="20"/>
                <w:szCs w:val="20"/>
              </w:rPr>
              <w:t>/r</w:t>
            </w:r>
            <w:r w:rsidRPr="000F234E">
              <w:rPr>
                <w:rFonts w:ascii="Arial" w:hAnsi="Arial" w:cs="Arial"/>
                <w:i/>
                <w:iCs/>
                <w:spacing w:val="2"/>
                <w:w w:val="105"/>
                <w:sz w:val="20"/>
                <w:szCs w:val="20"/>
              </w:rPr>
              <w:t>e</w:t>
            </w:r>
            <w:r w:rsidRPr="000F234E">
              <w:rPr>
                <w:rFonts w:ascii="Arial" w:hAnsi="Arial" w:cs="Arial"/>
                <w:i/>
                <w:iCs/>
                <w:spacing w:val="1"/>
                <w:w w:val="105"/>
                <w:sz w:val="20"/>
                <w:szCs w:val="20"/>
              </w:rPr>
              <w:t>c</w:t>
            </w:r>
            <w:r w:rsidRPr="000F234E">
              <w:rPr>
                <w:rFonts w:ascii="Arial" w:hAnsi="Arial" w:cs="Arial"/>
                <w:i/>
                <w:iCs/>
                <w:spacing w:val="2"/>
                <w:w w:val="105"/>
                <w:sz w:val="20"/>
                <w:szCs w:val="20"/>
              </w:rPr>
              <w:t>o</w:t>
            </w:r>
            <w:r w:rsidRPr="000F234E">
              <w:rPr>
                <w:rFonts w:ascii="Arial" w:hAnsi="Arial" w:cs="Arial"/>
                <w:i/>
                <w:iCs/>
                <w:spacing w:val="1"/>
                <w:w w:val="105"/>
                <w:sz w:val="20"/>
                <w:szCs w:val="20"/>
              </w:rPr>
              <w:t>r</w:t>
            </w:r>
            <w:r w:rsidRPr="000F234E">
              <w:rPr>
                <w:rFonts w:ascii="Arial" w:hAnsi="Arial" w:cs="Arial"/>
                <w:i/>
                <w:iCs/>
                <w:spacing w:val="2"/>
                <w:w w:val="105"/>
                <w:sz w:val="20"/>
                <w:szCs w:val="20"/>
              </w:rPr>
              <w:t>ds</w:t>
            </w:r>
            <w:r w:rsidRPr="000F234E">
              <w:rPr>
                <w:rFonts w:ascii="Arial" w:hAnsi="Arial" w:cs="Arial"/>
                <w:i/>
                <w:iCs/>
                <w:spacing w:val="2"/>
                <w:w w:val="103"/>
                <w:sz w:val="20"/>
                <w:szCs w:val="20"/>
              </w:rPr>
              <w:t xml:space="preserve"> </w:t>
            </w:r>
            <w:r w:rsidRPr="000F234E">
              <w:rPr>
                <w:rFonts w:ascii="Arial" w:hAnsi="Arial" w:cs="Arial"/>
                <w:i/>
                <w:iCs/>
                <w:spacing w:val="2"/>
                <w:w w:val="105"/>
                <w:sz w:val="20"/>
                <w:szCs w:val="20"/>
              </w:rPr>
              <w:t>a</w:t>
            </w:r>
            <w:r w:rsidRPr="000F234E">
              <w:rPr>
                <w:rFonts w:ascii="Arial" w:hAnsi="Arial" w:cs="Arial"/>
                <w:i/>
                <w:iCs/>
                <w:spacing w:val="1"/>
                <w:w w:val="105"/>
                <w:sz w:val="20"/>
                <w:szCs w:val="20"/>
              </w:rPr>
              <w:t>v</w:t>
            </w:r>
            <w:r w:rsidRPr="000F234E">
              <w:rPr>
                <w:rFonts w:ascii="Arial" w:hAnsi="Arial" w:cs="Arial"/>
                <w:i/>
                <w:iCs/>
                <w:spacing w:val="2"/>
                <w:w w:val="105"/>
                <w:sz w:val="20"/>
                <w:szCs w:val="20"/>
              </w:rPr>
              <w:t>a</w:t>
            </w:r>
            <w:r w:rsidRPr="000F234E">
              <w:rPr>
                <w:rFonts w:ascii="Arial" w:hAnsi="Arial" w:cs="Arial"/>
                <w:i/>
                <w:iCs/>
                <w:w w:val="105"/>
                <w:sz w:val="20"/>
                <w:szCs w:val="20"/>
              </w:rPr>
              <w:t>il</w:t>
            </w:r>
            <w:r w:rsidRPr="000F234E">
              <w:rPr>
                <w:rFonts w:ascii="Arial" w:hAnsi="Arial" w:cs="Arial"/>
                <w:i/>
                <w:iCs/>
                <w:spacing w:val="2"/>
                <w:w w:val="105"/>
                <w:sz w:val="20"/>
                <w:szCs w:val="20"/>
              </w:rPr>
              <w:t>ab</w:t>
            </w:r>
            <w:r w:rsidRPr="000F234E">
              <w:rPr>
                <w:rFonts w:ascii="Arial" w:hAnsi="Arial" w:cs="Arial"/>
                <w:i/>
                <w:iCs/>
                <w:w w:val="105"/>
                <w:sz w:val="20"/>
                <w:szCs w:val="20"/>
              </w:rPr>
              <w:t>le</w:t>
            </w:r>
            <w:r w:rsidRPr="000F234E">
              <w:rPr>
                <w:rFonts w:ascii="Arial" w:hAnsi="Arial" w:cs="Arial"/>
                <w:i/>
                <w:iCs/>
                <w:spacing w:val="-14"/>
                <w:w w:val="105"/>
                <w:sz w:val="20"/>
                <w:szCs w:val="20"/>
              </w:rPr>
              <w:t xml:space="preserve"> </w:t>
            </w:r>
            <w:r w:rsidRPr="000F234E">
              <w:rPr>
                <w:rFonts w:ascii="Arial" w:hAnsi="Arial" w:cs="Arial"/>
                <w:i/>
                <w:iCs/>
                <w:w w:val="105"/>
                <w:sz w:val="20"/>
                <w:szCs w:val="20"/>
              </w:rPr>
              <w:t>in</w:t>
            </w:r>
            <w:r w:rsidRPr="000F234E">
              <w:rPr>
                <w:rFonts w:ascii="Arial" w:hAnsi="Arial" w:cs="Arial"/>
                <w:i/>
                <w:iCs/>
                <w:spacing w:val="-13"/>
                <w:w w:val="105"/>
                <w:sz w:val="20"/>
                <w:szCs w:val="20"/>
              </w:rPr>
              <w:t xml:space="preserve"> </w:t>
            </w:r>
            <w:r w:rsidRPr="000F234E">
              <w:rPr>
                <w:rFonts w:ascii="Arial" w:hAnsi="Arial" w:cs="Arial"/>
                <w:i/>
                <w:iCs/>
                <w:spacing w:val="1"/>
                <w:w w:val="105"/>
                <w:sz w:val="20"/>
                <w:szCs w:val="20"/>
              </w:rPr>
              <w:t>s</w:t>
            </w:r>
            <w:r w:rsidRPr="000F234E">
              <w:rPr>
                <w:rFonts w:ascii="Arial" w:hAnsi="Arial" w:cs="Arial"/>
                <w:i/>
                <w:iCs/>
                <w:spacing w:val="2"/>
                <w:w w:val="105"/>
                <w:sz w:val="20"/>
                <w:szCs w:val="20"/>
              </w:rPr>
              <w:t>ou</w:t>
            </w:r>
            <w:r w:rsidRPr="000F234E">
              <w:rPr>
                <w:rFonts w:ascii="Arial" w:hAnsi="Arial" w:cs="Arial"/>
                <w:i/>
                <w:iCs/>
                <w:spacing w:val="1"/>
                <w:w w:val="105"/>
                <w:sz w:val="20"/>
                <w:szCs w:val="20"/>
              </w:rPr>
              <w:t>rc</w:t>
            </w:r>
            <w:r w:rsidRPr="000F234E">
              <w:rPr>
                <w:rFonts w:ascii="Arial" w:hAnsi="Arial" w:cs="Arial"/>
                <w:i/>
                <w:iCs/>
                <w:w w:val="105"/>
                <w:sz w:val="20"/>
                <w:szCs w:val="20"/>
              </w:rPr>
              <w:t>e</w:t>
            </w:r>
            <w:r w:rsidRPr="000F234E">
              <w:rPr>
                <w:rFonts w:ascii="Arial" w:hAnsi="Arial" w:cs="Arial"/>
                <w:i/>
                <w:iCs/>
                <w:spacing w:val="-14"/>
                <w:w w:val="105"/>
                <w:sz w:val="20"/>
                <w:szCs w:val="20"/>
              </w:rPr>
              <w:t xml:space="preserve"> </w:t>
            </w:r>
            <w:r w:rsidRPr="000F234E">
              <w:rPr>
                <w:rFonts w:ascii="Arial" w:hAnsi="Arial" w:cs="Arial"/>
                <w:i/>
                <w:iCs/>
                <w:spacing w:val="2"/>
                <w:w w:val="105"/>
                <w:sz w:val="20"/>
                <w:szCs w:val="20"/>
              </w:rPr>
              <w:t>do</w:t>
            </w:r>
            <w:r w:rsidRPr="000F234E">
              <w:rPr>
                <w:rFonts w:ascii="Arial" w:hAnsi="Arial" w:cs="Arial"/>
                <w:i/>
                <w:iCs/>
                <w:spacing w:val="3"/>
                <w:w w:val="105"/>
                <w:sz w:val="20"/>
                <w:szCs w:val="20"/>
              </w:rPr>
              <w:t>m</w:t>
            </w:r>
            <w:r w:rsidRPr="000F234E">
              <w:rPr>
                <w:rFonts w:ascii="Arial" w:hAnsi="Arial" w:cs="Arial"/>
                <w:i/>
                <w:iCs/>
                <w:spacing w:val="2"/>
                <w:w w:val="105"/>
                <w:sz w:val="20"/>
                <w:szCs w:val="20"/>
              </w:rPr>
              <w:t>a</w:t>
            </w:r>
            <w:r w:rsidRPr="000F234E">
              <w:rPr>
                <w:rFonts w:ascii="Arial" w:hAnsi="Arial" w:cs="Arial"/>
                <w:i/>
                <w:iCs/>
                <w:w w:val="105"/>
                <w:sz w:val="20"/>
                <w:szCs w:val="20"/>
              </w:rPr>
              <w:t>in</w:t>
            </w:r>
          </w:p>
        </w:tc>
      </w:tr>
      <w:tr w:rsidR="000F234E" w:rsidRPr="000F234E" w:rsidTr="000F234E">
        <w:trPr>
          <w:trHeight w:hRule="exact" w:val="610"/>
        </w:trPr>
        <w:tc>
          <w:tcPr>
            <w:tcW w:w="364" w:type="dxa"/>
            <w:tcBorders>
              <w:top w:val="single" w:sz="4" w:space="0" w:color="000000"/>
              <w:left w:val="single" w:sz="12" w:space="0" w:color="000000"/>
              <w:bottom w:val="single" w:sz="4" w:space="0" w:color="000000"/>
              <w:right w:val="single" w:sz="12" w:space="0" w:color="000000"/>
            </w:tcBorders>
          </w:tcPr>
          <w:p w:rsidR="000F234E" w:rsidRPr="000F234E" w:rsidRDefault="000F234E" w:rsidP="008610D3">
            <w:pPr>
              <w:kinsoku w:val="0"/>
              <w:overflowPunct w:val="0"/>
              <w:autoSpaceDE w:val="0"/>
              <w:autoSpaceDN w:val="0"/>
              <w:adjustRightInd w:val="0"/>
              <w:spacing w:before="6" w:after="0" w:line="180" w:lineRule="exact"/>
              <w:rPr>
                <w:rFonts w:ascii="Times New Roman" w:hAnsi="Times New Roman" w:cs="Times New Roman"/>
                <w:sz w:val="18"/>
                <w:szCs w:val="18"/>
              </w:rPr>
            </w:pPr>
          </w:p>
          <w:p w:rsidR="000F234E" w:rsidRPr="000F234E" w:rsidRDefault="000F234E" w:rsidP="008610D3">
            <w:pPr>
              <w:kinsoku w:val="0"/>
              <w:overflowPunct w:val="0"/>
              <w:autoSpaceDE w:val="0"/>
              <w:autoSpaceDN w:val="0"/>
              <w:adjustRightInd w:val="0"/>
              <w:spacing w:after="0" w:line="240" w:lineRule="auto"/>
              <w:ind w:left="90"/>
              <w:rPr>
                <w:rFonts w:ascii="Times New Roman" w:hAnsi="Times New Roman" w:cs="Times New Roman"/>
                <w:sz w:val="24"/>
                <w:szCs w:val="24"/>
              </w:rPr>
            </w:pPr>
            <w:r w:rsidRPr="000F234E">
              <w:rPr>
                <w:rFonts w:ascii="Arial" w:hAnsi="Arial" w:cs="Arial"/>
                <w:i/>
                <w:iCs/>
                <w:w w:val="105"/>
                <w:sz w:val="20"/>
                <w:szCs w:val="20"/>
              </w:rPr>
              <w:t>B</w:t>
            </w:r>
          </w:p>
        </w:tc>
        <w:tc>
          <w:tcPr>
            <w:tcW w:w="2693" w:type="dxa"/>
            <w:tcBorders>
              <w:top w:val="single" w:sz="4" w:space="0" w:color="000000"/>
              <w:left w:val="single" w:sz="12"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66" w:after="0" w:line="255" w:lineRule="auto"/>
              <w:ind w:left="95" w:right="209"/>
              <w:rPr>
                <w:rFonts w:ascii="Times New Roman" w:hAnsi="Times New Roman" w:cs="Times New Roman"/>
                <w:sz w:val="24"/>
                <w:szCs w:val="24"/>
              </w:rPr>
            </w:pPr>
            <w:r w:rsidRPr="000F234E">
              <w:rPr>
                <w:rFonts w:ascii="Arial" w:hAnsi="Arial" w:cs="Arial"/>
                <w:i/>
                <w:iCs/>
                <w:spacing w:val="2"/>
                <w:w w:val="105"/>
                <w:sz w:val="20"/>
                <w:szCs w:val="20"/>
                <w:u w:val="single"/>
              </w:rPr>
              <w:t>P</w:t>
            </w:r>
            <w:r w:rsidRPr="000F234E">
              <w:rPr>
                <w:rFonts w:ascii="Arial" w:hAnsi="Arial" w:cs="Arial"/>
                <w:i/>
                <w:iCs/>
                <w:spacing w:val="1"/>
                <w:w w:val="105"/>
                <w:sz w:val="20"/>
                <w:szCs w:val="20"/>
                <w:u w:val="single"/>
              </w:rPr>
              <w:t>us</w:t>
            </w:r>
            <w:r w:rsidRPr="000F234E">
              <w:rPr>
                <w:rFonts w:ascii="Arial" w:hAnsi="Arial" w:cs="Arial"/>
                <w:i/>
                <w:iCs/>
                <w:w w:val="105"/>
                <w:sz w:val="20"/>
                <w:szCs w:val="20"/>
                <w:u w:val="single"/>
              </w:rPr>
              <w:t>h</w:t>
            </w:r>
            <w:r w:rsidRPr="000F234E">
              <w:rPr>
                <w:rFonts w:ascii="Arial" w:hAnsi="Arial" w:cs="Arial"/>
                <w:i/>
                <w:iCs/>
                <w:spacing w:val="-9"/>
                <w:w w:val="105"/>
                <w:sz w:val="20"/>
                <w:szCs w:val="20"/>
                <w:u w:val="single"/>
              </w:rPr>
              <w:t xml:space="preserve"> </w:t>
            </w:r>
            <w:r w:rsidRPr="000F234E">
              <w:rPr>
                <w:rFonts w:ascii="Arial" w:hAnsi="Arial" w:cs="Arial"/>
                <w:i/>
                <w:iCs/>
                <w:spacing w:val="2"/>
                <w:w w:val="105"/>
                <w:sz w:val="20"/>
                <w:szCs w:val="20"/>
              </w:rPr>
              <w:t>S</w:t>
            </w:r>
            <w:r w:rsidRPr="000F234E">
              <w:rPr>
                <w:rFonts w:ascii="Arial" w:hAnsi="Arial" w:cs="Arial"/>
                <w:i/>
                <w:iCs/>
                <w:spacing w:val="1"/>
                <w:w w:val="105"/>
                <w:sz w:val="20"/>
                <w:szCs w:val="20"/>
              </w:rPr>
              <w:t>ourc</w:t>
            </w:r>
            <w:r w:rsidRPr="000F234E">
              <w:rPr>
                <w:rFonts w:ascii="Arial" w:hAnsi="Arial" w:cs="Arial"/>
                <w:i/>
                <w:iCs/>
                <w:w w:val="105"/>
                <w:sz w:val="20"/>
                <w:szCs w:val="20"/>
              </w:rPr>
              <w:t>e</w:t>
            </w:r>
            <w:r w:rsidRPr="000F234E">
              <w:rPr>
                <w:rFonts w:ascii="Arial" w:hAnsi="Arial" w:cs="Arial"/>
                <w:i/>
                <w:iCs/>
                <w:spacing w:val="-9"/>
                <w:w w:val="105"/>
                <w:sz w:val="20"/>
                <w:szCs w:val="20"/>
              </w:rPr>
              <w:t xml:space="preserve"> </w:t>
            </w:r>
            <w:r w:rsidRPr="000F234E">
              <w:rPr>
                <w:rFonts w:ascii="Arial" w:hAnsi="Arial" w:cs="Arial"/>
                <w:i/>
                <w:iCs/>
                <w:spacing w:val="2"/>
                <w:w w:val="105"/>
                <w:sz w:val="20"/>
                <w:szCs w:val="20"/>
              </w:rPr>
              <w:t>D</w:t>
            </w:r>
            <w:r w:rsidRPr="000F234E">
              <w:rPr>
                <w:rFonts w:ascii="Arial" w:hAnsi="Arial" w:cs="Arial"/>
                <w:i/>
                <w:iCs/>
                <w:spacing w:val="1"/>
                <w:w w:val="105"/>
                <w:sz w:val="20"/>
                <w:szCs w:val="20"/>
              </w:rPr>
              <w:t>at</w:t>
            </w:r>
            <w:r w:rsidRPr="000F234E">
              <w:rPr>
                <w:rFonts w:ascii="Arial" w:hAnsi="Arial" w:cs="Arial"/>
                <w:i/>
                <w:iCs/>
                <w:w w:val="105"/>
                <w:sz w:val="20"/>
                <w:szCs w:val="20"/>
              </w:rPr>
              <w:t>a</w:t>
            </w:r>
            <w:r w:rsidRPr="000F234E">
              <w:rPr>
                <w:rFonts w:ascii="Arial" w:hAnsi="Arial" w:cs="Arial"/>
                <w:i/>
                <w:iCs/>
                <w:spacing w:val="-9"/>
                <w:w w:val="105"/>
                <w:sz w:val="20"/>
                <w:szCs w:val="20"/>
              </w:rPr>
              <w:t xml:space="preserve"> </w:t>
            </w:r>
            <w:r w:rsidRPr="000F234E">
              <w:rPr>
                <w:rFonts w:ascii="Arial" w:hAnsi="Arial" w:cs="Arial"/>
                <w:i/>
                <w:iCs/>
                <w:spacing w:val="1"/>
                <w:w w:val="105"/>
                <w:sz w:val="20"/>
                <w:szCs w:val="20"/>
              </w:rPr>
              <w:t>t</w:t>
            </w:r>
            <w:r w:rsidRPr="000F234E">
              <w:rPr>
                <w:rFonts w:ascii="Arial" w:hAnsi="Arial" w:cs="Arial"/>
                <w:i/>
                <w:iCs/>
                <w:w w:val="105"/>
                <w:sz w:val="20"/>
                <w:szCs w:val="20"/>
              </w:rPr>
              <w:t>o</w:t>
            </w:r>
            <w:r w:rsidRPr="000F234E">
              <w:rPr>
                <w:rFonts w:ascii="Arial" w:hAnsi="Arial" w:cs="Arial"/>
                <w:i/>
                <w:iCs/>
                <w:spacing w:val="-9"/>
                <w:w w:val="105"/>
                <w:sz w:val="20"/>
                <w:szCs w:val="20"/>
              </w:rPr>
              <w:t xml:space="preserve"> </w:t>
            </w:r>
            <w:r w:rsidRPr="000F234E">
              <w:rPr>
                <w:rFonts w:ascii="Arial" w:hAnsi="Arial" w:cs="Arial"/>
                <w:i/>
                <w:iCs/>
                <w:spacing w:val="2"/>
                <w:w w:val="105"/>
                <w:sz w:val="20"/>
                <w:szCs w:val="20"/>
              </w:rPr>
              <w:t>E</w:t>
            </w:r>
            <w:r w:rsidRPr="000F234E">
              <w:rPr>
                <w:rFonts w:ascii="Arial" w:hAnsi="Arial" w:cs="Arial"/>
                <w:i/>
                <w:iCs/>
                <w:spacing w:val="1"/>
                <w:w w:val="105"/>
                <w:sz w:val="20"/>
                <w:szCs w:val="20"/>
              </w:rPr>
              <w:t>n</w:t>
            </w:r>
            <w:r w:rsidRPr="000F234E">
              <w:rPr>
                <w:rFonts w:ascii="Arial" w:hAnsi="Arial" w:cs="Arial"/>
                <w:i/>
                <w:iCs/>
                <w:w w:val="105"/>
                <w:sz w:val="20"/>
                <w:szCs w:val="20"/>
              </w:rPr>
              <w:t>d</w:t>
            </w:r>
            <w:r w:rsidRPr="000F234E">
              <w:rPr>
                <w:rFonts w:ascii="Arial" w:hAnsi="Arial" w:cs="Arial"/>
                <w:i/>
                <w:iCs/>
                <w:w w:val="103"/>
                <w:sz w:val="20"/>
                <w:szCs w:val="20"/>
              </w:rPr>
              <w:t xml:space="preserve"> </w:t>
            </w:r>
            <w:r w:rsidRPr="000F234E">
              <w:rPr>
                <w:rFonts w:ascii="Arial" w:hAnsi="Arial" w:cs="Arial"/>
                <w:i/>
                <w:iCs/>
                <w:spacing w:val="2"/>
                <w:w w:val="105"/>
                <w:sz w:val="20"/>
                <w:szCs w:val="20"/>
              </w:rPr>
              <w:t>U</w:t>
            </w:r>
            <w:r w:rsidRPr="000F234E">
              <w:rPr>
                <w:rFonts w:ascii="Arial" w:hAnsi="Arial" w:cs="Arial"/>
                <w:i/>
                <w:iCs/>
                <w:spacing w:val="1"/>
                <w:w w:val="105"/>
                <w:sz w:val="20"/>
                <w:szCs w:val="20"/>
              </w:rPr>
              <w:t>s</w:t>
            </w:r>
            <w:r w:rsidRPr="000F234E">
              <w:rPr>
                <w:rFonts w:ascii="Arial" w:hAnsi="Arial" w:cs="Arial"/>
                <w:i/>
                <w:iCs/>
                <w:spacing w:val="2"/>
                <w:w w:val="105"/>
                <w:sz w:val="20"/>
                <w:szCs w:val="20"/>
              </w:rPr>
              <w:t>e</w:t>
            </w:r>
            <w:r w:rsidRPr="000F234E">
              <w:rPr>
                <w:rFonts w:ascii="Arial" w:hAnsi="Arial" w:cs="Arial"/>
                <w:i/>
                <w:iCs/>
                <w:w w:val="105"/>
                <w:sz w:val="20"/>
                <w:szCs w:val="20"/>
              </w:rPr>
              <w:t>r</w:t>
            </w:r>
            <w:r w:rsidRPr="000F234E">
              <w:rPr>
                <w:rFonts w:ascii="Arial" w:hAnsi="Arial" w:cs="Arial"/>
                <w:i/>
                <w:iCs/>
                <w:spacing w:val="-22"/>
                <w:w w:val="105"/>
                <w:sz w:val="20"/>
                <w:szCs w:val="20"/>
              </w:rPr>
              <w:t xml:space="preserve"> </w:t>
            </w:r>
            <w:r w:rsidRPr="000F234E">
              <w:rPr>
                <w:rFonts w:ascii="Arial" w:hAnsi="Arial" w:cs="Arial"/>
                <w:i/>
                <w:iCs/>
                <w:spacing w:val="2"/>
                <w:w w:val="105"/>
                <w:sz w:val="20"/>
                <w:szCs w:val="20"/>
              </w:rPr>
              <w:t>D</w:t>
            </w:r>
            <w:r w:rsidRPr="000F234E">
              <w:rPr>
                <w:rFonts w:ascii="Arial" w:hAnsi="Arial" w:cs="Arial"/>
                <w:i/>
                <w:iCs/>
                <w:spacing w:val="1"/>
                <w:w w:val="105"/>
                <w:sz w:val="20"/>
                <w:szCs w:val="20"/>
              </w:rPr>
              <w:t>o</w:t>
            </w:r>
            <w:r w:rsidRPr="000F234E">
              <w:rPr>
                <w:rFonts w:ascii="Arial" w:hAnsi="Arial" w:cs="Arial"/>
                <w:i/>
                <w:iCs/>
                <w:spacing w:val="3"/>
                <w:w w:val="105"/>
                <w:sz w:val="20"/>
                <w:szCs w:val="20"/>
              </w:rPr>
              <w:t>m</w:t>
            </w:r>
            <w:r w:rsidRPr="000F234E">
              <w:rPr>
                <w:rFonts w:ascii="Arial" w:hAnsi="Arial" w:cs="Arial"/>
                <w:i/>
                <w:iCs/>
                <w:spacing w:val="2"/>
                <w:w w:val="105"/>
                <w:sz w:val="20"/>
                <w:szCs w:val="20"/>
              </w:rPr>
              <w:t>a</w:t>
            </w:r>
            <w:r w:rsidRPr="000F234E">
              <w:rPr>
                <w:rFonts w:ascii="Arial" w:hAnsi="Arial" w:cs="Arial"/>
                <w:i/>
                <w:iCs/>
                <w:w w:val="105"/>
                <w:sz w:val="20"/>
                <w:szCs w:val="20"/>
              </w:rPr>
              <w:t>in</w:t>
            </w:r>
          </w:p>
        </w:tc>
        <w:tc>
          <w:tcPr>
            <w:tcW w:w="2703" w:type="dxa"/>
            <w:tcBorders>
              <w:top w:val="single" w:sz="4" w:space="0" w:color="000000"/>
              <w:left w:val="single" w:sz="4"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5" w:after="0" w:line="190" w:lineRule="exact"/>
              <w:rPr>
                <w:rFonts w:ascii="Times New Roman" w:hAnsi="Times New Roman" w:cs="Times New Roman"/>
                <w:sz w:val="19"/>
                <w:szCs w:val="19"/>
              </w:rPr>
            </w:pPr>
          </w:p>
          <w:p w:rsidR="000F234E" w:rsidRPr="000F234E" w:rsidRDefault="000F234E" w:rsidP="008610D3">
            <w:pPr>
              <w:numPr>
                <w:ilvl w:val="0"/>
                <w:numId w:val="9"/>
              </w:numPr>
              <w:tabs>
                <w:tab w:val="left" w:pos="261"/>
              </w:tabs>
              <w:kinsoku w:val="0"/>
              <w:overflowPunct w:val="0"/>
              <w:autoSpaceDE w:val="0"/>
              <w:autoSpaceDN w:val="0"/>
              <w:adjustRightInd w:val="0"/>
              <w:spacing w:after="0" w:line="240" w:lineRule="auto"/>
              <w:ind w:left="720"/>
              <w:rPr>
                <w:rFonts w:ascii="Times New Roman" w:hAnsi="Times New Roman" w:cs="Times New Roman"/>
                <w:sz w:val="24"/>
                <w:szCs w:val="24"/>
              </w:rPr>
            </w:pPr>
            <w:r w:rsidRPr="000F234E">
              <w:rPr>
                <w:rFonts w:ascii="Arial" w:hAnsi="Arial" w:cs="Arial"/>
                <w:i/>
                <w:iCs/>
                <w:spacing w:val="2"/>
                <w:w w:val="105"/>
                <w:sz w:val="20"/>
                <w:szCs w:val="20"/>
              </w:rPr>
              <w:t>S</w:t>
            </w:r>
            <w:r w:rsidRPr="000F234E">
              <w:rPr>
                <w:rFonts w:ascii="Arial" w:hAnsi="Arial" w:cs="Arial"/>
                <w:i/>
                <w:iCs/>
                <w:spacing w:val="1"/>
                <w:w w:val="105"/>
                <w:sz w:val="20"/>
                <w:szCs w:val="20"/>
              </w:rPr>
              <w:t>ourc</w:t>
            </w:r>
            <w:r w:rsidRPr="000F234E">
              <w:rPr>
                <w:rFonts w:ascii="Arial" w:hAnsi="Arial" w:cs="Arial"/>
                <w:i/>
                <w:iCs/>
                <w:w w:val="105"/>
                <w:sz w:val="20"/>
                <w:szCs w:val="20"/>
              </w:rPr>
              <w:t>e</w:t>
            </w:r>
            <w:r w:rsidRPr="000F234E">
              <w:rPr>
                <w:rFonts w:ascii="Arial" w:hAnsi="Arial" w:cs="Arial"/>
                <w:i/>
                <w:iCs/>
                <w:spacing w:val="-16"/>
                <w:w w:val="105"/>
                <w:sz w:val="20"/>
                <w:szCs w:val="20"/>
              </w:rPr>
              <w:t xml:space="preserve"> </w:t>
            </w:r>
            <w:r w:rsidRPr="000F234E">
              <w:rPr>
                <w:rFonts w:ascii="Arial" w:hAnsi="Arial" w:cs="Arial"/>
                <w:i/>
                <w:iCs/>
                <w:spacing w:val="1"/>
                <w:w w:val="105"/>
                <w:sz w:val="20"/>
                <w:szCs w:val="20"/>
              </w:rPr>
              <w:t>tr</w:t>
            </w:r>
            <w:r w:rsidRPr="000F234E">
              <w:rPr>
                <w:rFonts w:ascii="Arial" w:hAnsi="Arial" w:cs="Arial"/>
                <w:i/>
                <w:iCs/>
                <w:w w:val="105"/>
                <w:sz w:val="20"/>
                <w:szCs w:val="20"/>
              </w:rPr>
              <w:t>i</w:t>
            </w:r>
            <w:r w:rsidRPr="000F234E">
              <w:rPr>
                <w:rFonts w:ascii="Arial" w:hAnsi="Arial" w:cs="Arial"/>
                <w:i/>
                <w:iCs/>
                <w:spacing w:val="1"/>
                <w:w w:val="105"/>
                <w:sz w:val="20"/>
                <w:szCs w:val="20"/>
              </w:rPr>
              <w:t>gge</w:t>
            </w:r>
            <w:r w:rsidRPr="000F234E">
              <w:rPr>
                <w:rFonts w:ascii="Arial" w:hAnsi="Arial" w:cs="Arial"/>
                <w:i/>
                <w:iCs/>
                <w:w w:val="105"/>
                <w:sz w:val="20"/>
                <w:szCs w:val="20"/>
              </w:rPr>
              <w:t>r</w:t>
            </w:r>
            <w:r w:rsidRPr="000F234E">
              <w:rPr>
                <w:rFonts w:ascii="Arial" w:hAnsi="Arial" w:cs="Arial"/>
                <w:i/>
                <w:iCs/>
                <w:spacing w:val="-17"/>
                <w:w w:val="105"/>
                <w:sz w:val="20"/>
                <w:szCs w:val="20"/>
              </w:rPr>
              <w:t xml:space="preserve"> </w:t>
            </w:r>
            <w:r w:rsidRPr="000F234E">
              <w:rPr>
                <w:rFonts w:ascii="Arial" w:hAnsi="Arial" w:cs="Arial"/>
                <w:i/>
                <w:iCs/>
                <w:spacing w:val="1"/>
                <w:w w:val="105"/>
                <w:sz w:val="20"/>
                <w:szCs w:val="20"/>
              </w:rPr>
              <w:t>even</w:t>
            </w:r>
            <w:r w:rsidRPr="000F234E">
              <w:rPr>
                <w:rFonts w:ascii="Arial" w:hAnsi="Arial" w:cs="Arial"/>
                <w:i/>
                <w:iCs/>
                <w:w w:val="105"/>
                <w:sz w:val="20"/>
                <w:szCs w:val="20"/>
              </w:rPr>
              <w:t>t</w:t>
            </w:r>
          </w:p>
        </w:tc>
        <w:tc>
          <w:tcPr>
            <w:tcW w:w="3168" w:type="dxa"/>
            <w:tcBorders>
              <w:top w:val="single" w:sz="4" w:space="0" w:color="000000"/>
              <w:left w:val="single" w:sz="4" w:space="0" w:color="000000"/>
              <w:bottom w:val="single" w:sz="4" w:space="0" w:color="000000"/>
              <w:right w:val="single" w:sz="12" w:space="0" w:color="000000"/>
            </w:tcBorders>
          </w:tcPr>
          <w:p w:rsidR="000F234E" w:rsidRPr="000F234E" w:rsidRDefault="000F234E" w:rsidP="008610D3">
            <w:pPr>
              <w:numPr>
                <w:ilvl w:val="0"/>
                <w:numId w:val="8"/>
              </w:numPr>
              <w:tabs>
                <w:tab w:val="left" w:pos="261"/>
              </w:tabs>
              <w:kinsoku w:val="0"/>
              <w:overflowPunct w:val="0"/>
              <w:autoSpaceDE w:val="0"/>
              <w:autoSpaceDN w:val="0"/>
              <w:adjustRightInd w:val="0"/>
              <w:spacing w:before="66" w:after="0" w:line="240" w:lineRule="auto"/>
              <w:ind w:left="720"/>
              <w:rPr>
                <w:rFonts w:ascii="Arial" w:hAnsi="Arial" w:cs="Arial"/>
                <w:sz w:val="20"/>
                <w:szCs w:val="20"/>
              </w:rPr>
            </w:pPr>
            <w:r w:rsidRPr="000F234E">
              <w:rPr>
                <w:rFonts w:ascii="Arial" w:hAnsi="Arial" w:cs="Arial"/>
                <w:i/>
                <w:iCs/>
                <w:spacing w:val="2"/>
                <w:w w:val="105"/>
                <w:sz w:val="20"/>
                <w:szCs w:val="20"/>
              </w:rPr>
              <w:t>L</w:t>
            </w:r>
            <w:r w:rsidRPr="000F234E">
              <w:rPr>
                <w:rFonts w:ascii="Arial" w:hAnsi="Arial" w:cs="Arial"/>
                <w:i/>
                <w:iCs/>
                <w:w w:val="105"/>
                <w:sz w:val="20"/>
                <w:szCs w:val="20"/>
              </w:rPr>
              <w:t>i</w:t>
            </w:r>
            <w:r w:rsidRPr="000F234E">
              <w:rPr>
                <w:rFonts w:ascii="Arial" w:hAnsi="Arial" w:cs="Arial"/>
                <w:i/>
                <w:iCs/>
                <w:spacing w:val="3"/>
                <w:w w:val="105"/>
                <w:sz w:val="20"/>
                <w:szCs w:val="20"/>
              </w:rPr>
              <w:t>m</w:t>
            </w:r>
            <w:r w:rsidRPr="000F234E">
              <w:rPr>
                <w:rFonts w:ascii="Arial" w:hAnsi="Arial" w:cs="Arial"/>
                <w:i/>
                <w:iCs/>
                <w:w w:val="105"/>
                <w:sz w:val="20"/>
                <w:szCs w:val="20"/>
              </w:rPr>
              <w:t>i</w:t>
            </w:r>
            <w:r w:rsidRPr="000F234E">
              <w:rPr>
                <w:rFonts w:ascii="Arial" w:hAnsi="Arial" w:cs="Arial"/>
                <w:i/>
                <w:iCs/>
                <w:spacing w:val="1"/>
                <w:w w:val="105"/>
                <w:sz w:val="20"/>
                <w:szCs w:val="20"/>
              </w:rPr>
              <w:t>t</w:t>
            </w:r>
            <w:r w:rsidRPr="000F234E">
              <w:rPr>
                <w:rFonts w:ascii="Arial" w:hAnsi="Arial" w:cs="Arial"/>
                <w:i/>
                <w:iCs/>
                <w:spacing w:val="2"/>
                <w:w w:val="105"/>
                <w:sz w:val="20"/>
                <w:szCs w:val="20"/>
              </w:rPr>
              <w:t>e</w:t>
            </w:r>
            <w:r w:rsidRPr="000F234E">
              <w:rPr>
                <w:rFonts w:ascii="Arial" w:hAnsi="Arial" w:cs="Arial"/>
                <w:i/>
                <w:iCs/>
                <w:w w:val="105"/>
                <w:sz w:val="20"/>
                <w:szCs w:val="20"/>
              </w:rPr>
              <w:t>d</w:t>
            </w:r>
            <w:r w:rsidRPr="000F234E">
              <w:rPr>
                <w:rFonts w:ascii="Arial" w:hAnsi="Arial" w:cs="Arial"/>
                <w:i/>
                <w:iCs/>
                <w:spacing w:val="-12"/>
                <w:w w:val="105"/>
                <w:sz w:val="20"/>
                <w:szCs w:val="20"/>
              </w:rPr>
              <w:t xml:space="preserve"> </w:t>
            </w:r>
            <w:r w:rsidRPr="000F234E">
              <w:rPr>
                <w:rFonts w:ascii="Arial" w:hAnsi="Arial" w:cs="Arial"/>
                <w:i/>
                <w:iCs/>
                <w:spacing w:val="1"/>
                <w:w w:val="105"/>
                <w:sz w:val="20"/>
                <w:szCs w:val="20"/>
              </w:rPr>
              <w:t>t</w:t>
            </w:r>
            <w:r w:rsidRPr="000F234E">
              <w:rPr>
                <w:rFonts w:ascii="Arial" w:hAnsi="Arial" w:cs="Arial"/>
                <w:i/>
                <w:iCs/>
                <w:w w:val="105"/>
                <w:sz w:val="20"/>
                <w:szCs w:val="20"/>
              </w:rPr>
              <w:t>o</w:t>
            </w:r>
            <w:r w:rsidRPr="000F234E">
              <w:rPr>
                <w:rFonts w:ascii="Arial" w:hAnsi="Arial" w:cs="Arial"/>
                <w:i/>
                <w:iCs/>
                <w:spacing w:val="-11"/>
                <w:w w:val="105"/>
                <w:sz w:val="20"/>
                <w:szCs w:val="20"/>
              </w:rPr>
              <w:t xml:space="preserve"> </w:t>
            </w:r>
            <w:r w:rsidRPr="000F234E">
              <w:rPr>
                <w:rFonts w:ascii="Arial" w:hAnsi="Arial" w:cs="Arial"/>
                <w:i/>
                <w:iCs/>
                <w:spacing w:val="2"/>
                <w:w w:val="105"/>
                <w:sz w:val="20"/>
                <w:szCs w:val="20"/>
              </w:rPr>
              <w:t>da</w:t>
            </w:r>
            <w:r w:rsidRPr="000F234E">
              <w:rPr>
                <w:rFonts w:ascii="Arial" w:hAnsi="Arial" w:cs="Arial"/>
                <w:i/>
                <w:iCs/>
                <w:spacing w:val="1"/>
                <w:w w:val="105"/>
                <w:sz w:val="20"/>
                <w:szCs w:val="20"/>
              </w:rPr>
              <w:t>t</w:t>
            </w:r>
            <w:r w:rsidRPr="000F234E">
              <w:rPr>
                <w:rFonts w:ascii="Arial" w:hAnsi="Arial" w:cs="Arial"/>
                <w:i/>
                <w:iCs/>
                <w:w w:val="105"/>
                <w:sz w:val="20"/>
                <w:szCs w:val="20"/>
              </w:rPr>
              <w:t>a</w:t>
            </w:r>
            <w:r w:rsidRPr="000F234E">
              <w:rPr>
                <w:rFonts w:ascii="Arial" w:hAnsi="Arial" w:cs="Arial"/>
                <w:i/>
                <w:iCs/>
                <w:spacing w:val="-11"/>
                <w:w w:val="105"/>
                <w:sz w:val="20"/>
                <w:szCs w:val="20"/>
              </w:rPr>
              <w:t xml:space="preserve"> </w:t>
            </w:r>
            <w:r w:rsidRPr="000F234E">
              <w:rPr>
                <w:rFonts w:ascii="Arial" w:hAnsi="Arial" w:cs="Arial"/>
                <w:i/>
                <w:iCs/>
                <w:spacing w:val="2"/>
                <w:w w:val="105"/>
                <w:sz w:val="20"/>
                <w:szCs w:val="20"/>
              </w:rPr>
              <w:t>pu</w:t>
            </w:r>
            <w:r w:rsidRPr="000F234E">
              <w:rPr>
                <w:rFonts w:ascii="Arial" w:hAnsi="Arial" w:cs="Arial"/>
                <w:i/>
                <w:iCs/>
                <w:spacing w:val="1"/>
                <w:w w:val="105"/>
                <w:sz w:val="20"/>
                <w:szCs w:val="20"/>
              </w:rPr>
              <w:t>s</w:t>
            </w:r>
            <w:r w:rsidRPr="000F234E">
              <w:rPr>
                <w:rFonts w:ascii="Arial" w:hAnsi="Arial" w:cs="Arial"/>
                <w:i/>
                <w:iCs/>
                <w:spacing w:val="2"/>
                <w:w w:val="105"/>
                <w:sz w:val="20"/>
                <w:szCs w:val="20"/>
              </w:rPr>
              <w:t>hed</w:t>
            </w:r>
          </w:p>
          <w:p w:rsidR="000F234E" w:rsidRPr="000F234E" w:rsidRDefault="000F234E" w:rsidP="008610D3">
            <w:pPr>
              <w:numPr>
                <w:ilvl w:val="0"/>
                <w:numId w:val="8"/>
              </w:numPr>
              <w:tabs>
                <w:tab w:val="left" w:pos="261"/>
              </w:tabs>
              <w:kinsoku w:val="0"/>
              <w:overflowPunct w:val="0"/>
              <w:autoSpaceDE w:val="0"/>
              <w:autoSpaceDN w:val="0"/>
              <w:adjustRightInd w:val="0"/>
              <w:spacing w:before="29" w:after="0" w:line="240" w:lineRule="auto"/>
              <w:ind w:left="720"/>
              <w:rPr>
                <w:rFonts w:ascii="Times New Roman" w:hAnsi="Times New Roman" w:cs="Times New Roman"/>
                <w:sz w:val="24"/>
                <w:szCs w:val="24"/>
              </w:rPr>
            </w:pPr>
            <w:r w:rsidRPr="000F234E">
              <w:rPr>
                <w:rFonts w:ascii="Arial" w:hAnsi="Arial" w:cs="Arial"/>
                <w:i/>
                <w:iCs/>
                <w:spacing w:val="3"/>
                <w:w w:val="105"/>
                <w:sz w:val="20"/>
                <w:szCs w:val="20"/>
              </w:rPr>
              <w:t>M</w:t>
            </w:r>
            <w:r w:rsidRPr="000F234E">
              <w:rPr>
                <w:rFonts w:ascii="Arial" w:hAnsi="Arial" w:cs="Arial"/>
                <w:i/>
                <w:iCs/>
                <w:spacing w:val="2"/>
                <w:w w:val="105"/>
                <w:sz w:val="20"/>
                <w:szCs w:val="20"/>
              </w:rPr>
              <w:t>a</w:t>
            </w:r>
            <w:r w:rsidRPr="000F234E">
              <w:rPr>
                <w:rFonts w:ascii="Arial" w:hAnsi="Arial" w:cs="Arial"/>
                <w:i/>
                <w:iCs/>
                <w:w w:val="105"/>
                <w:sz w:val="20"/>
                <w:szCs w:val="20"/>
              </w:rPr>
              <w:t>y</w:t>
            </w:r>
            <w:r w:rsidRPr="000F234E">
              <w:rPr>
                <w:rFonts w:ascii="Arial" w:hAnsi="Arial" w:cs="Arial"/>
                <w:i/>
                <w:iCs/>
                <w:spacing w:val="-10"/>
                <w:w w:val="105"/>
                <w:sz w:val="20"/>
                <w:szCs w:val="20"/>
              </w:rPr>
              <w:t xml:space="preserve"> </w:t>
            </w:r>
            <w:r w:rsidRPr="000F234E">
              <w:rPr>
                <w:rFonts w:ascii="Arial" w:hAnsi="Arial" w:cs="Arial"/>
                <w:i/>
                <w:iCs/>
                <w:spacing w:val="2"/>
                <w:w w:val="105"/>
                <w:sz w:val="20"/>
                <w:szCs w:val="20"/>
              </w:rPr>
              <w:t>b</w:t>
            </w:r>
            <w:r w:rsidRPr="000F234E">
              <w:rPr>
                <w:rFonts w:ascii="Arial" w:hAnsi="Arial" w:cs="Arial"/>
                <w:i/>
                <w:iCs/>
                <w:w w:val="105"/>
                <w:sz w:val="20"/>
                <w:szCs w:val="20"/>
              </w:rPr>
              <w:t>e</w:t>
            </w:r>
            <w:r w:rsidRPr="000F234E">
              <w:rPr>
                <w:rFonts w:ascii="Arial" w:hAnsi="Arial" w:cs="Arial"/>
                <w:i/>
                <w:iCs/>
                <w:spacing w:val="-10"/>
                <w:w w:val="105"/>
                <w:sz w:val="20"/>
                <w:szCs w:val="20"/>
              </w:rPr>
              <w:t xml:space="preserve"> </w:t>
            </w:r>
            <w:r w:rsidRPr="000F234E">
              <w:rPr>
                <w:rFonts w:ascii="Arial" w:hAnsi="Arial" w:cs="Arial"/>
                <w:i/>
                <w:iCs/>
                <w:spacing w:val="3"/>
                <w:w w:val="105"/>
                <w:sz w:val="20"/>
                <w:szCs w:val="20"/>
              </w:rPr>
              <w:t>m</w:t>
            </w:r>
            <w:r w:rsidRPr="000F234E">
              <w:rPr>
                <w:rFonts w:ascii="Arial" w:hAnsi="Arial" w:cs="Arial"/>
                <w:i/>
                <w:iCs/>
                <w:w w:val="105"/>
                <w:sz w:val="20"/>
                <w:szCs w:val="20"/>
              </w:rPr>
              <w:t>i</w:t>
            </w:r>
            <w:r w:rsidRPr="000F234E">
              <w:rPr>
                <w:rFonts w:ascii="Arial" w:hAnsi="Arial" w:cs="Arial"/>
                <w:i/>
                <w:iCs/>
                <w:spacing w:val="1"/>
                <w:w w:val="105"/>
                <w:sz w:val="20"/>
                <w:szCs w:val="20"/>
              </w:rPr>
              <w:t>ss</w:t>
            </w:r>
            <w:r w:rsidRPr="000F234E">
              <w:rPr>
                <w:rFonts w:ascii="Arial" w:hAnsi="Arial" w:cs="Arial"/>
                <w:i/>
                <w:iCs/>
                <w:w w:val="105"/>
                <w:sz w:val="20"/>
                <w:szCs w:val="20"/>
              </w:rPr>
              <w:t>i</w:t>
            </w:r>
            <w:r w:rsidRPr="000F234E">
              <w:rPr>
                <w:rFonts w:ascii="Arial" w:hAnsi="Arial" w:cs="Arial"/>
                <w:i/>
                <w:iCs/>
                <w:spacing w:val="2"/>
                <w:w w:val="105"/>
                <w:sz w:val="20"/>
                <w:szCs w:val="20"/>
              </w:rPr>
              <w:t>n</w:t>
            </w:r>
            <w:r w:rsidRPr="000F234E">
              <w:rPr>
                <w:rFonts w:ascii="Arial" w:hAnsi="Arial" w:cs="Arial"/>
                <w:i/>
                <w:iCs/>
                <w:w w:val="105"/>
                <w:sz w:val="20"/>
                <w:szCs w:val="20"/>
              </w:rPr>
              <w:t>g</w:t>
            </w:r>
            <w:r w:rsidRPr="000F234E">
              <w:rPr>
                <w:rFonts w:ascii="Arial" w:hAnsi="Arial" w:cs="Arial"/>
                <w:i/>
                <w:iCs/>
                <w:spacing w:val="-10"/>
                <w:w w:val="105"/>
                <w:sz w:val="20"/>
                <w:szCs w:val="20"/>
              </w:rPr>
              <w:t xml:space="preserve"> </w:t>
            </w:r>
            <w:r w:rsidRPr="000F234E">
              <w:rPr>
                <w:rFonts w:ascii="Arial" w:hAnsi="Arial" w:cs="Arial"/>
                <w:i/>
                <w:iCs/>
                <w:spacing w:val="1"/>
                <w:w w:val="105"/>
                <w:sz w:val="20"/>
                <w:szCs w:val="20"/>
              </w:rPr>
              <w:t>f</w:t>
            </w:r>
            <w:r w:rsidRPr="000F234E">
              <w:rPr>
                <w:rFonts w:ascii="Arial" w:hAnsi="Arial" w:cs="Arial"/>
                <w:i/>
                <w:iCs/>
                <w:spacing w:val="2"/>
                <w:w w:val="105"/>
                <w:sz w:val="20"/>
                <w:szCs w:val="20"/>
              </w:rPr>
              <w:t>u</w:t>
            </w:r>
            <w:r w:rsidRPr="000F234E">
              <w:rPr>
                <w:rFonts w:ascii="Arial" w:hAnsi="Arial" w:cs="Arial"/>
                <w:i/>
                <w:iCs/>
                <w:w w:val="105"/>
                <w:sz w:val="20"/>
                <w:szCs w:val="20"/>
              </w:rPr>
              <w:t>ll</w:t>
            </w:r>
            <w:r w:rsidRPr="000F234E">
              <w:rPr>
                <w:rFonts w:ascii="Arial" w:hAnsi="Arial" w:cs="Arial"/>
                <w:i/>
                <w:iCs/>
                <w:spacing w:val="-10"/>
                <w:w w:val="105"/>
                <w:sz w:val="20"/>
                <w:szCs w:val="20"/>
              </w:rPr>
              <w:t xml:space="preserve"> </w:t>
            </w:r>
            <w:r w:rsidRPr="000F234E">
              <w:rPr>
                <w:rFonts w:ascii="Arial" w:hAnsi="Arial" w:cs="Arial"/>
                <w:i/>
                <w:iCs/>
                <w:spacing w:val="1"/>
                <w:w w:val="105"/>
                <w:sz w:val="20"/>
                <w:szCs w:val="20"/>
              </w:rPr>
              <w:t>c</w:t>
            </w:r>
            <w:r w:rsidRPr="000F234E">
              <w:rPr>
                <w:rFonts w:ascii="Arial" w:hAnsi="Arial" w:cs="Arial"/>
                <w:i/>
                <w:iCs/>
                <w:spacing w:val="2"/>
                <w:w w:val="105"/>
                <w:sz w:val="20"/>
                <w:szCs w:val="20"/>
              </w:rPr>
              <w:t>on</w:t>
            </w:r>
            <w:r w:rsidRPr="000F234E">
              <w:rPr>
                <w:rFonts w:ascii="Arial" w:hAnsi="Arial" w:cs="Arial"/>
                <w:i/>
                <w:iCs/>
                <w:spacing w:val="1"/>
                <w:w w:val="105"/>
                <w:sz w:val="20"/>
                <w:szCs w:val="20"/>
              </w:rPr>
              <w:t>t</w:t>
            </w:r>
            <w:r w:rsidRPr="000F234E">
              <w:rPr>
                <w:rFonts w:ascii="Arial" w:hAnsi="Arial" w:cs="Arial"/>
                <w:i/>
                <w:iCs/>
                <w:spacing w:val="2"/>
                <w:w w:val="105"/>
                <w:sz w:val="20"/>
                <w:szCs w:val="20"/>
              </w:rPr>
              <w:t>e</w:t>
            </w:r>
            <w:r w:rsidRPr="000F234E">
              <w:rPr>
                <w:rFonts w:ascii="Arial" w:hAnsi="Arial" w:cs="Arial"/>
                <w:i/>
                <w:iCs/>
                <w:spacing w:val="1"/>
                <w:w w:val="105"/>
                <w:sz w:val="20"/>
                <w:szCs w:val="20"/>
              </w:rPr>
              <w:t>x</w:t>
            </w:r>
            <w:r w:rsidRPr="000F234E">
              <w:rPr>
                <w:rFonts w:ascii="Arial" w:hAnsi="Arial" w:cs="Arial"/>
                <w:i/>
                <w:iCs/>
                <w:w w:val="105"/>
                <w:sz w:val="20"/>
                <w:szCs w:val="20"/>
              </w:rPr>
              <w:t>t</w:t>
            </w:r>
          </w:p>
        </w:tc>
      </w:tr>
      <w:tr w:rsidR="000F234E" w:rsidRPr="000F234E" w:rsidTr="000F234E">
        <w:trPr>
          <w:trHeight w:hRule="exact" w:val="619"/>
        </w:trPr>
        <w:tc>
          <w:tcPr>
            <w:tcW w:w="364" w:type="dxa"/>
            <w:tcBorders>
              <w:top w:val="single" w:sz="4" w:space="0" w:color="000000"/>
              <w:left w:val="single" w:sz="12" w:space="0" w:color="000000"/>
              <w:bottom w:val="single" w:sz="12" w:space="0" w:color="000000"/>
              <w:right w:val="single" w:sz="12" w:space="0" w:color="000000"/>
            </w:tcBorders>
          </w:tcPr>
          <w:p w:rsidR="000F234E" w:rsidRPr="000F234E" w:rsidRDefault="000F234E" w:rsidP="008610D3">
            <w:pPr>
              <w:kinsoku w:val="0"/>
              <w:overflowPunct w:val="0"/>
              <w:autoSpaceDE w:val="0"/>
              <w:autoSpaceDN w:val="0"/>
              <w:adjustRightInd w:val="0"/>
              <w:spacing w:before="6" w:after="0" w:line="180" w:lineRule="exact"/>
              <w:rPr>
                <w:rFonts w:ascii="Times New Roman" w:hAnsi="Times New Roman" w:cs="Times New Roman"/>
                <w:sz w:val="18"/>
                <w:szCs w:val="18"/>
              </w:rPr>
            </w:pPr>
          </w:p>
          <w:p w:rsidR="000F234E" w:rsidRPr="000F234E" w:rsidRDefault="000F234E" w:rsidP="008610D3">
            <w:pPr>
              <w:kinsoku w:val="0"/>
              <w:overflowPunct w:val="0"/>
              <w:autoSpaceDE w:val="0"/>
              <w:autoSpaceDN w:val="0"/>
              <w:adjustRightInd w:val="0"/>
              <w:spacing w:after="0" w:line="240" w:lineRule="auto"/>
              <w:ind w:left="90"/>
              <w:rPr>
                <w:rFonts w:ascii="Times New Roman" w:hAnsi="Times New Roman" w:cs="Times New Roman"/>
                <w:sz w:val="24"/>
                <w:szCs w:val="24"/>
              </w:rPr>
            </w:pPr>
            <w:r w:rsidRPr="000F234E">
              <w:rPr>
                <w:rFonts w:ascii="Arial" w:hAnsi="Arial" w:cs="Arial"/>
                <w:i/>
                <w:iCs/>
                <w:w w:val="105"/>
                <w:sz w:val="20"/>
                <w:szCs w:val="20"/>
              </w:rPr>
              <w:t>C</w:t>
            </w:r>
          </w:p>
        </w:tc>
        <w:tc>
          <w:tcPr>
            <w:tcW w:w="2693" w:type="dxa"/>
            <w:tcBorders>
              <w:top w:val="single" w:sz="4" w:space="0" w:color="000000"/>
              <w:left w:val="single" w:sz="12" w:space="0" w:color="000000"/>
              <w:bottom w:val="single" w:sz="12" w:space="0" w:color="000000"/>
              <w:right w:val="single" w:sz="4" w:space="0" w:color="000000"/>
            </w:tcBorders>
          </w:tcPr>
          <w:p w:rsidR="000F234E" w:rsidRPr="000F234E" w:rsidRDefault="000F234E" w:rsidP="008610D3">
            <w:pPr>
              <w:kinsoku w:val="0"/>
              <w:overflowPunct w:val="0"/>
              <w:autoSpaceDE w:val="0"/>
              <w:autoSpaceDN w:val="0"/>
              <w:adjustRightInd w:val="0"/>
              <w:spacing w:before="66" w:after="0" w:line="255" w:lineRule="auto"/>
              <w:ind w:left="95" w:right="337"/>
              <w:rPr>
                <w:rFonts w:ascii="Times New Roman" w:hAnsi="Times New Roman" w:cs="Times New Roman"/>
                <w:sz w:val="24"/>
                <w:szCs w:val="24"/>
              </w:rPr>
            </w:pPr>
            <w:r w:rsidRPr="000F234E">
              <w:rPr>
                <w:rFonts w:ascii="Arial" w:hAnsi="Arial" w:cs="Arial"/>
                <w:i/>
                <w:iCs/>
                <w:spacing w:val="2"/>
                <w:w w:val="105"/>
                <w:sz w:val="20"/>
                <w:szCs w:val="20"/>
                <w:u w:val="single"/>
              </w:rPr>
              <w:t>P</w:t>
            </w:r>
            <w:r w:rsidRPr="000F234E">
              <w:rPr>
                <w:rFonts w:ascii="Arial" w:hAnsi="Arial" w:cs="Arial"/>
                <w:i/>
                <w:iCs/>
                <w:spacing w:val="1"/>
                <w:w w:val="105"/>
                <w:sz w:val="20"/>
                <w:szCs w:val="20"/>
                <w:u w:val="single"/>
              </w:rPr>
              <w:t>u</w:t>
            </w:r>
            <w:r w:rsidRPr="000F234E">
              <w:rPr>
                <w:rFonts w:ascii="Arial" w:hAnsi="Arial" w:cs="Arial"/>
                <w:i/>
                <w:iCs/>
                <w:w w:val="105"/>
                <w:sz w:val="20"/>
                <w:szCs w:val="20"/>
                <w:u w:val="single"/>
              </w:rPr>
              <w:t>ll</w:t>
            </w:r>
            <w:r w:rsidRPr="000F234E">
              <w:rPr>
                <w:rFonts w:ascii="Arial" w:hAnsi="Arial" w:cs="Arial"/>
                <w:i/>
                <w:iCs/>
                <w:spacing w:val="-10"/>
                <w:w w:val="105"/>
                <w:sz w:val="20"/>
                <w:szCs w:val="20"/>
                <w:u w:val="single"/>
              </w:rPr>
              <w:t xml:space="preserve"> </w:t>
            </w:r>
            <w:r w:rsidRPr="000F234E">
              <w:rPr>
                <w:rFonts w:ascii="Arial" w:hAnsi="Arial" w:cs="Arial"/>
                <w:i/>
                <w:iCs/>
                <w:spacing w:val="2"/>
                <w:w w:val="105"/>
                <w:sz w:val="20"/>
                <w:szCs w:val="20"/>
              </w:rPr>
              <w:t>S</w:t>
            </w:r>
            <w:r w:rsidRPr="000F234E">
              <w:rPr>
                <w:rFonts w:ascii="Arial" w:hAnsi="Arial" w:cs="Arial"/>
                <w:i/>
                <w:iCs/>
                <w:spacing w:val="1"/>
                <w:w w:val="105"/>
                <w:sz w:val="20"/>
                <w:szCs w:val="20"/>
              </w:rPr>
              <w:t>ourc</w:t>
            </w:r>
            <w:r w:rsidRPr="000F234E">
              <w:rPr>
                <w:rFonts w:ascii="Arial" w:hAnsi="Arial" w:cs="Arial"/>
                <w:i/>
                <w:iCs/>
                <w:w w:val="105"/>
                <w:sz w:val="20"/>
                <w:szCs w:val="20"/>
              </w:rPr>
              <w:t>e</w:t>
            </w:r>
            <w:r w:rsidRPr="000F234E">
              <w:rPr>
                <w:rFonts w:ascii="Arial" w:hAnsi="Arial" w:cs="Arial"/>
                <w:i/>
                <w:iCs/>
                <w:spacing w:val="-8"/>
                <w:w w:val="105"/>
                <w:sz w:val="20"/>
                <w:szCs w:val="20"/>
              </w:rPr>
              <w:t xml:space="preserve"> </w:t>
            </w:r>
            <w:r w:rsidRPr="000F234E">
              <w:rPr>
                <w:rFonts w:ascii="Arial" w:hAnsi="Arial" w:cs="Arial"/>
                <w:i/>
                <w:iCs/>
                <w:spacing w:val="2"/>
                <w:w w:val="105"/>
                <w:sz w:val="20"/>
                <w:szCs w:val="20"/>
              </w:rPr>
              <w:t>D</w:t>
            </w:r>
            <w:r w:rsidRPr="000F234E">
              <w:rPr>
                <w:rFonts w:ascii="Arial" w:hAnsi="Arial" w:cs="Arial"/>
                <w:i/>
                <w:iCs/>
                <w:spacing w:val="1"/>
                <w:w w:val="105"/>
                <w:sz w:val="20"/>
                <w:szCs w:val="20"/>
              </w:rPr>
              <w:t>at</w:t>
            </w:r>
            <w:r w:rsidRPr="000F234E">
              <w:rPr>
                <w:rFonts w:ascii="Arial" w:hAnsi="Arial" w:cs="Arial"/>
                <w:i/>
                <w:iCs/>
                <w:w w:val="105"/>
                <w:sz w:val="20"/>
                <w:szCs w:val="20"/>
              </w:rPr>
              <w:t>a</w:t>
            </w:r>
            <w:r w:rsidRPr="000F234E">
              <w:rPr>
                <w:rFonts w:ascii="Arial" w:hAnsi="Arial" w:cs="Arial"/>
                <w:i/>
                <w:iCs/>
                <w:spacing w:val="-8"/>
                <w:w w:val="105"/>
                <w:sz w:val="20"/>
                <w:szCs w:val="20"/>
              </w:rPr>
              <w:t xml:space="preserve"> </w:t>
            </w:r>
            <w:r w:rsidRPr="000F234E">
              <w:rPr>
                <w:rFonts w:ascii="Arial" w:hAnsi="Arial" w:cs="Arial"/>
                <w:i/>
                <w:iCs/>
                <w:spacing w:val="1"/>
                <w:w w:val="105"/>
                <w:sz w:val="20"/>
                <w:szCs w:val="20"/>
              </w:rPr>
              <w:t>t</w:t>
            </w:r>
            <w:r w:rsidRPr="000F234E">
              <w:rPr>
                <w:rFonts w:ascii="Arial" w:hAnsi="Arial" w:cs="Arial"/>
                <w:i/>
                <w:iCs/>
                <w:w w:val="105"/>
                <w:sz w:val="20"/>
                <w:szCs w:val="20"/>
              </w:rPr>
              <w:t>o</w:t>
            </w:r>
            <w:r w:rsidRPr="000F234E">
              <w:rPr>
                <w:rFonts w:ascii="Arial" w:hAnsi="Arial" w:cs="Arial"/>
                <w:i/>
                <w:iCs/>
                <w:spacing w:val="-9"/>
                <w:w w:val="105"/>
                <w:sz w:val="20"/>
                <w:szCs w:val="20"/>
              </w:rPr>
              <w:t xml:space="preserve"> </w:t>
            </w:r>
            <w:r w:rsidRPr="000F234E">
              <w:rPr>
                <w:rFonts w:ascii="Arial" w:hAnsi="Arial" w:cs="Arial"/>
                <w:i/>
                <w:iCs/>
                <w:spacing w:val="2"/>
                <w:w w:val="105"/>
                <w:sz w:val="20"/>
                <w:szCs w:val="20"/>
              </w:rPr>
              <w:t>E</w:t>
            </w:r>
            <w:r w:rsidRPr="000F234E">
              <w:rPr>
                <w:rFonts w:ascii="Arial" w:hAnsi="Arial" w:cs="Arial"/>
                <w:i/>
                <w:iCs/>
                <w:spacing w:val="1"/>
                <w:w w:val="105"/>
                <w:sz w:val="20"/>
                <w:szCs w:val="20"/>
              </w:rPr>
              <w:t>n</w:t>
            </w:r>
            <w:r w:rsidRPr="000F234E">
              <w:rPr>
                <w:rFonts w:ascii="Arial" w:hAnsi="Arial" w:cs="Arial"/>
                <w:i/>
                <w:iCs/>
                <w:w w:val="105"/>
                <w:sz w:val="20"/>
                <w:szCs w:val="20"/>
              </w:rPr>
              <w:t>d</w:t>
            </w:r>
            <w:r w:rsidRPr="000F234E">
              <w:rPr>
                <w:rFonts w:ascii="Arial" w:hAnsi="Arial" w:cs="Arial"/>
                <w:i/>
                <w:iCs/>
                <w:w w:val="103"/>
                <w:sz w:val="20"/>
                <w:szCs w:val="20"/>
              </w:rPr>
              <w:t xml:space="preserve"> </w:t>
            </w:r>
            <w:r w:rsidRPr="000F234E">
              <w:rPr>
                <w:rFonts w:ascii="Arial" w:hAnsi="Arial" w:cs="Arial"/>
                <w:i/>
                <w:iCs/>
                <w:spacing w:val="2"/>
                <w:w w:val="105"/>
                <w:sz w:val="20"/>
                <w:szCs w:val="20"/>
              </w:rPr>
              <w:t>U</w:t>
            </w:r>
            <w:r w:rsidRPr="000F234E">
              <w:rPr>
                <w:rFonts w:ascii="Arial" w:hAnsi="Arial" w:cs="Arial"/>
                <w:i/>
                <w:iCs/>
                <w:spacing w:val="1"/>
                <w:w w:val="105"/>
                <w:sz w:val="20"/>
                <w:szCs w:val="20"/>
              </w:rPr>
              <w:t>s</w:t>
            </w:r>
            <w:r w:rsidRPr="000F234E">
              <w:rPr>
                <w:rFonts w:ascii="Arial" w:hAnsi="Arial" w:cs="Arial"/>
                <w:i/>
                <w:iCs/>
                <w:spacing w:val="2"/>
                <w:w w:val="105"/>
                <w:sz w:val="20"/>
                <w:szCs w:val="20"/>
              </w:rPr>
              <w:t>e</w:t>
            </w:r>
            <w:r w:rsidRPr="000F234E">
              <w:rPr>
                <w:rFonts w:ascii="Arial" w:hAnsi="Arial" w:cs="Arial"/>
                <w:i/>
                <w:iCs/>
                <w:w w:val="105"/>
                <w:sz w:val="20"/>
                <w:szCs w:val="20"/>
              </w:rPr>
              <w:t>r</w:t>
            </w:r>
            <w:r w:rsidRPr="000F234E">
              <w:rPr>
                <w:rFonts w:ascii="Arial" w:hAnsi="Arial" w:cs="Arial"/>
                <w:i/>
                <w:iCs/>
                <w:spacing w:val="-22"/>
                <w:w w:val="105"/>
                <w:sz w:val="20"/>
                <w:szCs w:val="20"/>
              </w:rPr>
              <w:t xml:space="preserve"> </w:t>
            </w:r>
            <w:r w:rsidRPr="000F234E">
              <w:rPr>
                <w:rFonts w:ascii="Arial" w:hAnsi="Arial" w:cs="Arial"/>
                <w:i/>
                <w:iCs/>
                <w:spacing w:val="2"/>
                <w:w w:val="105"/>
                <w:sz w:val="20"/>
                <w:szCs w:val="20"/>
              </w:rPr>
              <w:t>D</w:t>
            </w:r>
            <w:r w:rsidRPr="000F234E">
              <w:rPr>
                <w:rFonts w:ascii="Arial" w:hAnsi="Arial" w:cs="Arial"/>
                <w:i/>
                <w:iCs/>
                <w:spacing w:val="1"/>
                <w:w w:val="105"/>
                <w:sz w:val="20"/>
                <w:szCs w:val="20"/>
              </w:rPr>
              <w:t>o</w:t>
            </w:r>
            <w:r w:rsidRPr="000F234E">
              <w:rPr>
                <w:rFonts w:ascii="Arial" w:hAnsi="Arial" w:cs="Arial"/>
                <w:i/>
                <w:iCs/>
                <w:spacing w:val="3"/>
                <w:w w:val="105"/>
                <w:sz w:val="20"/>
                <w:szCs w:val="20"/>
              </w:rPr>
              <w:t>m</w:t>
            </w:r>
            <w:r w:rsidRPr="000F234E">
              <w:rPr>
                <w:rFonts w:ascii="Arial" w:hAnsi="Arial" w:cs="Arial"/>
                <w:i/>
                <w:iCs/>
                <w:spacing w:val="2"/>
                <w:w w:val="105"/>
                <w:sz w:val="20"/>
                <w:szCs w:val="20"/>
              </w:rPr>
              <w:t>a</w:t>
            </w:r>
            <w:r w:rsidRPr="000F234E">
              <w:rPr>
                <w:rFonts w:ascii="Arial" w:hAnsi="Arial" w:cs="Arial"/>
                <w:i/>
                <w:iCs/>
                <w:w w:val="105"/>
                <w:sz w:val="20"/>
                <w:szCs w:val="20"/>
              </w:rPr>
              <w:t>in</w:t>
            </w:r>
          </w:p>
        </w:tc>
        <w:tc>
          <w:tcPr>
            <w:tcW w:w="2703" w:type="dxa"/>
            <w:tcBorders>
              <w:top w:val="single" w:sz="4" w:space="0" w:color="000000"/>
              <w:left w:val="single" w:sz="4" w:space="0" w:color="000000"/>
              <w:bottom w:val="single" w:sz="12" w:space="0" w:color="000000"/>
              <w:right w:val="single" w:sz="4" w:space="0" w:color="000000"/>
            </w:tcBorders>
          </w:tcPr>
          <w:p w:rsidR="000F234E" w:rsidRPr="000F234E" w:rsidRDefault="000F234E" w:rsidP="008610D3">
            <w:pPr>
              <w:numPr>
                <w:ilvl w:val="0"/>
                <w:numId w:val="7"/>
              </w:numPr>
              <w:tabs>
                <w:tab w:val="left" w:pos="261"/>
              </w:tabs>
              <w:kinsoku w:val="0"/>
              <w:overflowPunct w:val="0"/>
              <w:autoSpaceDE w:val="0"/>
              <w:autoSpaceDN w:val="0"/>
              <w:adjustRightInd w:val="0"/>
              <w:spacing w:before="66" w:after="0" w:line="240" w:lineRule="auto"/>
              <w:ind w:left="720"/>
              <w:rPr>
                <w:rFonts w:ascii="Arial" w:hAnsi="Arial" w:cs="Arial"/>
                <w:sz w:val="20"/>
                <w:szCs w:val="20"/>
              </w:rPr>
            </w:pPr>
            <w:r w:rsidRPr="000F234E">
              <w:rPr>
                <w:rFonts w:ascii="Arial" w:hAnsi="Arial" w:cs="Arial"/>
                <w:i/>
                <w:iCs/>
                <w:spacing w:val="2"/>
                <w:w w:val="105"/>
                <w:sz w:val="20"/>
                <w:szCs w:val="20"/>
              </w:rPr>
              <w:t>R</w:t>
            </w:r>
            <w:r w:rsidRPr="000F234E">
              <w:rPr>
                <w:rFonts w:ascii="Arial" w:hAnsi="Arial" w:cs="Arial"/>
                <w:i/>
                <w:iCs/>
                <w:spacing w:val="1"/>
                <w:w w:val="105"/>
                <w:sz w:val="20"/>
                <w:szCs w:val="20"/>
              </w:rPr>
              <w:t>ec</w:t>
            </w:r>
            <w:r w:rsidRPr="000F234E">
              <w:rPr>
                <w:rFonts w:ascii="Arial" w:hAnsi="Arial" w:cs="Arial"/>
                <w:i/>
                <w:iCs/>
                <w:spacing w:val="2"/>
                <w:w w:val="105"/>
                <w:sz w:val="20"/>
                <w:szCs w:val="20"/>
              </w:rPr>
              <w:t>e</w:t>
            </w:r>
            <w:r w:rsidRPr="000F234E">
              <w:rPr>
                <w:rFonts w:ascii="Arial" w:hAnsi="Arial" w:cs="Arial"/>
                <w:i/>
                <w:iCs/>
                <w:w w:val="105"/>
                <w:sz w:val="20"/>
                <w:szCs w:val="20"/>
              </w:rPr>
              <w:t>i</w:t>
            </w:r>
            <w:r w:rsidRPr="000F234E">
              <w:rPr>
                <w:rFonts w:ascii="Arial" w:hAnsi="Arial" w:cs="Arial"/>
                <w:i/>
                <w:iCs/>
                <w:spacing w:val="1"/>
                <w:w w:val="105"/>
                <w:sz w:val="20"/>
                <w:szCs w:val="20"/>
              </w:rPr>
              <w:t>v</w:t>
            </w:r>
            <w:r w:rsidRPr="000F234E">
              <w:rPr>
                <w:rFonts w:ascii="Arial" w:hAnsi="Arial" w:cs="Arial"/>
                <w:i/>
                <w:iCs/>
                <w:spacing w:val="2"/>
                <w:w w:val="105"/>
                <w:sz w:val="20"/>
                <w:szCs w:val="20"/>
              </w:rPr>
              <w:t>e</w:t>
            </w:r>
            <w:r w:rsidRPr="000F234E">
              <w:rPr>
                <w:rFonts w:ascii="Arial" w:hAnsi="Arial" w:cs="Arial"/>
                <w:i/>
                <w:iCs/>
                <w:w w:val="105"/>
                <w:sz w:val="20"/>
                <w:szCs w:val="20"/>
              </w:rPr>
              <w:t>r</w:t>
            </w:r>
            <w:r w:rsidRPr="000F234E">
              <w:rPr>
                <w:rFonts w:ascii="Arial" w:hAnsi="Arial" w:cs="Arial"/>
                <w:i/>
                <w:iCs/>
                <w:spacing w:val="-14"/>
                <w:w w:val="105"/>
                <w:sz w:val="20"/>
                <w:szCs w:val="20"/>
              </w:rPr>
              <w:t xml:space="preserve"> </w:t>
            </w:r>
            <w:r w:rsidRPr="000F234E">
              <w:rPr>
                <w:rFonts w:ascii="Arial" w:hAnsi="Arial" w:cs="Arial"/>
                <w:i/>
                <w:iCs/>
                <w:spacing w:val="1"/>
                <w:w w:val="105"/>
                <w:sz w:val="20"/>
                <w:szCs w:val="20"/>
              </w:rPr>
              <w:t>tr</w:t>
            </w:r>
            <w:r w:rsidRPr="000F234E">
              <w:rPr>
                <w:rFonts w:ascii="Arial" w:hAnsi="Arial" w:cs="Arial"/>
                <w:i/>
                <w:iCs/>
                <w:w w:val="105"/>
                <w:sz w:val="20"/>
                <w:szCs w:val="20"/>
              </w:rPr>
              <w:t>i</w:t>
            </w:r>
            <w:r w:rsidRPr="000F234E">
              <w:rPr>
                <w:rFonts w:ascii="Arial" w:hAnsi="Arial" w:cs="Arial"/>
                <w:i/>
                <w:iCs/>
                <w:spacing w:val="2"/>
                <w:w w:val="105"/>
                <w:sz w:val="20"/>
                <w:szCs w:val="20"/>
              </w:rPr>
              <w:t>gge</w:t>
            </w:r>
            <w:r w:rsidRPr="000F234E">
              <w:rPr>
                <w:rFonts w:ascii="Arial" w:hAnsi="Arial" w:cs="Arial"/>
                <w:i/>
                <w:iCs/>
                <w:w w:val="105"/>
                <w:sz w:val="20"/>
                <w:szCs w:val="20"/>
              </w:rPr>
              <w:t>r</w:t>
            </w:r>
            <w:r w:rsidRPr="000F234E">
              <w:rPr>
                <w:rFonts w:ascii="Arial" w:hAnsi="Arial" w:cs="Arial"/>
                <w:i/>
                <w:iCs/>
                <w:spacing w:val="-13"/>
                <w:w w:val="105"/>
                <w:sz w:val="20"/>
                <w:szCs w:val="20"/>
              </w:rPr>
              <w:t xml:space="preserve"> </w:t>
            </w:r>
            <w:r w:rsidRPr="000F234E">
              <w:rPr>
                <w:rFonts w:ascii="Arial" w:hAnsi="Arial" w:cs="Arial"/>
                <w:i/>
                <w:iCs/>
                <w:spacing w:val="2"/>
                <w:w w:val="105"/>
                <w:sz w:val="20"/>
                <w:szCs w:val="20"/>
              </w:rPr>
              <w:t>e</w:t>
            </w:r>
            <w:r w:rsidRPr="000F234E">
              <w:rPr>
                <w:rFonts w:ascii="Arial" w:hAnsi="Arial" w:cs="Arial"/>
                <w:i/>
                <w:iCs/>
                <w:spacing w:val="1"/>
                <w:w w:val="105"/>
                <w:sz w:val="20"/>
                <w:szCs w:val="20"/>
              </w:rPr>
              <w:t>v</w:t>
            </w:r>
            <w:r w:rsidRPr="000F234E">
              <w:rPr>
                <w:rFonts w:ascii="Arial" w:hAnsi="Arial" w:cs="Arial"/>
                <w:i/>
                <w:iCs/>
                <w:spacing w:val="2"/>
                <w:w w:val="105"/>
                <w:sz w:val="20"/>
                <w:szCs w:val="20"/>
              </w:rPr>
              <w:t>en</w:t>
            </w:r>
            <w:r w:rsidRPr="000F234E">
              <w:rPr>
                <w:rFonts w:ascii="Arial" w:hAnsi="Arial" w:cs="Arial"/>
                <w:i/>
                <w:iCs/>
                <w:w w:val="105"/>
                <w:sz w:val="20"/>
                <w:szCs w:val="20"/>
              </w:rPr>
              <w:t>t</w:t>
            </w:r>
            <w:r w:rsidRPr="000F234E">
              <w:rPr>
                <w:rFonts w:ascii="Arial" w:hAnsi="Arial" w:cs="Arial"/>
                <w:i/>
                <w:iCs/>
                <w:spacing w:val="-13"/>
                <w:w w:val="105"/>
                <w:sz w:val="20"/>
                <w:szCs w:val="20"/>
              </w:rPr>
              <w:t xml:space="preserve"> </w:t>
            </w:r>
            <w:r w:rsidRPr="000F234E">
              <w:rPr>
                <w:rFonts w:ascii="Arial" w:hAnsi="Arial" w:cs="Arial"/>
                <w:i/>
                <w:iCs/>
                <w:spacing w:val="2"/>
                <w:w w:val="105"/>
                <w:sz w:val="20"/>
                <w:szCs w:val="20"/>
              </w:rPr>
              <w:t>o</w:t>
            </w:r>
            <w:r w:rsidRPr="000F234E">
              <w:rPr>
                <w:rFonts w:ascii="Arial" w:hAnsi="Arial" w:cs="Arial"/>
                <w:i/>
                <w:iCs/>
                <w:w w:val="105"/>
                <w:sz w:val="20"/>
                <w:szCs w:val="20"/>
              </w:rPr>
              <w:t>r</w:t>
            </w:r>
          </w:p>
          <w:p w:rsidR="000F234E" w:rsidRPr="000F234E" w:rsidRDefault="000F234E" w:rsidP="008610D3">
            <w:pPr>
              <w:numPr>
                <w:ilvl w:val="0"/>
                <w:numId w:val="7"/>
              </w:numPr>
              <w:tabs>
                <w:tab w:val="left" w:pos="261"/>
              </w:tabs>
              <w:kinsoku w:val="0"/>
              <w:overflowPunct w:val="0"/>
              <w:autoSpaceDE w:val="0"/>
              <w:autoSpaceDN w:val="0"/>
              <w:adjustRightInd w:val="0"/>
              <w:spacing w:before="29" w:after="0" w:line="240" w:lineRule="auto"/>
              <w:ind w:left="720"/>
              <w:rPr>
                <w:rFonts w:ascii="Times New Roman" w:hAnsi="Times New Roman" w:cs="Times New Roman"/>
                <w:sz w:val="24"/>
                <w:szCs w:val="24"/>
              </w:rPr>
            </w:pPr>
            <w:r w:rsidRPr="000F234E">
              <w:rPr>
                <w:rFonts w:ascii="Arial" w:hAnsi="Arial" w:cs="Arial"/>
                <w:i/>
                <w:iCs/>
                <w:spacing w:val="2"/>
                <w:w w:val="105"/>
                <w:sz w:val="20"/>
                <w:szCs w:val="20"/>
              </w:rPr>
              <w:t>U</w:t>
            </w:r>
            <w:r w:rsidRPr="000F234E">
              <w:rPr>
                <w:rFonts w:ascii="Arial" w:hAnsi="Arial" w:cs="Arial"/>
                <w:i/>
                <w:iCs/>
                <w:spacing w:val="1"/>
                <w:w w:val="105"/>
                <w:sz w:val="20"/>
                <w:szCs w:val="20"/>
              </w:rPr>
              <w:t>s</w:t>
            </w:r>
            <w:r w:rsidRPr="000F234E">
              <w:rPr>
                <w:rFonts w:ascii="Arial" w:hAnsi="Arial" w:cs="Arial"/>
                <w:i/>
                <w:iCs/>
                <w:spacing w:val="2"/>
                <w:w w:val="105"/>
                <w:sz w:val="20"/>
                <w:szCs w:val="20"/>
              </w:rPr>
              <w:t>e</w:t>
            </w:r>
            <w:r w:rsidRPr="000F234E">
              <w:rPr>
                <w:rFonts w:ascii="Arial" w:hAnsi="Arial" w:cs="Arial"/>
                <w:i/>
                <w:iCs/>
                <w:w w:val="105"/>
                <w:sz w:val="20"/>
                <w:szCs w:val="20"/>
              </w:rPr>
              <w:t>r</w:t>
            </w:r>
            <w:r w:rsidRPr="000F234E">
              <w:rPr>
                <w:rFonts w:ascii="Arial" w:hAnsi="Arial" w:cs="Arial"/>
                <w:i/>
                <w:iCs/>
                <w:spacing w:val="-20"/>
                <w:w w:val="105"/>
                <w:sz w:val="20"/>
                <w:szCs w:val="20"/>
              </w:rPr>
              <w:t xml:space="preserve"> </w:t>
            </w:r>
            <w:r w:rsidRPr="000F234E">
              <w:rPr>
                <w:rFonts w:ascii="Arial" w:hAnsi="Arial" w:cs="Arial"/>
                <w:i/>
                <w:iCs/>
                <w:w w:val="105"/>
                <w:sz w:val="20"/>
                <w:szCs w:val="20"/>
              </w:rPr>
              <w:t>i</w:t>
            </w:r>
            <w:r w:rsidRPr="000F234E">
              <w:rPr>
                <w:rFonts w:ascii="Arial" w:hAnsi="Arial" w:cs="Arial"/>
                <w:i/>
                <w:iCs/>
                <w:spacing w:val="2"/>
                <w:w w:val="105"/>
                <w:sz w:val="20"/>
                <w:szCs w:val="20"/>
              </w:rPr>
              <w:t>nqu</w:t>
            </w:r>
            <w:r w:rsidRPr="000F234E">
              <w:rPr>
                <w:rFonts w:ascii="Arial" w:hAnsi="Arial" w:cs="Arial"/>
                <w:i/>
                <w:iCs/>
                <w:w w:val="105"/>
                <w:sz w:val="20"/>
                <w:szCs w:val="20"/>
              </w:rPr>
              <w:t>i</w:t>
            </w:r>
            <w:r w:rsidRPr="000F234E">
              <w:rPr>
                <w:rFonts w:ascii="Arial" w:hAnsi="Arial" w:cs="Arial"/>
                <w:i/>
                <w:iCs/>
                <w:spacing w:val="1"/>
                <w:w w:val="105"/>
                <w:sz w:val="20"/>
                <w:szCs w:val="20"/>
              </w:rPr>
              <w:t>r</w:t>
            </w:r>
            <w:r w:rsidRPr="000F234E">
              <w:rPr>
                <w:rFonts w:ascii="Arial" w:hAnsi="Arial" w:cs="Arial"/>
                <w:i/>
                <w:iCs/>
                <w:w w:val="105"/>
                <w:sz w:val="20"/>
                <w:szCs w:val="20"/>
              </w:rPr>
              <w:t>y</w:t>
            </w:r>
          </w:p>
        </w:tc>
        <w:tc>
          <w:tcPr>
            <w:tcW w:w="3168" w:type="dxa"/>
            <w:tcBorders>
              <w:top w:val="single" w:sz="4" w:space="0" w:color="000000"/>
              <w:left w:val="single" w:sz="4" w:space="0" w:color="000000"/>
              <w:bottom w:val="single" w:sz="12" w:space="0" w:color="000000"/>
              <w:right w:val="single" w:sz="12" w:space="0" w:color="000000"/>
            </w:tcBorders>
          </w:tcPr>
          <w:p w:rsidR="000F234E" w:rsidRPr="000F234E" w:rsidRDefault="000F234E" w:rsidP="008610D3">
            <w:pPr>
              <w:numPr>
                <w:ilvl w:val="0"/>
                <w:numId w:val="6"/>
              </w:numPr>
              <w:tabs>
                <w:tab w:val="left" w:pos="261"/>
              </w:tabs>
              <w:kinsoku w:val="0"/>
              <w:overflowPunct w:val="0"/>
              <w:autoSpaceDE w:val="0"/>
              <w:autoSpaceDN w:val="0"/>
              <w:adjustRightInd w:val="0"/>
              <w:spacing w:before="66" w:after="0" w:line="240" w:lineRule="auto"/>
              <w:ind w:left="720"/>
              <w:rPr>
                <w:rFonts w:ascii="Arial" w:hAnsi="Arial" w:cs="Arial"/>
                <w:sz w:val="20"/>
                <w:szCs w:val="20"/>
              </w:rPr>
            </w:pPr>
            <w:r w:rsidRPr="000F234E">
              <w:rPr>
                <w:rFonts w:ascii="Arial" w:hAnsi="Arial" w:cs="Arial"/>
                <w:i/>
                <w:iCs/>
                <w:spacing w:val="2"/>
                <w:w w:val="105"/>
                <w:sz w:val="20"/>
                <w:szCs w:val="20"/>
              </w:rPr>
              <w:t>L</w:t>
            </w:r>
            <w:r w:rsidRPr="000F234E">
              <w:rPr>
                <w:rFonts w:ascii="Arial" w:hAnsi="Arial" w:cs="Arial"/>
                <w:i/>
                <w:iCs/>
                <w:w w:val="105"/>
                <w:sz w:val="20"/>
                <w:szCs w:val="20"/>
              </w:rPr>
              <w:t>i</w:t>
            </w:r>
            <w:r w:rsidRPr="000F234E">
              <w:rPr>
                <w:rFonts w:ascii="Arial" w:hAnsi="Arial" w:cs="Arial"/>
                <w:i/>
                <w:iCs/>
                <w:spacing w:val="3"/>
                <w:w w:val="105"/>
                <w:sz w:val="20"/>
                <w:szCs w:val="20"/>
              </w:rPr>
              <w:t>m</w:t>
            </w:r>
            <w:r w:rsidRPr="000F234E">
              <w:rPr>
                <w:rFonts w:ascii="Arial" w:hAnsi="Arial" w:cs="Arial"/>
                <w:i/>
                <w:iCs/>
                <w:w w:val="105"/>
                <w:sz w:val="20"/>
                <w:szCs w:val="20"/>
              </w:rPr>
              <w:t>i</w:t>
            </w:r>
            <w:r w:rsidRPr="000F234E">
              <w:rPr>
                <w:rFonts w:ascii="Arial" w:hAnsi="Arial" w:cs="Arial"/>
                <w:i/>
                <w:iCs/>
                <w:spacing w:val="1"/>
                <w:w w:val="105"/>
                <w:sz w:val="20"/>
                <w:szCs w:val="20"/>
              </w:rPr>
              <w:t>t</w:t>
            </w:r>
            <w:r w:rsidRPr="000F234E">
              <w:rPr>
                <w:rFonts w:ascii="Arial" w:hAnsi="Arial" w:cs="Arial"/>
                <w:i/>
                <w:iCs/>
                <w:spacing w:val="2"/>
                <w:w w:val="105"/>
                <w:sz w:val="20"/>
                <w:szCs w:val="20"/>
              </w:rPr>
              <w:t>e</w:t>
            </w:r>
            <w:r w:rsidRPr="000F234E">
              <w:rPr>
                <w:rFonts w:ascii="Arial" w:hAnsi="Arial" w:cs="Arial"/>
                <w:i/>
                <w:iCs/>
                <w:w w:val="105"/>
                <w:sz w:val="20"/>
                <w:szCs w:val="20"/>
              </w:rPr>
              <w:t>d</w:t>
            </w:r>
            <w:r w:rsidRPr="000F234E">
              <w:rPr>
                <w:rFonts w:ascii="Arial" w:hAnsi="Arial" w:cs="Arial"/>
                <w:i/>
                <w:iCs/>
                <w:spacing w:val="-11"/>
                <w:w w:val="105"/>
                <w:sz w:val="20"/>
                <w:szCs w:val="20"/>
              </w:rPr>
              <w:t xml:space="preserve"> </w:t>
            </w:r>
            <w:r w:rsidRPr="000F234E">
              <w:rPr>
                <w:rFonts w:ascii="Arial" w:hAnsi="Arial" w:cs="Arial"/>
                <w:i/>
                <w:iCs/>
                <w:spacing w:val="1"/>
                <w:w w:val="105"/>
                <w:sz w:val="20"/>
                <w:szCs w:val="20"/>
              </w:rPr>
              <w:t>t</w:t>
            </w:r>
            <w:r w:rsidRPr="000F234E">
              <w:rPr>
                <w:rFonts w:ascii="Arial" w:hAnsi="Arial" w:cs="Arial"/>
                <w:i/>
                <w:iCs/>
                <w:w w:val="105"/>
                <w:sz w:val="20"/>
                <w:szCs w:val="20"/>
              </w:rPr>
              <w:t>o</w:t>
            </w:r>
            <w:r w:rsidRPr="000F234E">
              <w:rPr>
                <w:rFonts w:ascii="Arial" w:hAnsi="Arial" w:cs="Arial"/>
                <w:i/>
                <w:iCs/>
                <w:spacing w:val="-10"/>
                <w:w w:val="105"/>
                <w:sz w:val="20"/>
                <w:szCs w:val="20"/>
              </w:rPr>
              <w:t xml:space="preserve"> </w:t>
            </w:r>
            <w:r w:rsidRPr="000F234E">
              <w:rPr>
                <w:rFonts w:ascii="Arial" w:hAnsi="Arial" w:cs="Arial"/>
                <w:i/>
                <w:iCs/>
                <w:spacing w:val="2"/>
                <w:w w:val="105"/>
                <w:sz w:val="20"/>
                <w:szCs w:val="20"/>
              </w:rPr>
              <w:t>da</w:t>
            </w:r>
            <w:r w:rsidRPr="000F234E">
              <w:rPr>
                <w:rFonts w:ascii="Arial" w:hAnsi="Arial" w:cs="Arial"/>
                <w:i/>
                <w:iCs/>
                <w:spacing w:val="1"/>
                <w:w w:val="105"/>
                <w:sz w:val="20"/>
                <w:szCs w:val="20"/>
              </w:rPr>
              <w:t>t</w:t>
            </w:r>
            <w:r w:rsidRPr="000F234E">
              <w:rPr>
                <w:rFonts w:ascii="Arial" w:hAnsi="Arial" w:cs="Arial"/>
                <w:i/>
                <w:iCs/>
                <w:w w:val="105"/>
                <w:sz w:val="20"/>
                <w:szCs w:val="20"/>
              </w:rPr>
              <w:t>a</w:t>
            </w:r>
            <w:r w:rsidRPr="000F234E">
              <w:rPr>
                <w:rFonts w:ascii="Arial" w:hAnsi="Arial" w:cs="Arial"/>
                <w:i/>
                <w:iCs/>
                <w:spacing w:val="-11"/>
                <w:w w:val="105"/>
                <w:sz w:val="20"/>
                <w:szCs w:val="20"/>
              </w:rPr>
              <w:t xml:space="preserve"> </w:t>
            </w:r>
            <w:r w:rsidRPr="000F234E">
              <w:rPr>
                <w:rFonts w:ascii="Arial" w:hAnsi="Arial" w:cs="Arial"/>
                <w:i/>
                <w:iCs/>
                <w:spacing w:val="2"/>
                <w:w w:val="105"/>
                <w:sz w:val="20"/>
                <w:szCs w:val="20"/>
              </w:rPr>
              <w:t>pu</w:t>
            </w:r>
            <w:r w:rsidRPr="000F234E">
              <w:rPr>
                <w:rFonts w:ascii="Arial" w:hAnsi="Arial" w:cs="Arial"/>
                <w:i/>
                <w:iCs/>
                <w:w w:val="105"/>
                <w:sz w:val="20"/>
                <w:szCs w:val="20"/>
              </w:rPr>
              <w:t>ll</w:t>
            </w:r>
            <w:r w:rsidRPr="000F234E">
              <w:rPr>
                <w:rFonts w:ascii="Arial" w:hAnsi="Arial" w:cs="Arial"/>
                <w:i/>
                <w:iCs/>
                <w:spacing w:val="2"/>
                <w:w w:val="105"/>
                <w:sz w:val="20"/>
                <w:szCs w:val="20"/>
              </w:rPr>
              <w:t>ed</w:t>
            </w:r>
          </w:p>
          <w:p w:rsidR="000F234E" w:rsidRPr="000F234E" w:rsidRDefault="000F234E" w:rsidP="008610D3">
            <w:pPr>
              <w:numPr>
                <w:ilvl w:val="0"/>
                <w:numId w:val="6"/>
              </w:numPr>
              <w:tabs>
                <w:tab w:val="left" w:pos="261"/>
              </w:tabs>
              <w:kinsoku w:val="0"/>
              <w:overflowPunct w:val="0"/>
              <w:autoSpaceDE w:val="0"/>
              <w:autoSpaceDN w:val="0"/>
              <w:adjustRightInd w:val="0"/>
              <w:spacing w:before="29" w:after="0" w:line="240" w:lineRule="auto"/>
              <w:ind w:left="720"/>
              <w:rPr>
                <w:rFonts w:ascii="Times New Roman" w:hAnsi="Times New Roman" w:cs="Times New Roman"/>
                <w:sz w:val="24"/>
                <w:szCs w:val="24"/>
              </w:rPr>
            </w:pPr>
            <w:r w:rsidRPr="000F234E">
              <w:rPr>
                <w:rFonts w:ascii="Arial" w:hAnsi="Arial" w:cs="Arial"/>
                <w:i/>
                <w:iCs/>
                <w:spacing w:val="3"/>
                <w:w w:val="105"/>
                <w:sz w:val="20"/>
                <w:szCs w:val="20"/>
              </w:rPr>
              <w:t>M</w:t>
            </w:r>
            <w:r w:rsidRPr="000F234E">
              <w:rPr>
                <w:rFonts w:ascii="Arial" w:hAnsi="Arial" w:cs="Arial"/>
                <w:i/>
                <w:iCs/>
                <w:spacing w:val="2"/>
                <w:w w:val="105"/>
                <w:sz w:val="20"/>
                <w:szCs w:val="20"/>
              </w:rPr>
              <w:t>a</w:t>
            </w:r>
            <w:r w:rsidRPr="000F234E">
              <w:rPr>
                <w:rFonts w:ascii="Arial" w:hAnsi="Arial" w:cs="Arial"/>
                <w:i/>
                <w:iCs/>
                <w:w w:val="105"/>
                <w:sz w:val="20"/>
                <w:szCs w:val="20"/>
              </w:rPr>
              <w:t>y</w:t>
            </w:r>
            <w:r w:rsidRPr="000F234E">
              <w:rPr>
                <w:rFonts w:ascii="Arial" w:hAnsi="Arial" w:cs="Arial"/>
                <w:i/>
                <w:iCs/>
                <w:spacing w:val="-10"/>
                <w:w w:val="105"/>
                <w:sz w:val="20"/>
                <w:szCs w:val="20"/>
              </w:rPr>
              <w:t xml:space="preserve"> </w:t>
            </w:r>
            <w:r w:rsidRPr="000F234E">
              <w:rPr>
                <w:rFonts w:ascii="Arial" w:hAnsi="Arial" w:cs="Arial"/>
                <w:i/>
                <w:iCs/>
                <w:spacing w:val="2"/>
                <w:w w:val="105"/>
                <w:sz w:val="20"/>
                <w:szCs w:val="20"/>
              </w:rPr>
              <w:t>b</w:t>
            </w:r>
            <w:r w:rsidRPr="000F234E">
              <w:rPr>
                <w:rFonts w:ascii="Arial" w:hAnsi="Arial" w:cs="Arial"/>
                <w:i/>
                <w:iCs/>
                <w:w w:val="105"/>
                <w:sz w:val="20"/>
                <w:szCs w:val="20"/>
              </w:rPr>
              <w:t>e</w:t>
            </w:r>
            <w:r w:rsidRPr="000F234E">
              <w:rPr>
                <w:rFonts w:ascii="Arial" w:hAnsi="Arial" w:cs="Arial"/>
                <w:i/>
                <w:iCs/>
                <w:spacing w:val="-10"/>
                <w:w w:val="105"/>
                <w:sz w:val="20"/>
                <w:szCs w:val="20"/>
              </w:rPr>
              <w:t xml:space="preserve"> </w:t>
            </w:r>
            <w:r w:rsidRPr="000F234E">
              <w:rPr>
                <w:rFonts w:ascii="Arial" w:hAnsi="Arial" w:cs="Arial"/>
                <w:i/>
                <w:iCs/>
                <w:spacing w:val="3"/>
                <w:w w:val="105"/>
                <w:sz w:val="20"/>
                <w:szCs w:val="20"/>
              </w:rPr>
              <w:t>m</w:t>
            </w:r>
            <w:r w:rsidRPr="000F234E">
              <w:rPr>
                <w:rFonts w:ascii="Arial" w:hAnsi="Arial" w:cs="Arial"/>
                <w:i/>
                <w:iCs/>
                <w:w w:val="105"/>
                <w:sz w:val="20"/>
                <w:szCs w:val="20"/>
              </w:rPr>
              <w:t>i</w:t>
            </w:r>
            <w:r w:rsidRPr="000F234E">
              <w:rPr>
                <w:rFonts w:ascii="Arial" w:hAnsi="Arial" w:cs="Arial"/>
                <w:i/>
                <w:iCs/>
                <w:spacing w:val="1"/>
                <w:w w:val="105"/>
                <w:sz w:val="20"/>
                <w:szCs w:val="20"/>
              </w:rPr>
              <w:t>ss</w:t>
            </w:r>
            <w:r w:rsidRPr="000F234E">
              <w:rPr>
                <w:rFonts w:ascii="Arial" w:hAnsi="Arial" w:cs="Arial"/>
                <w:i/>
                <w:iCs/>
                <w:w w:val="105"/>
                <w:sz w:val="20"/>
                <w:szCs w:val="20"/>
              </w:rPr>
              <w:t>i</w:t>
            </w:r>
            <w:r w:rsidRPr="000F234E">
              <w:rPr>
                <w:rFonts w:ascii="Arial" w:hAnsi="Arial" w:cs="Arial"/>
                <w:i/>
                <w:iCs/>
                <w:spacing w:val="2"/>
                <w:w w:val="105"/>
                <w:sz w:val="20"/>
                <w:szCs w:val="20"/>
              </w:rPr>
              <w:t>n</w:t>
            </w:r>
            <w:r w:rsidRPr="000F234E">
              <w:rPr>
                <w:rFonts w:ascii="Arial" w:hAnsi="Arial" w:cs="Arial"/>
                <w:i/>
                <w:iCs/>
                <w:w w:val="105"/>
                <w:sz w:val="20"/>
                <w:szCs w:val="20"/>
              </w:rPr>
              <w:t>g</w:t>
            </w:r>
            <w:r w:rsidRPr="000F234E">
              <w:rPr>
                <w:rFonts w:ascii="Arial" w:hAnsi="Arial" w:cs="Arial"/>
                <w:i/>
                <w:iCs/>
                <w:spacing w:val="-10"/>
                <w:w w:val="105"/>
                <w:sz w:val="20"/>
                <w:szCs w:val="20"/>
              </w:rPr>
              <w:t xml:space="preserve"> </w:t>
            </w:r>
            <w:r w:rsidRPr="000F234E">
              <w:rPr>
                <w:rFonts w:ascii="Arial" w:hAnsi="Arial" w:cs="Arial"/>
                <w:i/>
                <w:iCs/>
                <w:spacing w:val="1"/>
                <w:w w:val="105"/>
                <w:sz w:val="20"/>
                <w:szCs w:val="20"/>
              </w:rPr>
              <w:t>f</w:t>
            </w:r>
            <w:r w:rsidRPr="000F234E">
              <w:rPr>
                <w:rFonts w:ascii="Arial" w:hAnsi="Arial" w:cs="Arial"/>
                <w:i/>
                <w:iCs/>
                <w:spacing w:val="2"/>
                <w:w w:val="105"/>
                <w:sz w:val="20"/>
                <w:szCs w:val="20"/>
              </w:rPr>
              <w:t>u</w:t>
            </w:r>
            <w:r w:rsidRPr="000F234E">
              <w:rPr>
                <w:rFonts w:ascii="Arial" w:hAnsi="Arial" w:cs="Arial"/>
                <w:i/>
                <w:iCs/>
                <w:w w:val="105"/>
                <w:sz w:val="20"/>
                <w:szCs w:val="20"/>
              </w:rPr>
              <w:t>ll</w:t>
            </w:r>
            <w:r w:rsidRPr="000F234E">
              <w:rPr>
                <w:rFonts w:ascii="Arial" w:hAnsi="Arial" w:cs="Arial"/>
                <w:i/>
                <w:iCs/>
                <w:spacing w:val="-10"/>
                <w:w w:val="105"/>
                <w:sz w:val="20"/>
                <w:szCs w:val="20"/>
              </w:rPr>
              <w:t xml:space="preserve"> </w:t>
            </w:r>
            <w:r w:rsidRPr="000F234E">
              <w:rPr>
                <w:rFonts w:ascii="Arial" w:hAnsi="Arial" w:cs="Arial"/>
                <w:i/>
                <w:iCs/>
                <w:spacing w:val="1"/>
                <w:w w:val="105"/>
                <w:sz w:val="20"/>
                <w:szCs w:val="20"/>
              </w:rPr>
              <w:t>c</w:t>
            </w:r>
            <w:r w:rsidRPr="000F234E">
              <w:rPr>
                <w:rFonts w:ascii="Arial" w:hAnsi="Arial" w:cs="Arial"/>
                <w:i/>
                <w:iCs/>
                <w:spacing w:val="2"/>
                <w:w w:val="105"/>
                <w:sz w:val="20"/>
                <w:szCs w:val="20"/>
              </w:rPr>
              <w:t>on</w:t>
            </w:r>
            <w:r w:rsidRPr="000F234E">
              <w:rPr>
                <w:rFonts w:ascii="Arial" w:hAnsi="Arial" w:cs="Arial"/>
                <w:i/>
                <w:iCs/>
                <w:spacing w:val="1"/>
                <w:w w:val="105"/>
                <w:sz w:val="20"/>
                <w:szCs w:val="20"/>
              </w:rPr>
              <w:t>t</w:t>
            </w:r>
            <w:r w:rsidRPr="000F234E">
              <w:rPr>
                <w:rFonts w:ascii="Arial" w:hAnsi="Arial" w:cs="Arial"/>
                <w:i/>
                <w:iCs/>
                <w:spacing w:val="2"/>
                <w:w w:val="105"/>
                <w:sz w:val="20"/>
                <w:szCs w:val="20"/>
              </w:rPr>
              <w:t>e</w:t>
            </w:r>
            <w:r w:rsidRPr="000F234E">
              <w:rPr>
                <w:rFonts w:ascii="Arial" w:hAnsi="Arial" w:cs="Arial"/>
                <w:i/>
                <w:iCs/>
                <w:spacing w:val="1"/>
                <w:w w:val="105"/>
                <w:sz w:val="20"/>
                <w:szCs w:val="20"/>
              </w:rPr>
              <w:t>x</w:t>
            </w:r>
            <w:r w:rsidRPr="000F234E">
              <w:rPr>
                <w:rFonts w:ascii="Arial" w:hAnsi="Arial" w:cs="Arial"/>
                <w:i/>
                <w:iCs/>
                <w:w w:val="105"/>
                <w:sz w:val="20"/>
                <w:szCs w:val="20"/>
              </w:rPr>
              <w:t>t</w:t>
            </w:r>
          </w:p>
        </w:tc>
      </w:tr>
    </w:tbl>
    <w:p w:rsidR="000F234E" w:rsidRPr="000F234E" w:rsidRDefault="000F234E" w:rsidP="008610D3">
      <w:pPr>
        <w:autoSpaceDE w:val="0"/>
        <w:autoSpaceDN w:val="0"/>
        <w:adjustRightInd w:val="0"/>
        <w:spacing w:after="0" w:line="240" w:lineRule="auto"/>
        <w:rPr>
          <w:rFonts w:ascii="Times New Roman" w:hAnsi="Times New Roman" w:cs="Times New Roman"/>
        </w:rPr>
      </w:pPr>
    </w:p>
    <w:p w:rsidR="000F234E" w:rsidRPr="000F234E" w:rsidRDefault="000F234E" w:rsidP="008610D3">
      <w:pPr>
        <w:autoSpaceDE w:val="0"/>
        <w:autoSpaceDN w:val="0"/>
        <w:adjustRightInd w:val="0"/>
        <w:spacing w:after="0" w:line="240" w:lineRule="auto"/>
        <w:rPr>
          <w:rFonts w:ascii="Times New Roman" w:hAnsi="Times New Roman" w:cs="Times New Roman"/>
        </w:rPr>
      </w:pPr>
    </w:p>
    <w:p w:rsidR="000F234E" w:rsidRPr="000F234E" w:rsidRDefault="000F234E" w:rsidP="008610D3">
      <w:pPr>
        <w:autoSpaceDE w:val="0"/>
        <w:autoSpaceDN w:val="0"/>
        <w:adjustRightInd w:val="0"/>
        <w:spacing w:after="0" w:line="240" w:lineRule="auto"/>
        <w:rPr>
          <w:rFonts w:ascii="Arial-ItalicMT" w:hAnsi="Arial-ItalicMT" w:cs="Arial-ItalicMT"/>
          <w:i/>
          <w:iCs/>
          <w:sz w:val="21"/>
          <w:szCs w:val="21"/>
        </w:rPr>
      </w:pPr>
      <w:r w:rsidRPr="000F234E">
        <w:rPr>
          <w:rFonts w:ascii="Arial-ItalicMT" w:hAnsi="Arial-ItalicMT" w:cs="Arial-ItalicMT"/>
          <w:i/>
          <w:iCs/>
          <w:sz w:val="21"/>
          <w:szCs w:val="21"/>
        </w:rPr>
        <w:t>For each method (A-C), the following shows the end user and their domain of access to health</w:t>
      </w:r>
    </w:p>
    <w:p w:rsidR="000F234E" w:rsidRPr="000F234E" w:rsidRDefault="000F234E" w:rsidP="008610D3">
      <w:pPr>
        <w:autoSpaceDE w:val="0"/>
        <w:autoSpaceDN w:val="0"/>
        <w:adjustRightInd w:val="0"/>
        <w:spacing w:after="0" w:line="240" w:lineRule="auto"/>
        <w:rPr>
          <w:rFonts w:ascii="Arial-ItalicMT" w:hAnsi="Arial-ItalicMT" w:cs="Arial-ItalicMT"/>
          <w:i/>
          <w:iCs/>
          <w:sz w:val="21"/>
          <w:szCs w:val="21"/>
        </w:rPr>
      </w:pPr>
      <w:r w:rsidRPr="000F234E">
        <w:rPr>
          <w:rFonts w:ascii="Arial-ItalicMT" w:hAnsi="Arial-ItalicMT" w:cs="Arial-ItalicMT"/>
          <w:i/>
          <w:iCs/>
          <w:sz w:val="21"/>
          <w:szCs w:val="21"/>
        </w:rPr>
        <w:t>data/records.</w:t>
      </w:r>
    </w:p>
    <w:p w:rsidR="000F234E" w:rsidRPr="000F234E" w:rsidRDefault="000F234E" w:rsidP="008610D3">
      <w:pPr>
        <w:autoSpaceDE w:val="0"/>
        <w:autoSpaceDN w:val="0"/>
        <w:adjustRightInd w:val="0"/>
        <w:spacing w:after="0" w:line="240" w:lineRule="auto"/>
        <w:rPr>
          <w:rFonts w:ascii="Arial-ItalicMT" w:hAnsi="Arial-ItalicMT" w:cs="Arial-ItalicMT"/>
          <w:i/>
          <w:iCs/>
          <w:sz w:val="21"/>
          <w:szCs w:val="21"/>
        </w:rPr>
      </w:pPr>
    </w:p>
    <w:p w:rsidR="000F234E" w:rsidRPr="000F234E" w:rsidRDefault="000F234E" w:rsidP="008610D3">
      <w:pPr>
        <w:autoSpaceDE w:val="0"/>
        <w:autoSpaceDN w:val="0"/>
        <w:adjustRightInd w:val="0"/>
        <w:spacing w:after="0" w:line="240" w:lineRule="auto"/>
        <w:rPr>
          <w:rFonts w:ascii="Times New Roman" w:hAnsi="Times New Roman" w:cs="Times New Roman"/>
        </w:rPr>
      </w:pPr>
      <w:r w:rsidRPr="000F234E">
        <w:rPr>
          <w:rFonts w:ascii="Times New Roman" w:hAnsi="Times New Roman" w:cs="Times New Roman"/>
          <w:noProof/>
        </w:rPr>
        <w:lastRenderedPageBreak/>
        <w:drawing>
          <wp:inline distT="0" distB="0" distL="0" distR="0" wp14:anchorId="71F18C05" wp14:editId="5A959C8B">
            <wp:extent cx="5943600" cy="16984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698423"/>
                    </a:xfrm>
                    <a:prstGeom prst="rect">
                      <a:avLst/>
                    </a:prstGeom>
                    <a:noFill/>
                    <a:ln>
                      <a:noFill/>
                    </a:ln>
                  </pic:spPr>
                </pic:pic>
              </a:graphicData>
            </a:graphic>
          </wp:inline>
        </w:drawing>
      </w:r>
      <w:r w:rsidRPr="000F234E">
        <w:rPr>
          <w:rFonts w:ascii="Times New Roman" w:hAnsi="Times New Roman" w:cs="Times New Roman"/>
        </w:rPr>
        <w:t>.</w:t>
      </w:r>
    </w:p>
    <w:p w:rsidR="000F234E" w:rsidRPr="000F234E" w:rsidRDefault="000F234E" w:rsidP="008610D3">
      <w:pPr>
        <w:autoSpaceDE w:val="0"/>
        <w:autoSpaceDN w:val="0"/>
        <w:adjustRightInd w:val="0"/>
        <w:spacing w:after="0" w:line="240" w:lineRule="auto"/>
        <w:rPr>
          <w:rFonts w:ascii="Times New Roman" w:hAnsi="Times New Roman" w:cs="Times New Roman"/>
        </w:rPr>
      </w:pP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BoldMT" w:hAnsi="Arial-BoldMT" w:cs="Arial-BoldMT"/>
          <w:b/>
          <w:bCs/>
          <w:color w:val="0000FF"/>
          <w:sz w:val="21"/>
          <w:szCs w:val="21"/>
        </w:rPr>
        <w:t xml:space="preserve">11A. </w:t>
      </w:r>
      <w:r w:rsidRPr="000F234E">
        <w:rPr>
          <w:rFonts w:ascii="ArialMT" w:hAnsi="ArialMT" w:cs="ArialMT"/>
          <w:color w:val="0000FF"/>
          <w:sz w:val="21"/>
          <w:szCs w:val="21"/>
        </w:rPr>
        <w:t>Presuming the scope of the Advisory’s recommendations are limited to the interoperability space, it would seem that the Source (if not Receiver) Domain(s) are themselves out of scope. It is obvious that recommended vocabularies, terminologies and code sets, if implemented natively (in the Source and Receiver systems), would make interoperability much easier to achieve. Please revise the Advisory to make this explicit.</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p>
    <w:p w:rsidR="000F234E" w:rsidRPr="000F234E" w:rsidRDefault="000F234E" w:rsidP="008610D3">
      <w:pPr>
        <w:autoSpaceDE w:val="0"/>
        <w:autoSpaceDN w:val="0"/>
        <w:adjustRightInd w:val="0"/>
        <w:spacing w:after="0" w:line="240" w:lineRule="auto"/>
        <w:rPr>
          <w:rFonts w:ascii="Arial-BoldMT" w:hAnsi="Arial-BoldMT" w:cs="Arial-BoldMT"/>
          <w:b/>
          <w:bCs/>
          <w:color w:val="000000"/>
          <w:sz w:val="21"/>
          <w:szCs w:val="21"/>
        </w:rPr>
      </w:pPr>
      <w:r w:rsidRPr="000F234E">
        <w:rPr>
          <w:rFonts w:ascii="Arial-BoldMT" w:hAnsi="Arial-BoldMT" w:cs="Arial-BoldMT"/>
          <w:b/>
          <w:bCs/>
          <w:color w:val="000000"/>
          <w:sz w:val="21"/>
          <w:szCs w:val="21"/>
        </w:rPr>
        <w:t>12. Interoperability Takes Leadership, Planning and Concise Implementation</w:t>
      </w:r>
    </w:p>
    <w:p w:rsidR="000F234E" w:rsidRPr="000F234E" w:rsidRDefault="000F234E" w:rsidP="008610D3">
      <w:pPr>
        <w:autoSpaceDE w:val="0"/>
        <w:autoSpaceDN w:val="0"/>
        <w:adjustRightInd w:val="0"/>
        <w:spacing w:after="0" w:line="240" w:lineRule="auto"/>
        <w:rPr>
          <w:rFonts w:ascii="Arial-BoldMT" w:hAnsi="Arial-BoldMT" w:cs="Arial-BoldMT"/>
          <w:b/>
          <w:bCs/>
          <w:color w:val="000000"/>
          <w:sz w:val="21"/>
          <w:szCs w:val="21"/>
        </w:rPr>
      </w:pPr>
      <w:r w:rsidRPr="000F234E">
        <w:rPr>
          <w:rFonts w:ascii="Arial-BoldMT" w:hAnsi="Arial-BoldMT" w:cs="Arial-BoldMT"/>
          <w:b/>
          <w:bCs/>
          <w:color w:val="000000"/>
          <w:sz w:val="21"/>
          <w:szCs w:val="21"/>
        </w:rPr>
        <w:t>…</w:t>
      </w:r>
    </w:p>
    <w:p w:rsidR="000F234E" w:rsidRPr="000F234E" w:rsidRDefault="000F234E" w:rsidP="008610D3">
      <w:pPr>
        <w:autoSpaceDE w:val="0"/>
        <w:autoSpaceDN w:val="0"/>
        <w:adjustRightInd w:val="0"/>
        <w:spacing w:after="0" w:line="240" w:lineRule="auto"/>
        <w:rPr>
          <w:rFonts w:ascii="Arial-BoldMT" w:hAnsi="Arial-BoldMT" w:cs="Arial-BoldMT"/>
          <w:b/>
          <w:bCs/>
          <w:color w:val="000000"/>
          <w:sz w:val="21"/>
          <w:szCs w:val="21"/>
        </w:rPr>
      </w:pPr>
      <w:r w:rsidRPr="000F234E">
        <w:rPr>
          <w:rFonts w:ascii="Arial-BoldMT" w:hAnsi="Arial-BoldMT" w:cs="Arial-BoldMT"/>
          <w:b/>
          <w:bCs/>
          <w:color w:val="000000"/>
          <w:sz w:val="21"/>
          <w:szCs w:val="21"/>
        </w:rPr>
        <w:t>13. Interoperability that Isn’t</w:t>
      </w:r>
    </w:p>
    <w:p w:rsidR="000F234E" w:rsidRPr="000F234E" w:rsidRDefault="000F234E" w:rsidP="008610D3">
      <w:pPr>
        <w:autoSpaceDE w:val="0"/>
        <w:autoSpaceDN w:val="0"/>
        <w:adjustRightInd w:val="0"/>
        <w:spacing w:after="0" w:line="240" w:lineRule="auto"/>
        <w:rPr>
          <w:rFonts w:ascii="Arial-BoldMT" w:hAnsi="Arial-BoldMT" w:cs="Arial-BoldMT"/>
          <w:b/>
          <w:bCs/>
          <w:color w:val="000000"/>
          <w:sz w:val="21"/>
          <w:szCs w:val="21"/>
        </w:rPr>
      </w:pPr>
      <w:r w:rsidRPr="000F234E">
        <w:rPr>
          <w:rFonts w:ascii="Arial-BoldMT" w:hAnsi="Arial-BoldMT" w:cs="Arial-BoldMT"/>
          <w:b/>
          <w:bCs/>
          <w:color w:val="000000"/>
          <w:sz w:val="21"/>
          <w:szCs w:val="21"/>
        </w:rPr>
        <w:t>…</w:t>
      </w:r>
    </w:p>
    <w:p w:rsidR="000F234E" w:rsidRPr="000F234E" w:rsidRDefault="000F234E" w:rsidP="008610D3">
      <w:pPr>
        <w:autoSpaceDE w:val="0"/>
        <w:autoSpaceDN w:val="0"/>
        <w:adjustRightInd w:val="0"/>
        <w:spacing w:after="0" w:line="240" w:lineRule="auto"/>
        <w:rPr>
          <w:rFonts w:ascii="Arial-BoldMT" w:hAnsi="Arial-BoldMT" w:cs="Arial-BoldMT"/>
          <w:b/>
          <w:bCs/>
          <w:color w:val="000000"/>
          <w:sz w:val="21"/>
          <w:szCs w:val="21"/>
        </w:rPr>
      </w:pPr>
      <w:r w:rsidRPr="000F234E">
        <w:rPr>
          <w:rFonts w:ascii="Arial-BoldMT" w:hAnsi="Arial-BoldMT" w:cs="Arial-BoldMT"/>
          <w:b/>
          <w:bCs/>
          <w:color w:val="000000"/>
          <w:sz w:val="21"/>
          <w:szCs w:val="21"/>
        </w:rPr>
        <w:t>14. Evidence of Interoperability and the Affirmative Trust Decision</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[Reference Comment #3 above.] Establishing truth and trust as a key foundation for interoperability leads us to consider the current repertoire of standards-based exchange artifacts (messages and documents) and to examine their capability to convey key elements of truth (upon which end user trust can be based). The following table poses key questions/ challenges in our quest to substantiate the end user trust decision.</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p>
    <w:p w:rsidR="000F234E" w:rsidRPr="000F234E" w:rsidRDefault="000F234E" w:rsidP="008610D3">
      <w:pPr>
        <w:kinsoku w:val="0"/>
        <w:overflowPunct w:val="0"/>
        <w:autoSpaceDE w:val="0"/>
        <w:autoSpaceDN w:val="0"/>
        <w:adjustRightInd w:val="0"/>
        <w:spacing w:before="10" w:after="0" w:line="40" w:lineRule="exact"/>
        <w:rPr>
          <w:rFonts w:ascii="Times New Roman" w:hAnsi="Times New Roman" w:cs="Times New Roman"/>
          <w:sz w:val="4"/>
          <w:szCs w:val="4"/>
        </w:rPr>
      </w:pPr>
    </w:p>
    <w:tbl>
      <w:tblPr>
        <w:tblW w:w="0" w:type="auto"/>
        <w:tblInd w:w="260" w:type="dxa"/>
        <w:tblLayout w:type="fixed"/>
        <w:tblCellMar>
          <w:left w:w="0" w:type="dxa"/>
          <w:right w:w="0" w:type="dxa"/>
        </w:tblCellMar>
        <w:tblLook w:val="0000" w:firstRow="0" w:lastRow="0" w:firstColumn="0" w:lastColumn="0" w:noHBand="0" w:noVBand="0"/>
      </w:tblPr>
      <w:tblGrid>
        <w:gridCol w:w="3240"/>
        <w:gridCol w:w="2841"/>
        <w:gridCol w:w="2847"/>
      </w:tblGrid>
      <w:tr w:rsidR="000F234E" w:rsidRPr="000F234E" w:rsidTr="000F234E">
        <w:trPr>
          <w:trHeight w:hRule="exact" w:val="269"/>
        </w:trPr>
        <w:tc>
          <w:tcPr>
            <w:tcW w:w="3240" w:type="dxa"/>
            <w:tcBorders>
              <w:top w:val="single" w:sz="12" w:space="0" w:color="000000"/>
              <w:left w:val="single" w:sz="12" w:space="0" w:color="000000"/>
              <w:bottom w:val="single" w:sz="12" w:space="0" w:color="000000"/>
              <w:right w:val="single" w:sz="4" w:space="0" w:color="000000"/>
            </w:tcBorders>
          </w:tcPr>
          <w:p w:rsidR="000F234E" w:rsidRPr="000F234E" w:rsidRDefault="000F234E" w:rsidP="008610D3">
            <w:pPr>
              <w:kinsoku w:val="0"/>
              <w:overflowPunct w:val="0"/>
              <w:autoSpaceDE w:val="0"/>
              <w:autoSpaceDN w:val="0"/>
              <w:adjustRightInd w:val="0"/>
              <w:spacing w:before="8" w:after="0" w:line="240" w:lineRule="auto"/>
              <w:ind w:left="90"/>
              <w:rPr>
                <w:rFonts w:ascii="Times New Roman" w:hAnsi="Times New Roman" w:cs="Times New Roman"/>
                <w:sz w:val="24"/>
                <w:szCs w:val="24"/>
              </w:rPr>
            </w:pPr>
            <w:r w:rsidRPr="000F234E">
              <w:rPr>
                <w:rFonts w:ascii="Arial" w:hAnsi="Arial" w:cs="Arial"/>
                <w:i/>
                <w:iCs/>
                <w:spacing w:val="2"/>
                <w:w w:val="105"/>
                <w:sz w:val="20"/>
                <w:szCs w:val="20"/>
              </w:rPr>
              <w:t>T</w:t>
            </w:r>
            <w:r w:rsidRPr="000F234E">
              <w:rPr>
                <w:rFonts w:ascii="Arial" w:hAnsi="Arial" w:cs="Arial"/>
                <w:i/>
                <w:iCs/>
                <w:spacing w:val="1"/>
                <w:w w:val="105"/>
                <w:sz w:val="20"/>
                <w:szCs w:val="20"/>
              </w:rPr>
              <w:t>ru</w:t>
            </w:r>
            <w:r w:rsidRPr="000F234E">
              <w:rPr>
                <w:rFonts w:ascii="Arial" w:hAnsi="Arial" w:cs="Arial"/>
                <w:i/>
                <w:iCs/>
                <w:w w:val="105"/>
                <w:sz w:val="20"/>
                <w:szCs w:val="20"/>
              </w:rPr>
              <w:t>th</w:t>
            </w:r>
            <w:r w:rsidRPr="000F234E">
              <w:rPr>
                <w:rFonts w:ascii="Arial" w:hAnsi="Arial" w:cs="Arial"/>
                <w:i/>
                <w:iCs/>
                <w:spacing w:val="-13"/>
                <w:w w:val="105"/>
                <w:sz w:val="20"/>
                <w:szCs w:val="20"/>
              </w:rPr>
              <w:t xml:space="preserve"> </w:t>
            </w:r>
            <w:r w:rsidRPr="000F234E">
              <w:rPr>
                <w:rFonts w:ascii="Arial" w:hAnsi="Arial" w:cs="Arial"/>
                <w:i/>
                <w:iCs/>
                <w:spacing w:val="1"/>
                <w:w w:val="105"/>
                <w:sz w:val="20"/>
                <w:szCs w:val="20"/>
              </w:rPr>
              <w:t>(a</w:t>
            </w:r>
            <w:r w:rsidRPr="000F234E">
              <w:rPr>
                <w:rFonts w:ascii="Arial" w:hAnsi="Arial" w:cs="Arial"/>
                <w:i/>
                <w:iCs/>
                <w:w w:val="105"/>
                <w:sz w:val="20"/>
                <w:szCs w:val="20"/>
              </w:rPr>
              <w:t>t</w:t>
            </w:r>
            <w:r w:rsidRPr="000F234E">
              <w:rPr>
                <w:rFonts w:ascii="Arial" w:hAnsi="Arial" w:cs="Arial"/>
                <w:i/>
                <w:iCs/>
                <w:spacing w:val="-13"/>
                <w:w w:val="105"/>
                <w:sz w:val="20"/>
                <w:szCs w:val="20"/>
              </w:rPr>
              <w:t xml:space="preserve"> </w:t>
            </w:r>
            <w:r w:rsidRPr="000F234E">
              <w:rPr>
                <w:rFonts w:ascii="Arial" w:hAnsi="Arial" w:cs="Arial"/>
                <w:i/>
                <w:iCs/>
                <w:spacing w:val="1"/>
                <w:w w:val="105"/>
                <w:sz w:val="20"/>
                <w:szCs w:val="20"/>
              </w:rPr>
              <w:t>source</w:t>
            </w:r>
            <w:r w:rsidRPr="000F234E">
              <w:rPr>
                <w:rFonts w:ascii="Arial" w:hAnsi="Arial" w:cs="Arial"/>
                <w:i/>
                <w:iCs/>
                <w:w w:val="105"/>
                <w:sz w:val="20"/>
                <w:szCs w:val="20"/>
              </w:rPr>
              <w:t>)</w:t>
            </w:r>
          </w:p>
        </w:tc>
        <w:tc>
          <w:tcPr>
            <w:tcW w:w="2841" w:type="dxa"/>
            <w:tcBorders>
              <w:top w:val="single" w:sz="12" w:space="0" w:color="000000"/>
              <w:left w:val="single" w:sz="4" w:space="0" w:color="000000"/>
              <w:bottom w:val="single" w:sz="12" w:space="0" w:color="000000"/>
              <w:right w:val="single" w:sz="4" w:space="0" w:color="000000"/>
            </w:tcBorders>
          </w:tcPr>
          <w:p w:rsidR="000F234E" w:rsidRPr="000F234E" w:rsidRDefault="000F234E" w:rsidP="008610D3">
            <w:pPr>
              <w:kinsoku w:val="0"/>
              <w:overflowPunct w:val="0"/>
              <w:autoSpaceDE w:val="0"/>
              <w:autoSpaceDN w:val="0"/>
              <w:adjustRightInd w:val="0"/>
              <w:spacing w:before="8" w:after="0" w:line="240" w:lineRule="auto"/>
              <w:ind w:left="99"/>
              <w:rPr>
                <w:rFonts w:ascii="Times New Roman" w:hAnsi="Times New Roman" w:cs="Times New Roman"/>
                <w:sz w:val="24"/>
                <w:szCs w:val="24"/>
              </w:rPr>
            </w:pPr>
            <w:r w:rsidRPr="000F234E">
              <w:rPr>
                <w:rFonts w:ascii="Arial" w:hAnsi="Arial" w:cs="Arial"/>
                <w:i/>
                <w:iCs/>
                <w:spacing w:val="2"/>
                <w:w w:val="105"/>
                <w:sz w:val="20"/>
                <w:szCs w:val="20"/>
              </w:rPr>
              <w:t>E</w:t>
            </w:r>
            <w:r w:rsidRPr="000F234E">
              <w:rPr>
                <w:rFonts w:ascii="Arial" w:hAnsi="Arial" w:cs="Arial"/>
                <w:i/>
                <w:iCs/>
                <w:spacing w:val="1"/>
                <w:w w:val="105"/>
                <w:sz w:val="20"/>
                <w:szCs w:val="20"/>
              </w:rPr>
              <w:t>xchang</w:t>
            </w:r>
            <w:r w:rsidRPr="000F234E">
              <w:rPr>
                <w:rFonts w:ascii="Arial" w:hAnsi="Arial" w:cs="Arial"/>
                <w:i/>
                <w:iCs/>
                <w:w w:val="105"/>
                <w:sz w:val="20"/>
                <w:szCs w:val="20"/>
              </w:rPr>
              <w:t>e</w:t>
            </w:r>
            <w:r w:rsidRPr="000F234E">
              <w:rPr>
                <w:rFonts w:ascii="Arial" w:hAnsi="Arial" w:cs="Arial"/>
                <w:i/>
                <w:iCs/>
                <w:spacing w:val="-29"/>
                <w:w w:val="105"/>
                <w:sz w:val="20"/>
                <w:szCs w:val="20"/>
              </w:rPr>
              <w:t xml:space="preserve"> </w:t>
            </w:r>
            <w:r w:rsidRPr="000F234E">
              <w:rPr>
                <w:rFonts w:ascii="Arial" w:hAnsi="Arial" w:cs="Arial"/>
                <w:i/>
                <w:iCs/>
                <w:spacing w:val="2"/>
                <w:w w:val="105"/>
                <w:sz w:val="20"/>
                <w:szCs w:val="20"/>
              </w:rPr>
              <w:t>A</w:t>
            </w:r>
            <w:r w:rsidRPr="000F234E">
              <w:rPr>
                <w:rFonts w:ascii="Arial" w:hAnsi="Arial" w:cs="Arial"/>
                <w:i/>
                <w:iCs/>
                <w:spacing w:val="1"/>
                <w:w w:val="105"/>
                <w:sz w:val="20"/>
                <w:szCs w:val="20"/>
              </w:rPr>
              <w:t>rt</w:t>
            </w:r>
            <w:r w:rsidRPr="000F234E">
              <w:rPr>
                <w:rFonts w:ascii="Arial" w:hAnsi="Arial" w:cs="Arial"/>
                <w:i/>
                <w:iCs/>
                <w:w w:val="105"/>
                <w:sz w:val="20"/>
                <w:szCs w:val="20"/>
              </w:rPr>
              <w:t>i</w:t>
            </w:r>
            <w:r w:rsidRPr="000F234E">
              <w:rPr>
                <w:rFonts w:ascii="Arial" w:hAnsi="Arial" w:cs="Arial"/>
                <w:i/>
                <w:iCs/>
                <w:spacing w:val="1"/>
                <w:w w:val="105"/>
                <w:sz w:val="20"/>
                <w:szCs w:val="20"/>
              </w:rPr>
              <w:t>fac</w:t>
            </w:r>
            <w:r w:rsidRPr="000F234E">
              <w:rPr>
                <w:rFonts w:ascii="Arial" w:hAnsi="Arial" w:cs="Arial"/>
                <w:i/>
                <w:iCs/>
                <w:w w:val="105"/>
                <w:sz w:val="20"/>
                <w:szCs w:val="20"/>
              </w:rPr>
              <w:t>t</w:t>
            </w:r>
          </w:p>
        </w:tc>
        <w:tc>
          <w:tcPr>
            <w:tcW w:w="2847" w:type="dxa"/>
            <w:tcBorders>
              <w:top w:val="single" w:sz="12" w:space="0" w:color="000000"/>
              <w:left w:val="single" w:sz="4" w:space="0" w:color="000000"/>
              <w:bottom w:val="single" w:sz="12" w:space="0" w:color="000000"/>
              <w:right w:val="single" w:sz="12" w:space="0" w:color="000000"/>
            </w:tcBorders>
          </w:tcPr>
          <w:p w:rsidR="000F234E" w:rsidRPr="000F234E" w:rsidRDefault="000F234E" w:rsidP="008610D3">
            <w:pPr>
              <w:kinsoku w:val="0"/>
              <w:overflowPunct w:val="0"/>
              <w:autoSpaceDE w:val="0"/>
              <w:autoSpaceDN w:val="0"/>
              <w:adjustRightInd w:val="0"/>
              <w:spacing w:before="8" w:after="0" w:line="240" w:lineRule="auto"/>
              <w:ind w:left="99"/>
              <w:rPr>
                <w:rFonts w:ascii="Times New Roman" w:hAnsi="Times New Roman" w:cs="Times New Roman"/>
                <w:sz w:val="24"/>
                <w:szCs w:val="24"/>
              </w:rPr>
            </w:pPr>
            <w:r w:rsidRPr="000F234E">
              <w:rPr>
                <w:rFonts w:ascii="Arial" w:hAnsi="Arial" w:cs="Arial"/>
                <w:i/>
                <w:iCs/>
                <w:spacing w:val="2"/>
                <w:w w:val="105"/>
                <w:sz w:val="20"/>
                <w:szCs w:val="20"/>
              </w:rPr>
              <w:t>R</w:t>
            </w:r>
            <w:r w:rsidRPr="000F234E">
              <w:rPr>
                <w:rFonts w:ascii="Arial" w:hAnsi="Arial" w:cs="Arial"/>
                <w:i/>
                <w:iCs/>
                <w:spacing w:val="1"/>
                <w:w w:val="105"/>
                <w:sz w:val="20"/>
                <w:szCs w:val="20"/>
              </w:rPr>
              <w:t>ec</w:t>
            </w:r>
            <w:r w:rsidRPr="000F234E">
              <w:rPr>
                <w:rFonts w:ascii="Arial" w:hAnsi="Arial" w:cs="Arial"/>
                <w:i/>
                <w:iCs/>
                <w:spacing w:val="2"/>
                <w:w w:val="105"/>
                <w:sz w:val="20"/>
                <w:szCs w:val="20"/>
              </w:rPr>
              <w:t>e</w:t>
            </w:r>
            <w:r w:rsidRPr="000F234E">
              <w:rPr>
                <w:rFonts w:ascii="Arial" w:hAnsi="Arial" w:cs="Arial"/>
                <w:i/>
                <w:iCs/>
                <w:w w:val="105"/>
                <w:sz w:val="20"/>
                <w:szCs w:val="20"/>
              </w:rPr>
              <w:t>i</w:t>
            </w:r>
            <w:r w:rsidRPr="000F234E">
              <w:rPr>
                <w:rFonts w:ascii="Arial" w:hAnsi="Arial" w:cs="Arial"/>
                <w:i/>
                <w:iCs/>
                <w:spacing w:val="1"/>
                <w:w w:val="105"/>
                <w:sz w:val="20"/>
                <w:szCs w:val="20"/>
              </w:rPr>
              <w:t>v</w:t>
            </w:r>
            <w:r w:rsidRPr="000F234E">
              <w:rPr>
                <w:rFonts w:ascii="Arial" w:hAnsi="Arial" w:cs="Arial"/>
                <w:i/>
                <w:iCs/>
                <w:spacing w:val="2"/>
                <w:w w:val="105"/>
                <w:sz w:val="20"/>
                <w:szCs w:val="20"/>
              </w:rPr>
              <w:t>e</w:t>
            </w:r>
            <w:r w:rsidRPr="000F234E">
              <w:rPr>
                <w:rFonts w:ascii="Arial" w:hAnsi="Arial" w:cs="Arial"/>
                <w:i/>
                <w:iCs/>
                <w:w w:val="105"/>
                <w:sz w:val="20"/>
                <w:szCs w:val="20"/>
              </w:rPr>
              <w:t>r</w:t>
            </w:r>
          </w:p>
        </w:tc>
      </w:tr>
      <w:tr w:rsidR="000F234E" w:rsidRPr="000F234E" w:rsidTr="000F234E">
        <w:trPr>
          <w:trHeight w:hRule="exact" w:val="744"/>
        </w:trPr>
        <w:tc>
          <w:tcPr>
            <w:tcW w:w="3240" w:type="dxa"/>
            <w:tcBorders>
              <w:top w:val="single" w:sz="12" w:space="0" w:color="000000"/>
              <w:left w:val="single" w:sz="12"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9" w:after="0" w:line="190" w:lineRule="exact"/>
              <w:rPr>
                <w:rFonts w:ascii="Times New Roman" w:hAnsi="Times New Roman" w:cs="Times New Roman"/>
                <w:sz w:val="19"/>
                <w:szCs w:val="19"/>
              </w:rPr>
            </w:pPr>
          </w:p>
          <w:p w:rsidR="000F234E" w:rsidRPr="000F234E" w:rsidRDefault="000F234E" w:rsidP="008610D3">
            <w:pPr>
              <w:kinsoku w:val="0"/>
              <w:overflowPunct w:val="0"/>
              <w:autoSpaceDE w:val="0"/>
              <w:autoSpaceDN w:val="0"/>
              <w:adjustRightInd w:val="0"/>
              <w:spacing w:after="0" w:line="240" w:lineRule="auto"/>
              <w:ind w:left="90"/>
              <w:rPr>
                <w:rFonts w:ascii="Times New Roman" w:hAnsi="Times New Roman" w:cs="Times New Roman"/>
                <w:sz w:val="24"/>
                <w:szCs w:val="24"/>
              </w:rPr>
            </w:pPr>
            <w:r w:rsidRPr="000F234E">
              <w:rPr>
                <w:rFonts w:ascii="MS PGothic" w:eastAsia="MS PGothic" w:hAnsi="Times New Roman" w:cs="MS PGothic" w:hint="eastAsia"/>
                <w:sz w:val="21"/>
                <w:szCs w:val="21"/>
              </w:rPr>
              <w:t>✔</w:t>
            </w:r>
            <w:r w:rsidRPr="000F234E">
              <w:rPr>
                <w:rFonts w:ascii="MS PGothic" w:eastAsia="MS PGothic" w:hAnsi="Times New Roman" w:cs="MS PGothic"/>
                <w:spacing w:val="1"/>
                <w:sz w:val="21"/>
                <w:szCs w:val="21"/>
              </w:rPr>
              <w:t xml:space="preserve"> </w:t>
            </w:r>
            <w:r w:rsidRPr="000F234E">
              <w:rPr>
                <w:rFonts w:ascii="Arial" w:eastAsia="MS PGothic" w:hAnsi="Arial" w:cs="Arial"/>
                <w:i/>
                <w:iCs/>
                <w:sz w:val="20"/>
                <w:szCs w:val="20"/>
              </w:rPr>
              <w:t>I</w:t>
            </w:r>
            <w:r w:rsidRPr="000F234E">
              <w:rPr>
                <w:rFonts w:ascii="Arial" w:eastAsia="MS PGothic" w:hAnsi="Arial" w:cs="Arial"/>
                <w:i/>
                <w:iCs/>
                <w:spacing w:val="1"/>
                <w:sz w:val="20"/>
                <w:szCs w:val="20"/>
              </w:rPr>
              <w:t>d</w:t>
            </w:r>
            <w:r w:rsidRPr="000F234E">
              <w:rPr>
                <w:rFonts w:ascii="Arial" w:eastAsia="MS PGothic" w:hAnsi="Arial" w:cs="Arial"/>
                <w:i/>
                <w:iCs/>
                <w:sz w:val="20"/>
                <w:szCs w:val="20"/>
              </w:rPr>
              <w:t>entity</w:t>
            </w:r>
            <w:r w:rsidRPr="000F234E">
              <w:rPr>
                <w:rFonts w:ascii="Arial" w:eastAsia="MS PGothic" w:hAnsi="Arial" w:cs="Arial"/>
                <w:i/>
                <w:iCs/>
                <w:spacing w:val="9"/>
                <w:sz w:val="20"/>
                <w:szCs w:val="20"/>
              </w:rPr>
              <w:t xml:space="preserve"> </w:t>
            </w:r>
            <w:r w:rsidRPr="000F234E">
              <w:rPr>
                <w:rFonts w:ascii="Arial" w:eastAsia="MS PGothic" w:hAnsi="Arial" w:cs="Arial"/>
                <w:i/>
                <w:iCs/>
                <w:sz w:val="20"/>
                <w:szCs w:val="20"/>
              </w:rPr>
              <w:t>is</w:t>
            </w:r>
            <w:r w:rsidRPr="000F234E">
              <w:rPr>
                <w:rFonts w:ascii="Arial" w:eastAsia="MS PGothic" w:hAnsi="Arial" w:cs="Arial"/>
                <w:i/>
                <w:iCs/>
                <w:spacing w:val="9"/>
                <w:sz w:val="20"/>
                <w:szCs w:val="20"/>
              </w:rPr>
              <w:t xml:space="preserve"> </w:t>
            </w:r>
            <w:r w:rsidRPr="000F234E">
              <w:rPr>
                <w:rFonts w:ascii="Arial" w:eastAsia="MS PGothic" w:hAnsi="Arial" w:cs="Arial"/>
                <w:i/>
                <w:iCs/>
                <w:sz w:val="20"/>
                <w:szCs w:val="20"/>
              </w:rPr>
              <w:t>verified</w:t>
            </w:r>
          </w:p>
        </w:tc>
        <w:tc>
          <w:tcPr>
            <w:tcW w:w="2841" w:type="dxa"/>
            <w:tcBorders>
              <w:top w:val="single" w:sz="12" w:space="0" w:color="000000"/>
              <w:left w:val="single" w:sz="4"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13" w:after="0" w:line="240" w:lineRule="exact"/>
              <w:rPr>
                <w:rFonts w:ascii="Times New Roman" w:hAnsi="Times New Roman" w:cs="Times New Roman"/>
                <w:sz w:val="24"/>
                <w:szCs w:val="24"/>
              </w:rPr>
            </w:pPr>
          </w:p>
          <w:p w:rsidR="000F234E" w:rsidRPr="000F234E" w:rsidRDefault="000F234E" w:rsidP="008610D3">
            <w:pPr>
              <w:kinsoku w:val="0"/>
              <w:overflowPunct w:val="0"/>
              <w:autoSpaceDE w:val="0"/>
              <w:autoSpaceDN w:val="0"/>
              <w:adjustRightInd w:val="0"/>
              <w:spacing w:after="0" w:line="240" w:lineRule="auto"/>
              <w:ind w:left="99"/>
              <w:rPr>
                <w:rFonts w:ascii="Times New Roman" w:hAnsi="Times New Roman" w:cs="Times New Roman"/>
                <w:sz w:val="24"/>
                <w:szCs w:val="24"/>
              </w:rPr>
            </w:pPr>
            <w:r w:rsidRPr="000F234E">
              <w:rPr>
                <w:rFonts w:ascii="Arial" w:hAnsi="Arial" w:cs="Arial"/>
                <w:i/>
                <w:iCs/>
                <w:w w:val="105"/>
                <w:sz w:val="20"/>
                <w:szCs w:val="20"/>
              </w:rPr>
              <w:t>Is</w:t>
            </w:r>
            <w:r w:rsidRPr="000F234E">
              <w:rPr>
                <w:rFonts w:ascii="Arial" w:hAnsi="Arial" w:cs="Arial"/>
                <w:i/>
                <w:iCs/>
                <w:spacing w:val="-17"/>
                <w:w w:val="105"/>
                <w:sz w:val="20"/>
                <w:szCs w:val="20"/>
              </w:rPr>
              <w:t xml:space="preserve"> </w:t>
            </w:r>
            <w:r w:rsidRPr="000F234E">
              <w:rPr>
                <w:rFonts w:ascii="Arial" w:hAnsi="Arial" w:cs="Arial"/>
                <w:i/>
                <w:iCs/>
                <w:w w:val="105"/>
                <w:sz w:val="20"/>
                <w:szCs w:val="20"/>
              </w:rPr>
              <w:t>i</w:t>
            </w:r>
            <w:r w:rsidRPr="000F234E">
              <w:rPr>
                <w:rFonts w:ascii="Arial" w:hAnsi="Arial" w:cs="Arial"/>
                <w:i/>
                <w:iCs/>
                <w:spacing w:val="1"/>
                <w:w w:val="105"/>
                <w:sz w:val="20"/>
                <w:szCs w:val="20"/>
              </w:rPr>
              <w:t>den</w:t>
            </w:r>
            <w:r w:rsidRPr="000F234E">
              <w:rPr>
                <w:rFonts w:ascii="Arial" w:hAnsi="Arial" w:cs="Arial"/>
                <w:i/>
                <w:iCs/>
                <w:w w:val="105"/>
                <w:sz w:val="20"/>
                <w:szCs w:val="20"/>
              </w:rPr>
              <w:t>tity</w:t>
            </w:r>
            <w:r w:rsidRPr="000F234E">
              <w:rPr>
                <w:rFonts w:ascii="Arial" w:hAnsi="Arial" w:cs="Arial"/>
                <w:i/>
                <w:iCs/>
                <w:spacing w:val="-16"/>
                <w:w w:val="105"/>
                <w:sz w:val="20"/>
                <w:szCs w:val="20"/>
              </w:rPr>
              <w:t xml:space="preserve"> </w:t>
            </w:r>
            <w:r w:rsidRPr="000F234E">
              <w:rPr>
                <w:rFonts w:ascii="Arial" w:hAnsi="Arial" w:cs="Arial"/>
                <w:i/>
                <w:iCs/>
                <w:spacing w:val="1"/>
                <w:w w:val="105"/>
                <w:sz w:val="20"/>
                <w:szCs w:val="20"/>
              </w:rPr>
              <w:t>conveyed</w:t>
            </w:r>
            <w:r w:rsidRPr="000F234E">
              <w:rPr>
                <w:rFonts w:ascii="Arial" w:hAnsi="Arial" w:cs="Arial"/>
                <w:i/>
                <w:iCs/>
                <w:w w:val="105"/>
                <w:sz w:val="20"/>
                <w:szCs w:val="20"/>
              </w:rPr>
              <w:t>?</w:t>
            </w:r>
          </w:p>
        </w:tc>
        <w:tc>
          <w:tcPr>
            <w:tcW w:w="2847" w:type="dxa"/>
            <w:tcBorders>
              <w:top w:val="single" w:sz="12" w:space="0" w:color="000000"/>
              <w:left w:val="single" w:sz="4" w:space="0" w:color="000000"/>
              <w:bottom w:val="single" w:sz="4" w:space="0" w:color="000000"/>
              <w:right w:val="single" w:sz="12" w:space="0" w:color="000000"/>
            </w:tcBorders>
          </w:tcPr>
          <w:p w:rsidR="000F234E" w:rsidRPr="000F234E" w:rsidRDefault="000F234E" w:rsidP="008610D3">
            <w:pPr>
              <w:kinsoku w:val="0"/>
              <w:overflowPunct w:val="0"/>
              <w:autoSpaceDE w:val="0"/>
              <w:autoSpaceDN w:val="0"/>
              <w:adjustRightInd w:val="0"/>
              <w:spacing w:before="8" w:after="0" w:line="255" w:lineRule="auto"/>
              <w:ind w:left="99" w:right="555"/>
              <w:rPr>
                <w:rFonts w:ascii="Arial" w:hAnsi="Arial" w:cs="Arial"/>
                <w:sz w:val="20"/>
                <w:szCs w:val="20"/>
              </w:rPr>
            </w:pPr>
            <w:r w:rsidRPr="000F234E">
              <w:rPr>
                <w:rFonts w:ascii="Arial" w:hAnsi="Arial" w:cs="Arial"/>
                <w:i/>
                <w:iCs/>
                <w:spacing w:val="3"/>
                <w:w w:val="105"/>
                <w:sz w:val="20"/>
                <w:szCs w:val="20"/>
              </w:rPr>
              <w:t>W</w:t>
            </w:r>
            <w:r w:rsidRPr="000F234E">
              <w:rPr>
                <w:rFonts w:ascii="Arial" w:hAnsi="Arial" w:cs="Arial"/>
                <w:i/>
                <w:iCs/>
                <w:w w:val="105"/>
                <w:sz w:val="20"/>
                <w:szCs w:val="20"/>
              </w:rPr>
              <w:t>it</w:t>
            </w:r>
            <w:r w:rsidRPr="000F234E">
              <w:rPr>
                <w:rFonts w:ascii="Arial" w:hAnsi="Arial" w:cs="Arial"/>
                <w:i/>
                <w:iCs/>
                <w:spacing w:val="2"/>
                <w:w w:val="105"/>
                <w:sz w:val="20"/>
                <w:szCs w:val="20"/>
              </w:rPr>
              <w:t>h</w:t>
            </w:r>
            <w:r w:rsidRPr="000F234E">
              <w:rPr>
                <w:rFonts w:ascii="Arial" w:hAnsi="Arial" w:cs="Arial"/>
                <w:i/>
                <w:iCs/>
                <w:w w:val="105"/>
                <w:sz w:val="20"/>
                <w:szCs w:val="20"/>
              </w:rPr>
              <w:t>in</w:t>
            </w:r>
            <w:r w:rsidRPr="000F234E">
              <w:rPr>
                <w:rFonts w:ascii="Arial" w:hAnsi="Arial" w:cs="Arial"/>
                <w:i/>
                <w:iCs/>
                <w:spacing w:val="-19"/>
                <w:w w:val="105"/>
                <w:sz w:val="20"/>
                <w:szCs w:val="20"/>
              </w:rPr>
              <w:t xml:space="preserve"> </w:t>
            </w:r>
            <w:r w:rsidRPr="000F234E">
              <w:rPr>
                <w:rFonts w:ascii="Arial" w:hAnsi="Arial" w:cs="Arial"/>
                <w:i/>
                <w:iCs/>
                <w:spacing w:val="1"/>
                <w:w w:val="105"/>
                <w:sz w:val="20"/>
                <w:szCs w:val="20"/>
              </w:rPr>
              <w:t>c</w:t>
            </w:r>
            <w:r w:rsidRPr="000F234E">
              <w:rPr>
                <w:rFonts w:ascii="Arial" w:hAnsi="Arial" w:cs="Arial"/>
                <w:i/>
                <w:iCs/>
                <w:spacing w:val="2"/>
                <w:w w:val="105"/>
                <w:sz w:val="20"/>
                <w:szCs w:val="20"/>
              </w:rPr>
              <w:t>o</w:t>
            </w:r>
            <w:r w:rsidRPr="000F234E">
              <w:rPr>
                <w:rFonts w:ascii="Arial" w:hAnsi="Arial" w:cs="Arial"/>
                <w:i/>
                <w:iCs/>
                <w:spacing w:val="3"/>
                <w:w w:val="105"/>
                <w:sz w:val="20"/>
                <w:szCs w:val="20"/>
              </w:rPr>
              <w:t>mm</w:t>
            </w:r>
            <w:r w:rsidRPr="000F234E">
              <w:rPr>
                <w:rFonts w:ascii="Arial" w:hAnsi="Arial" w:cs="Arial"/>
                <w:i/>
                <w:iCs/>
                <w:spacing w:val="2"/>
                <w:w w:val="105"/>
                <w:sz w:val="20"/>
                <w:szCs w:val="20"/>
              </w:rPr>
              <w:t>o</w:t>
            </w:r>
            <w:r w:rsidRPr="000F234E">
              <w:rPr>
                <w:rFonts w:ascii="Arial" w:hAnsi="Arial" w:cs="Arial"/>
                <w:i/>
                <w:iCs/>
                <w:w w:val="105"/>
                <w:sz w:val="20"/>
                <w:szCs w:val="20"/>
              </w:rPr>
              <w:t>n</w:t>
            </w:r>
            <w:r w:rsidRPr="000F234E">
              <w:rPr>
                <w:rFonts w:ascii="Arial" w:hAnsi="Arial" w:cs="Arial"/>
                <w:i/>
                <w:iCs/>
                <w:spacing w:val="-18"/>
                <w:w w:val="105"/>
                <w:sz w:val="20"/>
                <w:szCs w:val="20"/>
              </w:rPr>
              <w:t xml:space="preserve"> </w:t>
            </w:r>
            <w:r w:rsidRPr="000F234E">
              <w:rPr>
                <w:rFonts w:ascii="Arial" w:hAnsi="Arial" w:cs="Arial"/>
                <w:i/>
                <w:iCs/>
                <w:w w:val="105"/>
                <w:sz w:val="20"/>
                <w:szCs w:val="20"/>
              </w:rPr>
              <w:t>i</w:t>
            </w:r>
            <w:r w:rsidRPr="000F234E">
              <w:rPr>
                <w:rFonts w:ascii="Arial" w:hAnsi="Arial" w:cs="Arial"/>
                <w:i/>
                <w:iCs/>
                <w:spacing w:val="2"/>
                <w:w w:val="105"/>
                <w:sz w:val="20"/>
                <w:szCs w:val="20"/>
              </w:rPr>
              <w:t>den</w:t>
            </w:r>
            <w:r w:rsidRPr="000F234E">
              <w:rPr>
                <w:rFonts w:ascii="Arial" w:hAnsi="Arial" w:cs="Arial"/>
                <w:i/>
                <w:iCs/>
                <w:w w:val="105"/>
                <w:sz w:val="20"/>
                <w:szCs w:val="20"/>
              </w:rPr>
              <w:t>tity</w:t>
            </w:r>
            <w:r w:rsidRPr="000F234E">
              <w:rPr>
                <w:rFonts w:ascii="Arial" w:hAnsi="Arial" w:cs="Arial"/>
                <w:i/>
                <w:iCs/>
                <w:w w:val="103"/>
                <w:sz w:val="20"/>
                <w:szCs w:val="20"/>
              </w:rPr>
              <w:t xml:space="preserve"> </w:t>
            </w:r>
            <w:r w:rsidRPr="000F234E">
              <w:rPr>
                <w:rFonts w:ascii="Arial" w:hAnsi="Arial" w:cs="Arial"/>
                <w:i/>
                <w:iCs/>
                <w:spacing w:val="2"/>
                <w:w w:val="105"/>
                <w:sz w:val="20"/>
                <w:szCs w:val="20"/>
              </w:rPr>
              <w:t>do</w:t>
            </w:r>
            <w:r w:rsidRPr="000F234E">
              <w:rPr>
                <w:rFonts w:ascii="Arial" w:hAnsi="Arial" w:cs="Arial"/>
                <w:i/>
                <w:iCs/>
                <w:spacing w:val="3"/>
                <w:w w:val="105"/>
                <w:sz w:val="20"/>
                <w:szCs w:val="20"/>
              </w:rPr>
              <w:t>m</w:t>
            </w:r>
            <w:r w:rsidRPr="000F234E">
              <w:rPr>
                <w:rFonts w:ascii="Arial" w:hAnsi="Arial" w:cs="Arial"/>
                <w:i/>
                <w:iCs/>
                <w:spacing w:val="2"/>
                <w:w w:val="105"/>
                <w:sz w:val="20"/>
                <w:szCs w:val="20"/>
              </w:rPr>
              <w:t>a</w:t>
            </w:r>
            <w:r w:rsidRPr="000F234E">
              <w:rPr>
                <w:rFonts w:ascii="Arial" w:hAnsi="Arial" w:cs="Arial"/>
                <w:i/>
                <w:iCs/>
                <w:w w:val="105"/>
                <w:sz w:val="20"/>
                <w:szCs w:val="20"/>
              </w:rPr>
              <w:t>i</w:t>
            </w:r>
            <w:r w:rsidRPr="000F234E">
              <w:rPr>
                <w:rFonts w:ascii="Arial" w:hAnsi="Arial" w:cs="Arial"/>
                <w:i/>
                <w:iCs/>
                <w:spacing w:val="2"/>
                <w:w w:val="105"/>
                <w:sz w:val="20"/>
                <w:szCs w:val="20"/>
              </w:rPr>
              <w:t>n?</w:t>
            </w:r>
          </w:p>
          <w:p w:rsidR="000F234E" w:rsidRPr="000F234E" w:rsidRDefault="000F234E" w:rsidP="008610D3">
            <w:pPr>
              <w:kinsoku w:val="0"/>
              <w:overflowPunct w:val="0"/>
              <w:autoSpaceDE w:val="0"/>
              <w:autoSpaceDN w:val="0"/>
              <w:adjustRightInd w:val="0"/>
              <w:spacing w:after="0" w:line="226" w:lineRule="exact"/>
              <w:ind w:left="99"/>
              <w:rPr>
                <w:rFonts w:ascii="Times New Roman" w:hAnsi="Times New Roman" w:cs="Times New Roman"/>
                <w:sz w:val="24"/>
                <w:szCs w:val="24"/>
              </w:rPr>
            </w:pPr>
            <w:r w:rsidRPr="000F234E">
              <w:rPr>
                <w:rFonts w:ascii="Arial" w:hAnsi="Arial" w:cs="Arial"/>
                <w:i/>
                <w:iCs/>
                <w:w w:val="105"/>
                <w:sz w:val="20"/>
                <w:szCs w:val="20"/>
              </w:rPr>
              <w:t>Is</w:t>
            </w:r>
            <w:r w:rsidRPr="000F234E">
              <w:rPr>
                <w:rFonts w:ascii="Arial" w:hAnsi="Arial" w:cs="Arial"/>
                <w:i/>
                <w:iCs/>
                <w:spacing w:val="-16"/>
                <w:w w:val="105"/>
                <w:sz w:val="20"/>
                <w:szCs w:val="20"/>
              </w:rPr>
              <w:t xml:space="preserve"> </w:t>
            </w:r>
            <w:r w:rsidRPr="000F234E">
              <w:rPr>
                <w:rFonts w:ascii="Arial" w:hAnsi="Arial" w:cs="Arial"/>
                <w:i/>
                <w:iCs/>
                <w:w w:val="105"/>
                <w:sz w:val="20"/>
                <w:szCs w:val="20"/>
              </w:rPr>
              <w:t>i</w:t>
            </w:r>
            <w:r w:rsidRPr="000F234E">
              <w:rPr>
                <w:rFonts w:ascii="Arial" w:hAnsi="Arial" w:cs="Arial"/>
                <w:i/>
                <w:iCs/>
                <w:spacing w:val="1"/>
                <w:w w:val="105"/>
                <w:sz w:val="20"/>
                <w:szCs w:val="20"/>
              </w:rPr>
              <w:t>den</w:t>
            </w:r>
            <w:r w:rsidRPr="000F234E">
              <w:rPr>
                <w:rFonts w:ascii="Arial" w:hAnsi="Arial" w:cs="Arial"/>
                <w:i/>
                <w:iCs/>
                <w:w w:val="105"/>
                <w:sz w:val="20"/>
                <w:szCs w:val="20"/>
              </w:rPr>
              <w:t>tity</w:t>
            </w:r>
            <w:r w:rsidRPr="000F234E">
              <w:rPr>
                <w:rFonts w:ascii="Arial" w:hAnsi="Arial" w:cs="Arial"/>
                <w:i/>
                <w:iCs/>
                <w:spacing w:val="-15"/>
                <w:w w:val="105"/>
                <w:sz w:val="20"/>
                <w:szCs w:val="20"/>
              </w:rPr>
              <w:t xml:space="preserve"> </w:t>
            </w:r>
            <w:r w:rsidRPr="000F234E">
              <w:rPr>
                <w:rFonts w:ascii="Arial" w:hAnsi="Arial" w:cs="Arial"/>
                <w:i/>
                <w:iCs/>
                <w:spacing w:val="3"/>
                <w:w w:val="105"/>
                <w:sz w:val="20"/>
                <w:szCs w:val="20"/>
              </w:rPr>
              <w:t>m</w:t>
            </w:r>
            <w:r w:rsidRPr="000F234E">
              <w:rPr>
                <w:rFonts w:ascii="Arial" w:hAnsi="Arial" w:cs="Arial"/>
                <w:i/>
                <w:iCs/>
                <w:spacing w:val="1"/>
                <w:w w:val="105"/>
                <w:sz w:val="20"/>
                <w:szCs w:val="20"/>
              </w:rPr>
              <w:t>an</w:t>
            </w:r>
            <w:r w:rsidRPr="000F234E">
              <w:rPr>
                <w:rFonts w:ascii="Arial" w:hAnsi="Arial" w:cs="Arial"/>
                <w:i/>
                <w:iCs/>
                <w:w w:val="105"/>
                <w:sz w:val="20"/>
                <w:szCs w:val="20"/>
              </w:rPr>
              <w:t>if</w:t>
            </w:r>
            <w:r w:rsidRPr="000F234E">
              <w:rPr>
                <w:rFonts w:ascii="Arial" w:hAnsi="Arial" w:cs="Arial"/>
                <w:i/>
                <w:iCs/>
                <w:spacing w:val="2"/>
                <w:w w:val="105"/>
                <w:sz w:val="20"/>
                <w:szCs w:val="20"/>
              </w:rPr>
              <w:t>e</w:t>
            </w:r>
            <w:r w:rsidRPr="000F234E">
              <w:rPr>
                <w:rFonts w:ascii="Arial" w:hAnsi="Arial" w:cs="Arial"/>
                <w:i/>
                <w:iCs/>
                <w:spacing w:val="1"/>
                <w:w w:val="105"/>
                <w:sz w:val="20"/>
                <w:szCs w:val="20"/>
              </w:rPr>
              <w:t>s</w:t>
            </w:r>
            <w:r w:rsidRPr="000F234E">
              <w:rPr>
                <w:rFonts w:ascii="Arial" w:hAnsi="Arial" w:cs="Arial"/>
                <w:i/>
                <w:iCs/>
                <w:w w:val="105"/>
                <w:sz w:val="20"/>
                <w:szCs w:val="20"/>
              </w:rPr>
              <w:t>t?</w:t>
            </w:r>
          </w:p>
        </w:tc>
      </w:tr>
      <w:tr w:rsidR="000F234E" w:rsidRPr="000F234E" w:rsidTr="000F234E">
        <w:trPr>
          <w:trHeight w:hRule="exact" w:val="494"/>
        </w:trPr>
        <w:tc>
          <w:tcPr>
            <w:tcW w:w="3240" w:type="dxa"/>
            <w:tcBorders>
              <w:top w:val="single" w:sz="4" w:space="0" w:color="000000"/>
              <w:left w:val="single" w:sz="12"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after="0" w:line="244" w:lineRule="exact"/>
              <w:ind w:left="90" w:right="735"/>
              <w:rPr>
                <w:rFonts w:ascii="Times New Roman" w:hAnsi="Times New Roman" w:cs="Times New Roman"/>
                <w:sz w:val="24"/>
                <w:szCs w:val="24"/>
              </w:rPr>
            </w:pPr>
            <w:r w:rsidRPr="000F234E">
              <w:rPr>
                <w:rFonts w:ascii="MS PGothic" w:eastAsia="MS PGothic" w:hAnsi="Times New Roman" w:cs="MS PGothic" w:hint="eastAsia"/>
                <w:sz w:val="21"/>
                <w:szCs w:val="21"/>
              </w:rPr>
              <w:t>✔</w:t>
            </w:r>
            <w:r w:rsidRPr="000F234E">
              <w:rPr>
                <w:rFonts w:ascii="MS PGothic" w:eastAsia="MS PGothic" w:hAnsi="Times New Roman" w:cs="MS PGothic"/>
                <w:spacing w:val="9"/>
                <w:sz w:val="21"/>
                <w:szCs w:val="21"/>
              </w:rPr>
              <w:t xml:space="preserve"> </w:t>
            </w:r>
            <w:r w:rsidRPr="000F234E">
              <w:rPr>
                <w:rFonts w:ascii="Arial" w:eastAsia="MS PGothic" w:hAnsi="Arial" w:cs="Arial"/>
                <w:i/>
                <w:iCs/>
                <w:spacing w:val="1"/>
                <w:sz w:val="20"/>
                <w:szCs w:val="20"/>
              </w:rPr>
              <w:t>S</w:t>
            </w:r>
            <w:r w:rsidRPr="000F234E">
              <w:rPr>
                <w:rFonts w:ascii="Arial" w:eastAsia="MS PGothic" w:hAnsi="Arial" w:cs="Arial"/>
                <w:i/>
                <w:iCs/>
                <w:sz w:val="20"/>
                <w:szCs w:val="20"/>
              </w:rPr>
              <w:t>ource,</w:t>
            </w:r>
            <w:r w:rsidRPr="000F234E">
              <w:rPr>
                <w:rFonts w:ascii="Arial" w:eastAsia="MS PGothic" w:hAnsi="Arial" w:cs="Arial"/>
                <w:i/>
                <w:iCs/>
                <w:spacing w:val="16"/>
                <w:sz w:val="20"/>
                <w:szCs w:val="20"/>
              </w:rPr>
              <w:t xml:space="preserve"> </w:t>
            </w:r>
            <w:r w:rsidRPr="000F234E">
              <w:rPr>
                <w:rFonts w:ascii="Arial" w:eastAsia="MS PGothic" w:hAnsi="Arial" w:cs="Arial"/>
                <w:i/>
                <w:iCs/>
                <w:sz w:val="20"/>
                <w:szCs w:val="20"/>
              </w:rPr>
              <w:t>origination</w:t>
            </w:r>
            <w:r w:rsidRPr="000F234E">
              <w:rPr>
                <w:rFonts w:ascii="Arial" w:eastAsia="MS PGothic" w:hAnsi="Arial" w:cs="Arial"/>
                <w:i/>
                <w:iCs/>
                <w:spacing w:val="16"/>
                <w:sz w:val="20"/>
                <w:szCs w:val="20"/>
              </w:rPr>
              <w:t xml:space="preserve"> </w:t>
            </w:r>
            <w:r w:rsidRPr="000F234E">
              <w:rPr>
                <w:rFonts w:ascii="Arial" w:eastAsia="MS PGothic" w:hAnsi="Arial" w:cs="Arial"/>
                <w:i/>
                <w:iCs/>
                <w:sz w:val="20"/>
                <w:szCs w:val="20"/>
              </w:rPr>
              <w:t>and</w:t>
            </w:r>
            <w:r w:rsidRPr="000F234E">
              <w:rPr>
                <w:rFonts w:ascii="Arial" w:eastAsia="MS PGothic" w:hAnsi="Arial" w:cs="Arial"/>
                <w:i/>
                <w:iCs/>
                <w:w w:val="103"/>
                <w:sz w:val="20"/>
                <w:szCs w:val="20"/>
              </w:rPr>
              <w:t xml:space="preserve"> </w:t>
            </w:r>
            <w:r w:rsidRPr="000F234E">
              <w:rPr>
                <w:rFonts w:ascii="Arial" w:eastAsia="MS PGothic" w:hAnsi="Arial" w:cs="Arial"/>
                <w:i/>
                <w:iCs/>
                <w:spacing w:val="1"/>
                <w:sz w:val="20"/>
                <w:szCs w:val="20"/>
              </w:rPr>
              <w:t>p</w:t>
            </w:r>
            <w:r w:rsidRPr="000F234E">
              <w:rPr>
                <w:rFonts w:ascii="Arial" w:eastAsia="MS PGothic" w:hAnsi="Arial" w:cs="Arial"/>
                <w:i/>
                <w:iCs/>
                <w:sz w:val="20"/>
                <w:szCs w:val="20"/>
              </w:rPr>
              <w:t>r</w:t>
            </w:r>
            <w:r w:rsidRPr="000F234E">
              <w:rPr>
                <w:rFonts w:ascii="Arial" w:eastAsia="MS PGothic" w:hAnsi="Arial" w:cs="Arial"/>
                <w:i/>
                <w:iCs/>
                <w:spacing w:val="1"/>
                <w:sz w:val="20"/>
                <w:szCs w:val="20"/>
              </w:rPr>
              <w:t>o</w:t>
            </w:r>
            <w:r w:rsidRPr="000F234E">
              <w:rPr>
                <w:rFonts w:ascii="Arial" w:eastAsia="MS PGothic" w:hAnsi="Arial" w:cs="Arial"/>
                <w:i/>
                <w:iCs/>
                <w:sz w:val="20"/>
                <w:szCs w:val="20"/>
              </w:rPr>
              <w:t>v</w:t>
            </w:r>
            <w:r w:rsidRPr="000F234E">
              <w:rPr>
                <w:rFonts w:ascii="Arial" w:eastAsia="MS PGothic" w:hAnsi="Arial" w:cs="Arial"/>
                <w:i/>
                <w:iCs/>
                <w:spacing w:val="1"/>
                <w:sz w:val="20"/>
                <w:szCs w:val="20"/>
              </w:rPr>
              <w:t>enan</w:t>
            </w:r>
            <w:r w:rsidRPr="000F234E">
              <w:rPr>
                <w:rFonts w:ascii="Arial" w:eastAsia="MS PGothic" w:hAnsi="Arial" w:cs="Arial"/>
                <w:i/>
                <w:iCs/>
                <w:sz w:val="20"/>
                <w:szCs w:val="20"/>
              </w:rPr>
              <w:t>ce</w:t>
            </w:r>
            <w:r w:rsidRPr="000F234E">
              <w:rPr>
                <w:rFonts w:ascii="Arial" w:eastAsia="MS PGothic" w:hAnsi="Arial" w:cs="Arial"/>
                <w:i/>
                <w:iCs/>
                <w:spacing w:val="39"/>
                <w:sz w:val="20"/>
                <w:szCs w:val="20"/>
              </w:rPr>
              <w:t xml:space="preserve"> </w:t>
            </w:r>
            <w:r w:rsidRPr="000F234E">
              <w:rPr>
                <w:rFonts w:ascii="Arial" w:eastAsia="MS PGothic" w:hAnsi="Arial" w:cs="Arial"/>
                <w:i/>
                <w:iCs/>
                <w:sz w:val="20"/>
                <w:szCs w:val="20"/>
              </w:rPr>
              <w:t>is</w:t>
            </w:r>
            <w:r w:rsidRPr="000F234E">
              <w:rPr>
                <w:rFonts w:ascii="Arial" w:eastAsia="MS PGothic" w:hAnsi="Arial" w:cs="Arial"/>
                <w:i/>
                <w:iCs/>
                <w:spacing w:val="39"/>
                <w:sz w:val="20"/>
                <w:szCs w:val="20"/>
              </w:rPr>
              <w:t xml:space="preserve"> </w:t>
            </w:r>
            <w:r w:rsidRPr="000F234E">
              <w:rPr>
                <w:rFonts w:ascii="Arial" w:eastAsia="MS PGothic" w:hAnsi="Arial" w:cs="Arial"/>
                <w:i/>
                <w:iCs/>
                <w:spacing w:val="1"/>
                <w:sz w:val="20"/>
                <w:szCs w:val="20"/>
              </w:rPr>
              <w:t>e</w:t>
            </w:r>
            <w:r w:rsidRPr="000F234E">
              <w:rPr>
                <w:rFonts w:ascii="Arial" w:eastAsia="MS PGothic" w:hAnsi="Arial" w:cs="Arial"/>
                <w:i/>
                <w:iCs/>
                <w:sz w:val="20"/>
                <w:szCs w:val="20"/>
              </w:rPr>
              <w:t>vi</w:t>
            </w:r>
            <w:r w:rsidRPr="000F234E">
              <w:rPr>
                <w:rFonts w:ascii="Arial" w:eastAsia="MS PGothic" w:hAnsi="Arial" w:cs="Arial"/>
                <w:i/>
                <w:iCs/>
                <w:spacing w:val="1"/>
                <w:sz w:val="20"/>
                <w:szCs w:val="20"/>
              </w:rPr>
              <w:t>dent</w:t>
            </w:r>
          </w:p>
        </w:tc>
        <w:tc>
          <w:tcPr>
            <w:tcW w:w="2841" w:type="dxa"/>
            <w:tcBorders>
              <w:top w:val="single" w:sz="4" w:space="0" w:color="000000"/>
              <w:left w:val="single" w:sz="4"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8" w:after="0" w:line="120" w:lineRule="exact"/>
              <w:rPr>
                <w:rFonts w:ascii="Times New Roman" w:hAnsi="Times New Roman" w:cs="Times New Roman"/>
                <w:sz w:val="12"/>
                <w:szCs w:val="12"/>
              </w:rPr>
            </w:pPr>
          </w:p>
          <w:p w:rsidR="000F234E" w:rsidRPr="000F234E" w:rsidRDefault="000F234E" w:rsidP="008610D3">
            <w:pPr>
              <w:kinsoku w:val="0"/>
              <w:overflowPunct w:val="0"/>
              <w:autoSpaceDE w:val="0"/>
              <w:autoSpaceDN w:val="0"/>
              <w:adjustRightInd w:val="0"/>
              <w:spacing w:after="0" w:line="240" w:lineRule="auto"/>
              <w:ind w:left="99"/>
              <w:rPr>
                <w:rFonts w:ascii="Times New Roman" w:hAnsi="Times New Roman" w:cs="Times New Roman"/>
                <w:sz w:val="24"/>
                <w:szCs w:val="24"/>
              </w:rPr>
            </w:pPr>
            <w:r w:rsidRPr="000F234E">
              <w:rPr>
                <w:rFonts w:ascii="Arial" w:hAnsi="Arial" w:cs="Arial"/>
                <w:i/>
                <w:iCs/>
                <w:w w:val="105"/>
                <w:sz w:val="20"/>
                <w:szCs w:val="20"/>
              </w:rPr>
              <w:t>Is</w:t>
            </w:r>
            <w:r w:rsidRPr="000F234E">
              <w:rPr>
                <w:rFonts w:ascii="Arial" w:hAnsi="Arial" w:cs="Arial"/>
                <w:i/>
                <w:iCs/>
                <w:spacing w:val="-12"/>
                <w:w w:val="105"/>
                <w:sz w:val="20"/>
                <w:szCs w:val="20"/>
              </w:rPr>
              <w:t xml:space="preserve"> </w:t>
            </w:r>
            <w:r w:rsidRPr="000F234E">
              <w:rPr>
                <w:rFonts w:ascii="Arial" w:hAnsi="Arial" w:cs="Arial"/>
                <w:i/>
                <w:iCs/>
                <w:w w:val="105"/>
                <w:sz w:val="20"/>
                <w:szCs w:val="20"/>
              </w:rPr>
              <w:t>it</w:t>
            </w:r>
            <w:r w:rsidRPr="000F234E">
              <w:rPr>
                <w:rFonts w:ascii="Arial" w:hAnsi="Arial" w:cs="Arial"/>
                <w:i/>
                <w:iCs/>
                <w:spacing w:val="-11"/>
                <w:w w:val="105"/>
                <w:sz w:val="20"/>
                <w:szCs w:val="20"/>
              </w:rPr>
              <w:t xml:space="preserve"> </w:t>
            </w:r>
            <w:r w:rsidRPr="000F234E">
              <w:rPr>
                <w:rFonts w:ascii="Arial" w:hAnsi="Arial" w:cs="Arial"/>
                <w:i/>
                <w:iCs/>
                <w:spacing w:val="1"/>
                <w:w w:val="105"/>
                <w:sz w:val="20"/>
                <w:szCs w:val="20"/>
              </w:rPr>
              <w:t>conveyed</w:t>
            </w:r>
            <w:r w:rsidRPr="000F234E">
              <w:rPr>
                <w:rFonts w:ascii="Arial" w:hAnsi="Arial" w:cs="Arial"/>
                <w:i/>
                <w:iCs/>
                <w:w w:val="105"/>
                <w:sz w:val="20"/>
                <w:szCs w:val="20"/>
              </w:rPr>
              <w:t>?</w:t>
            </w:r>
          </w:p>
        </w:tc>
        <w:tc>
          <w:tcPr>
            <w:tcW w:w="2847" w:type="dxa"/>
            <w:tcBorders>
              <w:top w:val="single" w:sz="4" w:space="0" w:color="000000"/>
              <w:left w:val="single" w:sz="4" w:space="0" w:color="000000"/>
              <w:bottom w:val="single" w:sz="4" w:space="0" w:color="000000"/>
              <w:right w:val="single" w:sz="12" w:space="0" w:color="000000"/>
            </w:tcBorders>
          </w:tcPr>
          <w:p w:rsidR="000F234E" w:rsidRPr="000F234E" w:rsidRDefault="000F234E" w:rsidP="008610D3">
            <w:pPr>
              <w:kinsoku w:val="0"/>
              <w:overflowPunct w:val="0"/>
              <w:autoSpaceDE w:val="0"/>
              <w:autoSpaceDN w:val="0"/>
              <w:adjustRightInd w:val="0"/>
              <w:spacing w:before="8" w:after="0" w:line="120" w:lineRule="exact"/>
              <w:rPr>
                <w:rFonts w:ascii="Times New Roman" w:hAnsi="Times New Roman" w:cs="Times New Roman"/>
                <w:sz w:val="12"/>
                <w:szCs w:val="12"/>
              </w:rPr>
            </w:pPr>
          </w:p>
          <w:p w:rsidR="000F234E" w:rsidRPr="000F234E" w:rsidRDefault="000F234E" w:rsidP="008610D3">
            <w:pPr>
              <w:kinsoku w:val="0"/>
              <w:overflowPunct w:val="0"/>
              <w:autoSpaceDE w:val="0"/>
              <w:autoSpaceDN w:val="0"/>
              <w:adjustRightInd w:val="0"/>
              <w:spacing w:after="0" w:line="240" w:lineRule="auto"/>
              <w:ind w:left="99"/>
              <w:rPr>
                <w:rFonts w:ascii="Times New Roman" w:hAnsi="Times New Roman" w:cs="Times New Roman"/>
                <w:sz w:val="24"/>
                <w:szCs w:val="24"/>
              </w:rPr>
            </w:pPr>
            <w:r w:rsidRPr="000F234E">
              <w:rPr>
                <w:rFonts w:ascii="Arial" w:hAnsi="Arial" w:cs="Arial"/>
                <w:i/>
                <w:iCs/>
                <w:w w:val="105"/>
                <w:sz w:val="20"/>
                <w:szCs w:val="20"/>
              </w:rPr>
              <w:t>Is</w:t>
            </w:r>
            <w:r w:rsidRPr="000F234E">
              <w:rPr>
                <w:rFonts w:ascii="Arial" w:hAnsi="Arial" w:cs="Arial"/>
                <w:i/>
                <w:iCs/>
                <w:spacing w:val="-11"/>
                <w:w w:val="105"/>
                <w:sz w:val="20"/>
                <w:szCs w:val="20"/>
              </w:rPr>
              <w:t xml:space="preserve"> </w:t>
            </w:r>
            <w:r w:rsidRPr="000F234E">
              <w:rPr>
                <w:rFonts w:ascii="Arial" w:hAnsi="Arial" w:cs="Arial"/>
                <w:i/>
                <w:iCs/>
                <w:w w:val="105"/>
                <w:sz w:val="20"/>
                <w:szCs w:val="20"/>
              </w:rPr>
              <w:t>it</w:t>
            </w:r>
            <w:r w:rsidRPr="000F234E">
              <w:rPr>
                <w:rFonts w:ascii="Arial" w:hAnsi="Arial" w:cs="Arial"/>
                <w:i/>
                <w:iCs/>
                <w:spacing w:val="-10"/>
                <w:w w:val="105"/>
                <w:sz w:val="20"/>
                <w:szCs w:val="20"/>
              </w:rPr>
              <w:t xml:space="preserve"> </w:t>
            </w:r>
            <w:r w:rsidRPr="000F234E">
              <w:rPr>
                <w:rFonts w:ascii="Arial" w:hAnsi="Arial" w:cs="Arial"/>
                <w:i/>
                <w:iCs/>
                <w:spacing w:val="3"/>
                <w:w w:val="105"/>
                <w:sz w:val="20"/>
                <w:szCs w:val="20"/>
              </w:rPr>
              <w:t>m</w:t>
            </w:r>
            <w:r w:rsidRPr="000F234E">
              <w:rPr>
                <w:rFonts w:ascii="Arial" w:hAnsi="Arial" w:cs="Arial"/>
                <w:i/>
                <w:iCs/>
                <w:spacing w:val="1"/>
                <w:w w:val="105"/>
                <w:sz w:val="20"/>
                <w:szCs w:val="20"/>
              </w:rPr>
              <w:t>an</w:t>
            </w:r>
            <w:r w:rsidRPr="000F234E">
              <w:rPr>
                <w:rFonts w:ascii="Arial" w:hAnsi="Arial" w:cs="Arial"/>
                <w:i/>
                <w:iCs/>
                <w:w w:val="105"/>
                <w:sz w:val="20"/>
                <w:szCs w:val="20"/>
              </w:rPr>
              <w:t>if</w:t>
            </w:r>
            <w:r w:rsidRPr="000F234E">
              <w:rPr>
                <w:rFonts w:ascii="Arial" w:hAnsi="Arial" w:cs="Arial"/>
                <w:i/>
                <w:iCs/>
                <w:spacing w:val="2"/>
                <w:w w:val="105"/>
                <w:sz w:val="20"/>
                <w:szCs w:val="20"/>
              </w:rPr>
              <w:t>e</w:t>
            </w:r>
            <w:r w:rsidRPr="000F234E">
              <w:rPr>
                <w:rFonts w:ascii="Arial" w:hAnsi="Arial" w:cs="Arial"/>
                <w:i/>
                <w:iCs/>
                <w:spacing w:val="1"/>
                <w:w w:val="105"/>
                <w:sz w:val="20"/>
                <w:szCs w:val="20"/>
              </w:rPr>
              <w:t>s</w:t>
            </w:r>
            <w:r w:rsidRPr="000F234E">
              <w:rPr>
                <w:rFonts w:ascii="Arial" w:hAnsi="Arial" w:cs="Arial"/>
                <w:i/>
                <w:iCs/>
                <w:w w:val="105"/>
                <w:sz w:val="20"/>
                <w:szCs w:val="20"/>
              </w:rPr>
              <w:t>t?</w:t>
            </w:r>
          </w:p>
        </w:tc>
      </w:tr>
      <w:tr w:rsidR="000F234E" w:rsidRPr="000F234E" w:rsidTr="000F234E">
        <w:trPr>
          <w:trHeight w:hRule="exact" w:val="250"/>
        </w:trPr>
        <w:tc>
          <w:tcPr>
            <w:tcW w:w="3240" w:type="dxa"/>
            <w:tcBorders>
              <w:top w:val="single" w:sz="4" w:space="0" w:color="000000"/>
              <w:left w:val="single" w:sz="12"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after="0" w:line="238" w:lineRule="exact"/>
              <w:ind w:left="90"/>
              <w:rPr>
                <w:rFonts w:ascii="Times New Roman" w:hAnsi="Times New Roman" w:cs="Times New Roman"/>
                <w:sz w:val="24"/>
                <w:szCs w:val="24"/>
              </w:rPr>
            </w:pPr>
            <w:r w:rsidRPr="000F234E">
              <w:rPr>
                <w:rFonts w:ascii="MS PGothic" w:eastAsia="MS PGothic" w:hAnsi="Times New Roman" w:cs="MS PGothic" w:hint="eastAsia"/>
                <w:sz w:val="21"/>
                <w:szCs w:val="21"/>
              </w:rPr>
              <w:t>✔</w:t>
            </w:r>
            <w:r w:rsidRPr="000F234E">
              <w:rPr>
                <w:rFonts w:ascii="MS PGothic" w:eastAsia="MS PGothic" w:hAnsi="Times New Roman" w:cs="MS PGothic"/>
                <w:spacing w:val="5"/>
                <w:sz w:val="21"/>
                <w:szCs w:val="21"/>
              </w:rPr>
              <w:t xml:space="preserve"> </w:t>
            </w:r>
            <w:r w:rsidRPr="000F234E">
              <w:rPr>
                <w:rFonts w:ascii="Arial" w:eastAsia="MS PGothic" w:hAnsi="Arial" w:cs="Arial"/>
                <w:i/>
                <w:iCs/>
                <w:spacing w:val="1"/>
                <w:sz w:val="20"/>
                <w:szCs w:val="20"/>
              </w:rPr>
              <w:t>S</w:t>
            </w:r>
            <w:r w:rsidRPr="000F234E">
              <w:rPr>
                <w:rFonts w:ascii="Arial" w:eastAsia="MS PGothic" w:hAnsi="Arial" w:cs="Arial"/>
                <w:i/>
                <w:iCs/>
                <w:sz w:val="20"/>
                <w:szCs w:val="20"/>
              </w:rPr>
              <w:t>ignature</w:t>
            </w:r>
            <w:r w:rsidRPr="000F234E">
              <w:rPr>
                <w:rFonts w:ascii="Arial" w:eastAsia="MS PGothic" w:hAnsi="Arial" w:cs="Arial"/>
                <w:i/>
                <w:iCs/>
                <w:spacing w:val="13"/>
                <w:sz w:val="20"/>
                <w:szCs w:val="20"/>
              </w:rPr>
              <w:t xml:space="preserve"> </w:t>
            </w:r>
            <w:r w:rsidRPr="000F234E">
              <w:rPr>
                <w:rFonts w:ascii="Arial" w:eastAsia="MS PGothic" w:hAnsi="Arial" w:cs="Arial"/>
                <w:i/>
                <w:iCs/>
                <w:sz w:val="20"/>
                <w:szCs w:val="20"/>
              </w:rPr>
              <w:t>is</w:t>
            </w:r>
            <w:r w:rsidRPr="000F234E">
              <w:rPr>
                <w:rFonts w:ascii="Arial" w:eastAsia="MS PGothic" w:hAnsi="Arial" w:cs="Arial"/>
                <w:i/>
                <w:iCs/>
                <w:spacing w:val="12"/>
                <w:sz w:val="20"/>
                <w:szCs w:val="20"/>
              </w:rPr>
              <w:t xml:space="preserve"> </w:t>
            </w:r>
            <w:r w:rsidRPr="000F234E">
              <w:rPr>
                <w:rFonts w:ascii="Arial" w:eastAsia="MS PGothic" w:hAnsi="Arial" w:cs="Arial"/>
                <w:i/>
                <w:iCs/>
                <w:sz w:val="20"/>
                <w:szCs w:val="20"/>
              </w:rPr>
              <w:t>evident</w:t>
            </w:r>
          </w:p>
        </w:tc>
        <w:tc>
          <w:tcPr>
            <w:tcW w:w="2841" w:type="dxa"/>
            <w:tcBorders>
              <w:top w:val="single" w:sz="4" w:space="0" w:color="000000"/>
              <w:left w:val="single" w:sz="4"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8" w:after="0" w:line="240" w:lineRule="auto"/>
              <w:ind w:left="99"/>
              <w:rPr>
                <w:rFonts w:ascii="Times New Roman" w:hAnsi="Times New Roman" w:cs="Times New Roman"/>
                <w:sz w:val="24"/>
                <w:szCs w:val="24"/>
              </w:rPr>
            </w:pPr>
            <w:r w:rsidRPr="000F234E">
              <w:rPr>
                <w:rFonts w:ascii="Arial" w:hAnsi="Arial" w:cs="Arial"/>
                <w:i/>
                <w:iCs/>
                <w:w w:val="105"/>
                <w:sz w:val="20"/>
                <w:szCs w:val="20"/>
              </w:rPr>
              <w:t>Is</w:t>
            </w:r>
            <w:r w:rsidRPr="000F234E">
              <w:rPr>
                <w:rFonts w:ascii="Arial" w:hAnsi="Arial" w:cs="Arial"/>
                <w:i/>
                <w:iCs/>
                <w:spacing w:val="-19"/>
                <w:w w:val="105"/>
                <w:sz w:val="20"/>
                <w:szCs w:val="20"/>
              </w:rPr>
              <w:t xml:space="preserve"> </w:t>
            </w:r>
            <w:r w:rsidRPr="000F234E">
              <w:rPr>
                <w:rFonts w:ascii="Arial" w:hAnsi="Arial" w:cs="Arial"/>
                <w:i/>
                <w:iCs/>
                <w:spacing w:val="1"/>
                <w:w w:val="105"/>
                <w:sz w:val="20"/>
                <w:szCs w:val="20"/>
              </w:rPr>
              <w:t>s</w:t>
            </w:r>
            <w:r w:rsidRPr="000F234E">
              <w:rPr>
                <w:rFonts w:ascii="Arial" w:hAnsi="Arial" w:cs="Arial"/>
                <w:i/>
                <w:iCs/>
                <w:w w:val="105"/>
                <w:sz w:val="20"/>
                <w:szCs w:val="20"/>
              </w:rPr>
              <w:t>i</w:t>
            </w:r>
            <w:r w:rsidRPr="000F234E">
              <w:rPr>
                <w:rFonts w:ascii="Arial" w:hAnsi="Arial" w:cs="Arial"/>
                <w:i/>
                <w:iCs/>
                <w:spacing w:val="1"/>
                <w:w w:val="105"/>
                <w:sz w:val="20"/>
                <w:szCs w:val="20"/>
              </w:rPr>
              <w:t>gna</w:t>
            </w:r>
            <w:r w:rsidRPr="000F234E">
              <w:rPr>
                <w:rFonts w:ascii="Arial" w:hAnsi="Arial" w:cs="Arial"/>
                <w:i/>
                <w:iCs/>
                <w:w w:val="105"/>
                <w:sz w:val="20"/>
                <w:szCs w:val="20"/>
              </w:rPr>
              <w:t>t</w:t>
            </w:r>
            <w:r w:rsidRPr="000F234E">
              <w:rPr>
                <w:rFonts w:ascii="Arial" w:hAnsi="Arial" w:cs="Arial"/>
                <w:i/>
                <w:iCs/>
                <w:spacing w:val="2"/>
                <w:w w:val="105"/>
                <w:sz w:val="20"/>
                <w:szCs w:val="20"/>
              </w:rPr>
              <w:t>u</w:t>
            </w:r>
            <w:r w:rsidRPr="000F234E">
              <w:rPr>
                <w:rFonts w:ascii="Arial" w:hAnsi="Arial" w:cs="Arial"/>
                <w:i/>
                <w:iCs/>
                <w:spacing w:val="1"/>
                <w:w w:val="105"/>
                <w:sz w:val="20"/>
                <w:szCs w:val="20"/>
              </w:rPr>
              <w:t>r</w:t>
            </w:r>
            <w:r w:rsidRPr="000F234E">
              <w:rPr>
                <w:rFonts w:ascii="Arial" w:hAnsi="Arial" w:cs="Arial"/>
                <w:i/>
                <w:iCs/>
                <w:w w:val="105"/>
                <w:sz w:val="20"/>
                <w:szCs w:val="20"/>
              </w:rPr>
              <w:t>e</w:t>
            </w:r>
            <w:r w:rsidRPr="000F234E">
              <w:rPr>
                <w:rFonts w:ascii="Arial" w:hAnsi="Arial" w:cs="Arial"/>
                <w:i/>
                <w:iCs/>
                <w:spacing w:val="-18"/>
                <w:w w:val="105"/>
                <w:sz w:val="20"/>
                <w:szCs w:val="20"/>
              </w:rPr>
              <w:t xml:space="preserve"> </w:t>
            </w:r>
            <w:r w:rsidRPr="000F234E">
              <w:rPr>
                <w:rFonts w:ascii="Arial" w:hAnsi="Arial" w:cs="Arial"/>
                <w:i/>
                <w:iCs/>
                <w:spacing w:val="1"/>
                <w:w w:val="105"/>
                <w:sz w:val="20"/>
                <w:szCs w:val="20"/>
              </w:rPr>
              <w:t>conveyed</w:t>
            </w:r>
            <w:r w:rsidRPr="000F234E">
              <w:rPr>
                <w:rFonts w:ascii="Arial" w:hAnsi="Arial" w:cs="Arial"/>
                <w:i/>
                <w:iCs/>
                <w:w w:val="105"/>
                <w:sz w:val="20"/>
                <w:szCs w:val="20"/>
              </w:rPr>
              <w:t>?</w:t>
            </w:r>
          </w:p>
        </w:tc>
        <w:tc>
          <w:tcPr>
            <w:tcW w:w="2847" w:type="dxa"/>
            <w:tcBorders>
              <w:top w:val="single" w:sz="4" w:space="0" w:color="000000"/>
              <w:left w:val="single" w:sz="4" w:space="0" w:color="000000"/>
              <w:bottom w:val="single" w:sz="4" w:space="0" w:color="000000"/>
              <w:right w:val="single" w:sz="12" w:space="0" w:color="000000"/>
            </w:tcBorders>
          </w:tcPr>
          <w:p w:rsidR="000F234E" w:rsidRPr="000F234E" w:rsidRDefault="000F234E" w:rsidP="008610D3">
            <w:pPr>
              <w:kinsoku w:val="0"/>
              <w:overflowPunct w:val="0"/>
              <w:autoSpaceDE w:val="0"/>
              <w:autoSpaceDN w:val="0"/>
              <w:adjustRightInd w:val="0"/>
              <w:spacing w:before="8" w:after="0" w:line="240" w:lineRule="auto"/>
              <w:ind w:left="99"/>
              <w:rPr>
                <w:rFonts w:ascii="Times New Roman" w:hAnsi="Times New Roman" w:cs="Times New Roman"/>
                <w:sz w:val="24"/>
                <w:szCs w:val="24"/>
              </w:rPr>
            </w:pPr>
            <w:r w:rsidRPr="000F234E">
              <w:rPr>
                <w:rFonts w:ascii="Arial" w:hAnsi="Arial" w:cs="Arial"/>
                <w:i/>
                <w:iCs/>
                <w:w w:val="105"/>
                <w:sz w:val="20"/>
                <w:szCs w:val="20"/>
              </w:rPr>
              <w:t>Is</w:t>
            </w:r>
            <w:r w:rsidRPr="000F234E">
              <w:rPr>
                <w:rFonts w:ascii="Arial" w:hAnsi="Arial" w:cs="Arial"/>
                <w:i/>
                <w:iCs/>
                <w:spacing w:val="-18"/>
                <w:w w:val="105"/>
                <w:sz w:val="20"/>
                <w:szCs w:val="20"/>
              </w:rPr>
              <w:t xml:space="preserve"> </w:t>
            </w:r>
            <w:r w:rsidRPr="000F234E">
              <w:rPr>
                <w:rFonts w:ascii="Arial" w:hAnsi="Arial" w:cs="Arial"/>
                <w:i/>
                <w:iCs/>
                <w:spacing w:val="1"/>
                <w:w w:val="105"/>
                <w:sz w:val="20"/>
                <w:szCs w:val="20"/>
              </w:rPr>
              <w:t>s</w:t>
            </w:r>
            <w:r w:rsidRPr="000F234E">
              <w:rPr>
                <w:rFonts w:ascii="Arial" w:hAnsi="Arial" w:cs="Arial"/>
                <w:i/>
                <w:iCs/>
                <w:w w:val="105"/>
                <w:sz w:val="20"/>
                <w:szCs w:val="20"/>
              </w:rPr>
              <w:t>i</w:t>
            </w:r>
            <w:r w:rsidRPr="000F234E">
              <w:rPr>
                <w:rFonts w:ascii="Arial" w:hAnsi="Arial" w:cs="Arial"/>
                <w:i/>
                <w:iCs/>
                <w:spacing w:val="1"/>
                <w:w w:val="105"/>
                <w:sz w:val="20"/>
                <w:szCs w:val="20"/>
              </w:rPr>
              <w:t>gna</w:t>
            </w:r>
            <w:r w:rsidRPr="000F234E">
              <w:rPr>
                <w:rFonts w:ascii="Arial" w:hAnsi="Arial" w:cs="Arial"/>
                <w:i/>
                <w:iCs/>
                <w:w w:val="105"/>
                <w:sz w:val="20"/>
                <w:szCs w:val="20"/>
              </w:rPr>
              <w:t>t</w:t>
            </w:r>
            <w:r w:rsidRPr="000F234E">
              <w:rPr>
                <w:rFonts w:ascii="Arial" w:hAnsi="Arial" w:cs="Arial"/>
                <w:i/>
                <w:iCs/>
                <w:spacing w:val="2"/>
                <w:w w:val="105"/>
                <w:sz w:val="20"/>
                <w:szCs w:val="20"/>
              </w:rPr>
              <w:t>u</w:t>
            </w:r>
            <w:r w:rsidRPr="000F234E">
              <w:rPr>
                <w:rFonts w:ascii="Arial" w:hAnsi="Arial" w:cs="Arial"/>
                <w:i/>
                <w:iCs/>
                <w:spacing w:val="1"/>
                <w:w w:val="105"/>
                <w:sz w:val="20"/>
                <w:szCs w:val="20"/>
              </w:rPr>
              <w:t>r</w:t>
            </w:r>
            <w:r w:rsidRPr="000F234E">
              <w:rPr>
                <w:rFonts w:ascii="Arial" w:hAnsi="Arial" w:cs="Arial"/>
                <w:i/>
                <w:iCs/>
                <w:w w:val="105"/>
                <w:sz w:val="20"/>
                <w:szCs w:val="20"/>
              </w:rPr>
              <w:t>e</w:t>
            </w:r>
            <w:r w:rsidRPr="000F234E">
              <w:rPr>
                <w:rFonts w:ascii="Arial" w:hAnsi="Arial" w:cs="Arial"/>
                <w:i/>
                <w:iCs/>
                <w:spacing w:val="-17"/>
                <w:w w:val="105"/>
                <w:sz w:val="20"/>
                <w:szCs w:val="20"/>
              </w:rPr>
              <w:t xml:space="preserve"> </w:t>
            </w:r>
            <w:r w:rsidRPr="000F234E">
              <w:rPr>
                <w:rFonts w:ascii="Arial" w:hAnsi="Arial" w:cs="Arial"/>
                <w:i/>
                <w:iCs/>
                <w:spacing w:val="3"/>
                <w:w w:val="105"/>
                <w:sz w:val="20"/>
                <w:szCs w:val="20"/>
              </w:rPr>
              <w:t>m</w:t>
            </w:r>
            <w:r w:rsidRPr="000F234E">
              <w:rPr>
                <w:rFonts w:ascii="Arial" w:hAnsi="Arial" w:cs="Arial"/>
                <w:i/>
                <w:iCs/>
                <w:spacing w:val="1"/>
                <w:w w:val="105"/>
                <w:sz w:val="20"/>
                <w:szCs w:val="20"/>
              </w:rPr>
              <w:t>an</w:t>
            </w:r>
            <w:r w:rsidRPr="000F234E">
              <w:rPr>
                <w:rFonts w:ascii="Arial" w:hAnsi="Arial" w:cs="Arial"/>
                <w:i/>
                <w:iCs/>
                <w:w w:val="105"/>
                <w:sz w:val="20"/>
                <w:szCs w:val="20"/>
              </w:rPr>
              <w:t>if</w:t>
            </w:r>
            <w:r w:rsidRPr="000F234E">
              <w:rPr>
                <w:rFonts w:ascii="Arial" w:hAnsi="Arial" w:cs="Arial"/>
                <w:i/>
                <w:iCs/>
                <w:spacing w:val="2"/>
                <w:w w:val="105"/>
                <w:sz w:val="20"/>
                <w:szCs w:val="20"/>
              </w:rPr>
              <w:t>e</w:t>
            </w:r>
            <w:r w:rsidRPr="000F234E">
              <w:rPr>
                <w:rFonts w:ascii="Arial" w:hAnsi="Arial" w:cs="Arial"/>
                <w:i/>
                <w:iCs/>
                <w:spacing w:val="1"/>
                <w:w w:val="105"/>
                <w:sz w:val="20"/>
                <w:szCs w:val="20"/>
              </w:rPr>
              <w:t>s</w:t>
            </w:r>
            <w:r w:rsidRPr="000F234E">
              <w:rPr>
                <w:rFonts w:ascii="Arial" w:hAnsi="Arial" w:cs="Arial"/>
                <w:i/>
                <w:iCs/>
                <w:w w:val="105"/>
                <w:sz w:val="20"/>
                <w:szCs w:val="20"/>
              </w:rPr>
              <w:t>t?</w:t>
            </w:r>
          </w:p>
        </w:tc>
      </w:tr>
      <w:tr w:rsidR="000F234E" w:rsidRPr="000F234E" w:rsidTr="000F234E">
        <w:trPr>
          <w:trHeight w:hRule="exact" w:val="264"/>
        </w:trPr>
        <w:tc>
          <w:tcPr>
            <w:tcW w:w="3240" w:type="dxa"/>
            <w:tcBorders>
              <w:top w:val="single" w:sz="4" w:space="0" w:color="000000"/>
              <w:left w:val="single" w:sz="12" w:space="0" w:color="000000"/>
              <w:bottom w:val="single" w:sz="12" w:space="0" w:color="000000"/>
              <w:right w:val="single" w:sz="4" w:space="0" w:color="000000"/>
            </w:tcBorders>
          </w:tcPr>
          <w:p w:rsidR="000F234E" w:rsidRPr="000F234E" w:rsidRDefault="000F234E" w:rsidP="008610D3">
            <w:pPr>
              <w:kinsoku w:val="0"/>
              <w:overflowPunct w:val="0"/>
              <w:autoSpaceDE w:val="0"/>
              <w:autoSpaceDN w:val="0"/>
              <w:adjustRightInd w:val="0"/>
              <w:spacing w:after="0" w:line="238" w:lineRule="exact"/>
              <w:ind w:left="90"/>
              <w:rPr>
                <w:rFonts w:ascii="Times New Roman" w:hAnsi="Times New Roman" w:cs="Times New Roman"/>
                <w:sz w:val="24"/>
                <w:szCs w:val="24"/>
              </w:rPr>
            </w:pPr>
            <w:r w:rsidRPr="000F234E">
              <w:rPr>
                <w:rFonts w:ascii="MS PGothic" w:eastAsia="MS PGothic" w:hAnsi="Times New Roman" w:cs="MS PGothic" w:hint="eastAsia"/>
                <w:spacing w:val="3"/>
                <w:sz w:val="21"/>
                <w:szCs w:val="21"/>
              </w:rPr>
              <w:t>✔</w:t>
            </w:r>
            <w:r w:rsidRPr="000F234E">
              <w:rPr>
                <w:rFonts w:ascii="MS PGothic" w:eastAsia="MS PGothic" w:hAnsi="Times New Roman" w:cs="MS PGothic"/>
                <w:spacing w:val="11"/>
                <w:sz w:val="21"/>
                <w:szCs w:val="21"/>
              </w:rPr>
              <w:t xml:space="preserve"> </w:t>
            </w:r>
            <w:r w:rsidRPr="000F234E">
              <w:rPr>
                <w:rFonts w:ascii="Arial" w:eastAsia="MS PGothic" w:hAnsi="Arial" w:cs="Arial"/>
                <w:i/>
                <w:iCs/>
                <w:spacing w:val="1"/>
                <w:sz w:val="20"/>
                <w:szCs w:val="20"/>
              </w:rPr>
              <w:t>S</w:t>
            </w:r>
            <w:r w:rsidRPr="000F234E">
              <w:rPr>
                <w:rFonts w:ascii="Arial" w:eastAsia="MS PGothic" w:hAnsi="Arial" w:cs="Arial"/>
                <w:i/>
                <w:iCs/>
                <w:sz w:val="20"/>
                <w:szCs w:val="20"/>
              </w:rPr>
              <w:t>ig</w:t>
            </w:r>
            <w:r w:rsidRPr="000F234E">
              <w:rPr>
                <w:rFonts w:ascii="Arial" w:eastAsia="MS PGothic" w:hAnsi="Arial" w:cs="Arial"/>
                <w:i/>
                <w:iCs/>
                <w:spacing w:val="1"/>
                <w:sz w:val="20"/>
                <w:szCs w:val="20"/>
              </w:rPr>
              <w:t>na</w:t>
            </w:r>
            <w:r w:rsidRPr="000F234E">
              <w:rPr>
                <w:rFonts w:ascii="Arial" w:eastAsia="MS PGothic" w:hAnsi="Arial" w:cs="Arial"/>
                <w:i/>
                <w:iCs/>
                <w:sz w:val="20"/>
                <w:szCs w:val="20"/>
              </w:rPr>
              <w:t>t</w:t>
            </w:r>
            <w:r w:rsidRPr="000F234E">
              <w:rPr>
                <w:rFonts w:ascii="Arial" w:eastAsia="MS PGothic" w:hAnsi="Arial" w:cs="Arial"/>
                <w:i/>
                <w:iCs/>
                <w:spacing w:val="1"/>
                <w:sz w:val="20"/>
                <w:szCs w:val="20"/>
              </w:rPr>
              <w:t>u</w:t>
            </w:r>
            <w:r w:rsidRPr="000F234E">
              <w:rPr>
                <w:rFonts w:ascii="Arial" w:eastAsia="MS PGothic" w:hAnsi="Arial" w:cs="Arial"/>
                <w:i/>
                <w:iCs/>
                <w:sz w:val="20"/>
                <w:szCs w:val="20"/>
              </w:rPr>
              <w:t>r</w:t>
            </w:r>
            <w:r w:rsidRPr="000F234E">
              <w:rPr>
                <w:rFonts w:ascii="Arial" w:eastAsia="MS PGothic" w:hAnsi="Arial" w:cs="Arial"/>
                <w:i/>
                <w:iCs/>
                <w:spacing w:val="1"/>
                <w:sz w:val="20"/>
                <w:szCs w:val="20"/>
              </w:rPr>
              <w:t>e</w:t>
            </w:r>
            <w:r w:rsidRPr="000F234E">
              <w:rPr>
                <w:rFonts w:ascii="Arial" w:eastAsia="MS PGothic" w:hAnsi="Arial" w:cs="Arial"/>
                <w:i/>
                <w:iCs/>
                <w:sz w:val="20"/>
                <w:szCs w:val="20"/>
              </w:rPr>
              <w:t>/c</w:t>
            </w:r>
            <w:r w:rsidRPr="000F234E">
              <w:rPr>
                <w:rFonts w:ascii="Arial" w:eastAsia="MS PGothic" w:hAnsi="Arial" w:cs="Arial"/>
                <w:i/>
                <w:iCs/>
                <w:spacing w:val="1"/>
                <w:sz w:val="20"/>
                <w:szCs w:val="20"/>
              </w:rPr>
              <w:t>on</w:t>
            </w:r>
            <w:r w:rsidRPr="000F234E">
              <w:rPr>
                <w:rFonts w:ascii="Arial" w:eastAsia="MS PGothic" w:hAnsi="Arial" w:cs="Arial"/>
                <w:i/>
                <w:iCs/>
                <w:sz w:val="20"/>
                <w:szCs w:val="20"/>
              </w:rPr>
              <w:t>t</w:t>
            </w:r>
            <w:r w:rsidRPr="000F234E">
              <w:rPr>
                <w:rFonts w:ascii="Arial" w:eastAsia="MS PGothic" w:hAnsi="Arial" w:cs="Arial"/>
                <w:i/>
                <w:iCs/>
                <w:spacing w:val="1"/>
                <w:sz w:val="20"/>
                <w:szCs w:val="20"/>
              </w:rPr>
              <w:t>en</w:t>
            </w:r>
            <w:r w:rsidRPr="000F234E">
              <w:rPr>
                <w:rFonts w:ascii="Arial" w:eastAsia="MS PGothic" w:hAnsi="Arial" w:cs="Arial"/>
                <w:i/>
                <w:iCs/>
                <w:sz w:val="20"/>
                <w:szCs w:val="20"/>
              </w:rPr>
              <w:t>t</w:t>
            </w:r>
            <w:r w:rsidRPr="000F234E">
              <w:rPr>
                <w:rFonts w:ascii="Arial" w:eastAsia="MS PGothic" w:hAnsi="Arial" w:cs="Arial"/>
                <w:i/>
                <w:iCs/>
                <w:spacing w:val="21"/>
                <w:sz w:val="20"/>
                <w:szCs w:val="20"/>
              </w:rPr>
              <w:t xml:space="preserve"> </w:t>
            </w:r>
            <w:r w:rsidRPr="000F234E">
              <w:rPr>
                <w:rFonts w:ascii="Arial" w:eastAsia="MS PGothic" w:hAnsi="Arial" w:cs="Arial"/>
                <w:i/>
                <w:iCs/>
                <w:spacing w:val="1"/>
                <w:sz w:val="20"/>
                <w:szCs w:val="20"/>
              </w:rPr>
              <w:t>b</w:t>
            </w:r>
            <w:r w:rsidRPr="000F234E">
              <w:rPr>
                <w:rFonts w:ascii="Arial" w:eastAsia="MS PGothic" w:hAnsi="Arial" w:cs="Arial"/>
                <w:i/>
                <w:iCs/>
                <w:sz w:val="20"/>
                <w:szCs w:val="20"/>
              </w:rPr>
              <w:t>i</w:t>
            </w:r>
            <w:r w:rsidRPr="000F234E">
              <w:rPr>
                <w:rFonts w:ascii="Arial" w:eastAsia="MS PGothic" w:hAnsi="Arial" w:cs="Arial"/>
                <w:i/>
                <w:iCs/>
                <w:spacing w:val="1"/>
                <w:sz w:val="20"/>
                <w:szCs w:val="20"/>
              </w:rPr>
              <w:t>nd</w:t>
            </w:r>
            <w:r w:rsidRPr="000F234E">
              <w:rPr>
                <w:rFonts w:ascii="Arial" w:eastAsia="MS PGothic" w:hAnsi="Arial" w:cs="Arial"/>
                <w:i/>
                <w:iCs/>
                <w:sz w:val="20"/>
                <w:szCs w:val="20"/>
              </w:rPr>
              <w:t>i</w:t>
            </w:r>
            <w:r w:rsidRPr="000F234E">
              <w:rPr>
                <w:rFonts w:ascii="Arial" w:eastAsia="MS PGothic" w:hAnsi="Arial" w:cs="Arial"/>
                <w:i/>
                <w:iCs/>
                <w:spacing w:val="1"/>
                <w:sz w:val="20"/>
                <w:szCs w:val="20"/>
              </w:rPr>
              <w:t>n</w:t>
            </w:r>
            <w:r w:rsidRPr="000F234E">
              <w:rPr>
                <w:rFonts w:ascii="Arial" w:eastAsia="MS PGothic" w:hAnsi="Arial" w:cs="Arial"/>
                <w:i/>
                <w:iCs/>
                <w:sz w:val="20"/>
                <w:szCs w:val="20"/>
              </w:rPr>
              <w:t>g</w:t>
            </w:r>
            <w:r w:rsidRPr="000F234E">
              <w:rPr>
                <w:rFonts w:ascii="Arial" w:eastAsia="MS PGothic" w:hAnsi="Arial" w:cs="Arial"/>
                <w:i/>
                <w:iCs/>
                <w:spacing w:val="22"/>
                <w:sz w:val="20"/>
                <w:szCs w:val="20"/>
              </w:rPr>
              <w:t xml:space="preserve"> </w:t>
            </w:r>
            <w:r w:rsidRPr="000F234E">
              <w:rPr>
                <w:rFonts w:ascii="Arial" w:eastAsia="MS PGothic" w:hAnsi="Arial" w:cs="Arial"/>
                <w:i/>
                <w:iCs/>
                <w:sz w:val="20"/>
                <w:szCs w:val="20"/>
              </w:rPr>
              <w:t>is</w:t>
            </w:r>
          </w:p>
        </w:tc>
        <w:tc>
          <w:tcPr>
            <w:tcW w:w="2841" w:type="dxa"/>
            <w:tcBorders>
              <w:top w:val="single" w:sz="4" w:space="0" w:color="000000"/>
              <w:left w:val="single" w:sz="4" w:space="0" w:color="000000"/>
              <w:bottom w:val="single" w:sz="12" w:space="0" w:color="000000"/>
              <w:right w:val="single" w:sz="4" w:space="0" w:color="000000"/>
            </w:tcBorders>
          </w:tcPr>
          <w:p w:rsidR="000F234E" w:rsidRPr="000F234E" w:rsidRDefault="000F234E" w:rsidP="008610D3">
            <w:pPr>
              <w:kinsoku w:val="0"/>
              <w:overflowPunct w:val="0"/>
              <w:autoSpaceDE w:val="0"/>
              <w:autoSpaceDN w:val="0"/>
              <w:adjustRightInd w:val="0"/>
              <w:spacing w:before="8" w:after="0" w:line="240" w:lineRule="auto"/>
              <w:ind w:left="99"/>
              <w:rPr>
                <w:rFonts w:ascii="Times New Roman" w:hAnsi="Times New Roman" w:cs="Times New Roman"/>
                <w:sz w:val="24"/>
                <w:szCs w:val="24"/>
              </w:rPr>
            </w:pPr>
            <w:r w:rsidRPr="000F234E">
              <w:rPr>
                <w:rFonts w:ascii="Arial" w:hAnsi="Arial" w:cs="Arial"/>
                <w:i/>
                <w:iCs/>
                <w:w w:val="105"/>
                <w:sz w:val="20"/>
                <w:szCs w:val="20"/>
              </w:rPr>
              <w:t>Is</w:t>
            </w:r>
            <w:r w:rsidRPr="000F234E">
              <w:rPr>
                <w:rFonts w:ascii="Arial" w:hAnsi="Arial" w:cs="Arial"/>
                <w:i/>
                <w:iCs/>
                <w:spacing w:val="-23"/>
                <w:w w:val="105"/>
                <w:sz w:val="20"/>
                <w:szCs w:val="20"/>
              </w:rPr>
              <w:t xml:space="preserve"> </w:t>
            </w:r>
            <w:r w:rsidRPr="000F234E">
              <w:rPr>
                <w:rFonts w:ascii="Arial" w:hAnsi="Arial" w:cs="Arial"/>
                <w:i/>
                <w:iCs/>
                <w:spacing w:val="1"/>
                <w:w w:val="105"/>
                <w:sz w:val="20"/>
                <w:szCs w:val="20"/>
              </w:rPr>
              <w:t>s</w:t>
            </w:r>
            <w:r w:rsidRPr="000F234E">
              <w:rPr>
                <w:rFonts w:ascii="Arial" w:hAnsi="Arial" w:cs="Arial"/>
                <w:i/>
                <w:iCs/>
                <w:w w:val="105"/>
                <w:sz w:val="20"/>
                <w:szCs w:val="20"/>
              </w:rPr>
              <w:t>i</w:t>
            </w:r>
            <w:r w:rsidRPr="000F234E">
              <w:rPr>
                <w:rFonts w:ascii="Arial" w:hAnsi="Arial" w:cs="Arial"/>
                <w:i/>
                <w:iCs/>
                <w:spacing w:val="1"/>
                <w:w w:val="105"/>
                <w:sz w:val="20"/>
                <w:szCs w:val="20"/>
              </w:rPr>
              <w:t>gna</w:t>
            </w:r>
            <w:r w:rsidRPr="000F234E">
              <w:rPr>
                <w:rFonts w:ascii="Arial" w:hAnsi="Arial" w:cs="Arial"/>
                <w:i/>
                <w:iCs/>
                <w:w w:val="105"/>
                <w:sz w:val="20"/>
                <w:szCs w:val="20"/>
              </w:rPr>
              <w:t>t</w:t>
            </w:r>
            <w:r w:rsidRPr="000F234E">
              <w:rPr>
                <w:rFonts w:ascii="Arial" w:hAnsi="Arial" w:cs="Arial"/>
                <w:i/>
                <w:iCs/>
                <w:spacing w:val="2"/>
                <w:w w:val="105"/>
                <w:sz w:val="20"/>
                <w:szCs w:val="20"/>
              </w:rPr>
              <w:t>u</w:t>
            </w:r>
            <w:r w:rsidRPr="000F234E">
              <w:rPr>
                <w:rFonts w:ascii="Arial" w:hAnsi="Arial" w:cs="Arial"/>
                <w:i/>
                <w:iCs/>
                <w:spacing w:val="1"/>
                <w:w w:val="105"/>
                <w:sz w:val="20"/>
                <w:szCs w:val="20"/>
              </w:rPr>
              <w:t>re</w:t>
            </w:r>
            <w:r w:rsidRPr="000F234E">
              <w:rPr>
                <w:rFonts w:ascii="Arial" w:hAnsi="Arial" w:cs="Arial"/>
                <w:i/>
                <w:iCs/>
                <w:w w:val="105"/>
                <w:sz w:val="20"/>
                <w:szCs w:val="20"/>
              </w:rPr>
              <w:t>/</w:t>
            </w:r>
            <w:r w:rsidRPr="000F234E">
              <w:rPr>
                <w:rFonts w:ascii="Arial" w:hAnsi="Arial" w:cs="Arial"/>
                <w:i/>
                <w:iCs/>
                <w:spacing w:val="1"/>
                <w:w w:val="105"/>
                <w:sz w:val="20"/>
                <w:szCs w:val="20"/>
              </w:rPr>
              <w:t>con</w:t>
            </w:r>
            <w:r w:rsidRPr="000F234E">
              <w:rPr>
                <w:rFonts w:ascii="Arial" w:hAnsi="Arial" w:cs="Arial"/>
                <w:i/>
                <w:iCs/>
                <w:w w:val="105"/>
                <w:sz w:val="20"/>
                <w:szCs w:val="20"/>
              </w:rPr>
              <w:t>t</w:t>
            </w:r>
            <w:r w:rsidRPr="000F234E">
              <w:rPr>
                <w:rFonts w:ascii="Arial" w:hAnsi="Arial" w:cs="Arial"/>
                <w:i/>
                <w:iCs/>
                <w:spacing w:val="2"/>
                <w:w w:val="105"/>
                <w:sz w:val="20"/>
                <w:szCs w:val="20"/>
              </w:rPr>
              <w:t>e</w:t>
            </w:r>
            <w:r w:rsidRPr="000F234E">
              <w:rPr>
                <w:rFonts w:ascii="Arial" w:hAnsi="Arial" w:cs="Arial"/>
                <w:i/>
                <w:iCs/>
                <w:spacing w:val="1"/>
                <w:w w:val="105"/>
                <w:sz w:val="20"/>
                <w:szCs w:val="20"/>
              </w:rPr>
              <w:t>n</w:t>
            </w:r>
            <w:r w:rsidRPr="000F234E">
              <w:rPr>
                <w:rFonts w:ascii="Arial" w:hAnsi="Arial" w:cs="Arial"/>
                <w:i/>
                <w:iCs/>
                <w:w w:val="105"/>
                <w:sz w:val="20"/>
                <w:szCs w:val="20"/>
              </w:rPr>
              <w:t>t</w:t>
            </w:r>
            <w:r w:rsidRPr="000F234E">
              <w:rPr>
                <w:rFonts w:ascii="Arial" w:hAnsi="Arial" w:cs="Arial"/>
                <w:i/>
                <w:iCs/>
                <w:spacing w:val="-23"/>
                <w:w w:val="105"/>
                <w:sz w:val="20"/>
                <w:szCs w:val="20"/>
              </w:rPr>
              <w:t xml:space="preserve"> </w:t>
            </w:r>
            <w:r w:rsidRPr="000F234E">
              <w:rPr>
                <w:rFonts w:ascii="Arial" w:hAnsi="Arial" w:cs="Arial"/>
                <w:i/>
                <w:iCs/>
                <w:spacing w:val="1"/>
                <w:w w:val="105"/>
                <w:sz w:val="20"/>
                <w:szCs w:val="20"/>
              </w:rPr>
              <w:t>b</w:t>
            </w:r>
            <w:r w:rsidRPr="000F234E">
              <w:rPr>
                <w:rFonts w:ascii="Arial" w:hAnsi="Arial" w:cs="Arial"/>
                <w:i/>
                <w:iCs/>
                <w:w w:val="105"/>
                <w:sz w:val="20"/>
                <w:szCs w:val="20"/>
              </w:rPr>
              <w:t>i</w:t>
            </w:r>
            <w:r w:rsidRPr="000F234E">
              <w:rPr>
                <w:rFonts w:ascii="Arial" w:hAnsi="Arial" w:cs="Arial"/>
                <w:i/>
                <w:iCs/>
                <w:spacing w:val="1"/>
                <w:w w:val="105"/>
                <w:sz w:val="20"/>
                <w:szCs w:val="20"/>
              </w:rPr>
              <w:t>nd</w:t>
            </w:r>
            <w:r w:rsidRPr="000F234E">
              <w:rPr>
                <w:rFonts w:ascii="Arial" w:hAnsi="Arial" w:cs="Arial"/>
                <w:i/>
                <w:iCs/>
                <w:w w:val="105"/>
                <w:sz w:val="20"/>
                <w:szCs w:val="20"/>
              </w:rPr>
              <w:t>i</w:t>
            </w:r>
            <w:r w:rsidRPr="000F234E">
              <w:rPr>
                <w:rFonts w:ascii="Arial" w:hAnsi="Arial" w:cs="Arial"/>
                <w:i/>
                <w:iCs/>
                <w:spacing w:val="1"/>
                <w:w w:val="105"/>
                <w:sz w:val="20"/>
                <w:szCs w:val="20"/>
              </w:rPr>
              <w:t>n</w:t>
            </w:r>
            <w:r w:rsidRPr="000F234E">
              <w:rPr>
                <w:rFonts w:ascii="Arial" w:hAnsi="Arial" w:cs="Arial"/>
                <w:i/>
                <w:iCs/>
                <w:w w:val="105"/>
                <w:sz w:val="20"/>
                <w:szCs w:val="20"/>
              </w:rPr>
              <w:t>g</w:t>
            </w:r>
          </w:p>
        </w:tc>
        <w:tc>
          <w:tcPr>
            <w:tcW w:w="2847" w:type="dxa"/>
            <w:tcBorders>
              <w:top w:val="single" w:sz="4" w:space="0" w:color="000000"/>
              <w:left w:val="single" w:sz="4" w:space="0" w:color="000000"/>
              <w:bottom w:val="single" w:sz="12" w:space="0" w:color="000000"/>
              <w:right w:val="single" w:sz="12" w:space="0" w:color="000000"/>
            </w:tcBorders>
          </w:tcPr>
          <w:p w:rsidR="000F234E" w:rsidRPr="000F234E" w:rsidRDefault="000F234E" w:rsidP="008610D3">
            <w:pPr>
              <w:kinsoku w:val="0"/>
              <w:overflowPunct w:val="0"/>
              <w:autoSpaceDE w:val="0"/>
              <w:autoSpaceDN w:val="0"/>
              <w:adjustRightInd w:val="0"/>
              <w:spacing w:before="8" w:after="0" w:line="240" w:lineRule="auto"/>
              <w:ind w:left="99"/>
              <w:rPr>
                <w:rFonts w:ascii="Times New Roman" w:hAnsi="Times New Roman" w:cs="Times New Roman"/>
                <w:sz w:val="24"/>
                <w:szCs w:val="24"/>
              </w:rPr>
            </w:pPr>
            <w:r w:rsidRPr="000F234E">
              <w:rPr>
                <w:rFonts w:ascii="Arial" w:hAnsi="Arial" w:cs="Arial"/>
                <w:i/>
                <w:iCs/>
                <w:w w:val="105"/>
                <w:sz w:val="20"/>
                <w:szCs w:val="20"/>
              </w:rPr>
              <w:t>Is</w:t>
            </w:r>
            <w:r w:rsidRPr="000F234E">
              <w:rPr>
                <w:rFonts w:ascii="Arial" w:hAnsi="Arial" w:cs="Arial"/>
                <w:i/>
                <w:iCs/>
                <w:spacing w:val="-23"/>
                <w:w w:val="105"/>
                <w:sz w:val="20"/>
                <w:szCs w:val="20"/>
              </w:rPr>
              <w:t xml:space="preserve"> </w:t>
            </w:r>
            <w:r w:rsidRPr="000F234E">
              <w:rPr>
                <w:rFonts w:ascii="Arial" w:hAnsi="Arial" w:cs="Arial"/>
                <w:i/>
                <w:iCs/>
                <w:spacing w:val="1"/>
                <w:w w:val="105"/>
                <w:sz w:val="20"/>
                <w:szCs w:val="20"/>
              </w:rPr>
              <w:t>s</w:t>
            </w:r>
            <w:r w:rsidRPr="000F234E">
              <w:rPr>
                <w:rFonts w:ascii="Arial" w:hAnsi="Arial" w:cs="Arial"/>
                <w:i/>
                <w:iCs/>
                <w:w w:val="105"/>
                <w:sz w:val="20"/>
                <w:szCs w:val="20"/>
              </w:rPr>
              <w:t>i</w:t>
            </w:r>
            <w:r w:rsidRPr="000F234E">
              <w:rPr>
                <w:rFonts w:ascii="Arial" w:hAnsi="Arial" w:cs="Arial"/>
                <w:i/>
                <w:iCs/>
                <w:spacing w:val="1"/>
                <w:w w:val="105"/>
                <w:sz w:val="20"/>
                <w:szCs w:val="20"/>
              </w:rPr>
              <w:t>gna</w:t>
            </w:r>
            <w:r w:rsidRPr="000F234E">
              <w:rPr>
                <w:rFonts w:ascii="Arial" w:hAnsi="Arial" w:cs="Arial"/>
                <w:i/>
                <w:iCs/>
                <w:w w:val="105"/>
                <w:sz w:val="20"/>
                <w:szCs w:val="20"/>
              </w:rPr>
              <w:t>t</w:t>
            </w:r>
            <w:r w:rsidRPr="000F234E">
              <w:rPr>
                <w:rFonts w:ascii="Arial" w:hAnsi="Arial" w:cs="Arial"/>
                <w:i/>
                <w:iCs/>
                <w:spacing w:val="2"/>
                <w:w w:val="105"/>
                <w:sz w:val="20"/>
                <w:szCs w:val="20"/>
              </w:rPr>
              <w:t>u</w:t>
            </w:r>
            <w:r w:rsidRPr="000F234E">
              <w:rPr>
                <w:rFonts w:ascii="Arial" w:hAnsi="Arial" w:cs="Arial"/>
                <w:i/>
                <w:iCs/>
                <w:spacing w:val="1"/>
                <w:w w:val="105"/>
                <w:sz w:val="20"/>
                <w:szCs w:val="20"/>
              </w:rPr>
              <w:t>re</w:t>
            </w:r>
            <w:r w:rsidRPr="000F234E">
              <w:rPr>
                <w:rFonts w:ascii="Arial" w:hAnsi="Arial" w:cs="Arial"/>
                <w:i/>
                <w:iCs/>
                <w:w w:val="105"/>
                <w:sz w:val="20"/>
                <w:szCs w:val="20"/>
              </w:rPr>
              <w:t>/</w:t>
            </w:r>
            <w:r w:rsidRPr="000F234E">
              <w:rPr>
                <w:rFonts w:ascii="Arial" w:hAnsi="Arial" w:cs="Arial"/>
                <w:i/>
                <w:iCs/>
                <w:spacing w:val="1"/>
                <w:w w:val="105"/>
                <w:sz w:val="20"/>
                <w:szCs w:val="20"/>
              </w:rPr>
              <w:t>con</w:t>
            </w:r>
            <w:r w:rsidRPr="000F234E">
              <w:rPr>
                <w:rFonts w:ascii="Arial" w:hAnsi="Arial" w:cs="Arial"/>
                <w:i/>
                <w:iCs/>
                <w:w w:val="105"/>
                <w:sz w:val="20"/>
                <w:szCs w:val="20"/>
              </w:rPr>
              <w:t>t</w:t>
            </w:r>
            <w:r w:rsidRPr="000F234E">
              <w:rPr>
                <w:rFonts w:ascii="Arial" w:hAnsi="Arial" w:cs="Arial"/>
                <w:i/>
                <w:iCs/>
                <w:spacing w:val="2"/>
                <w:w w:val="105"/>
                <w:sz w:val="20"/>
                <w:szCs w:val="20"/>
              </w:rPr>
              <w:t>e</w:t>
            </w:r>
            <w:r w:rsidRPr="000F234E">
              <w:rPr>
                <w:rFonts w:ascii="Arial" w:hAnsi="Arial" w:cs="Arial"/>
                <w:i/>
                <w:iCs/>
                <w:spacing w:val="1"/>
                <w:w w:val="105"/>
                <w:sz w:val="20"/>
                <w:szCs w:val="20"/>
              </w:rPr>
              <w:t>n</w:t>
            </w:r>
            <w:r w:rsidRPr="000F234E">
              <w:rPr>
                <w:rFonts w:ascii="Arial" w:hAnsi="Arial" w:cs="Arial"/>
                <w:i/>
                <w:iCs/>
                <w:w w:val="105"/>
                <w:sz w:val="20"/>
                <w:szCs w:val="20"/>
              </w:rPr>
              <w:t>t</w:t>
            </w:r>
            <w:r w:rsidRPr="000F234E">
              <w:rPr>
                <w:rFonts w:ascii="Arial" w:hAnsi="Arial" w:cs="Arial"/>
                <w:i/>
                <w:iCs/>
                <w:spacing w:val="-23"/>
                <w:w w:val="105"/>
                <w:sz w:val="20"/>
                <w:szCs w:val="20"/>
              </w:rPr>
              <w:t xml:space="preserve"> </w:t>
            </w:r>
            <w:r w:rsidRPr="000F234E">
              <w:rPr>
                <w:rFonts w:ascii="Arial" w:hAnsi="Arial" w:cs="Arial"/>
                <w:i/>
                <w:iCs/>
                <w:spacing w:val="1"/>
                <w:w w:val="105"/>
                <w:sz w:val="20"/>
                <w:szCs w:val="20"/>
              </w:rPr>
              <w:t>b</w:t>
            </w:r>
            <w:r w:rsidRPr="000F234E">
              <w:rPr>
                <w:rFonts w:ascii="Arial" w:hAnsi="Arial" w:cs="Arial"/>
                <w:i/>
                <w:iCs/>
                <w:w w:val="105"/>
                <w:sz w:val="20"/>
                <w:szCs w:val="20"/>
              </w:rPr>
              <w:t>i</w:t>
            </w:r>
            <w:r w:rsidRPr="000F234E">
              <w:rPr>
                <w:rFonts w:ascii="Arial" w:hAnsi="Arial" w:cs="Arial"/>
                <w:i/>
                <w:iCs/>
                <w:spacing w:val="1"/>
                <w:w w:val="105"/>
                <w:sz w:val="20"/>
                <w:szCs w:val="20"/>
              </w:rPr>
              <w:t>nd</w:t>
            </w:r>
            <w:r w:rsidRPr="000F234E">
              <w:rPr>
                <w:rFonts w:ascii="Arial" w:hAnsi="Arial" w:cs="Arial"/>
                <w:i/>
                <w:iCs/>
                <w:w w:val="105"/>
                <w:sz w:val="20"/>
                <w:szCs w:val="20"/>
              </w:rPr>
              <w:t>i</w:t>
            </w:r>
            <w:r w:rsidRPr="000F234E">
              <w:rPr>
                <w:rFonts w:ascii="Arial" w:hAnsi="Arial" w:cs="Arial"/>
                <w:i/>
                <w:iCs/>
                <w:spacing w:val="1"/>
                <w:w w:val="105"/>
                <w:sz w:val="20"/>
                <w:szCs w:val="20"/>
              </w:rPr>
              <w:t>n</w:t>
            </w:r>
            <w:r w:rsidRPr="000F234E">
              <w:rPr>
                <w:rFonts w:ascii="Arial" w:hAnsi="Arial" w:cs="Arial"/>
                <w:i/>
                <w:iCs/>
                <w:w w:val="105"/>
                <w:sz w:val="20"/>
                <w:szCs w:val="20"/>
              </w:rPr>
              <w:t>g</w:t>
            </w:r>
          </w:p>
        </w:tc>
      </w:tr>
    </w:tbl>
    <w:p w:rsidR="000F234E" w:rsidRPr="000F234E" w:rsidRDefault="000F234E" w:rsidP="008610D3">
      <w:pPr>
        <w:autoSpaceDE w:val="0"/>
        <w:autoSpaceDN w:val="0"/>
        <w:adjustRightInd w:val="0"/>
        <w:spacing w:after="0" w:line="240" w:lineRule="auto"/>
        <w:rPr>
          <w:rFonts w:ascii="Times New Roman" w:hAnsi="Times New Roman" w:cs="Times New Roman"/>
        </w:rPr>
      </w:pPr>
    </w:p>
    <w:p w:rsidR="000F234E" w:rsidRPr="000F234E" w:rsidRDefault="000F234E" w:rsidP="008610D3">
      <w:pPr>
        <w:autoSpaceDE w:val="0"/>
        <w:autoSpaceDN w:val="0"/>
        <w:adjustRightInd w:val="0"/>
        <w:spacing w:after="0" w:line="240" w:lineRule="auto"/>
        <w:rPr>
          <w:rFonts w:ascii="Times New Roman" w:hAnsi="Times New Roman" w:cs="Times New Roman"/>
        </w:rPr>
      </w:pPr>
    </w:p>
    <w:p w:rsidR="000F234E" w:rsidRPr="000F234E" w:rsidRDefault="000F234E" w:rsidP="008610D3">
      <w:pPr>
        <w:kinsoku w:val="0"/>
        <w:overflowPunct w:val="0"/>
        <w:autoSpaceDE w:val="0"/>
        <w:autoSpaceDN w:val="0"/>
        <w:adjustRightInd w:val="0"/>
        <w:spacing w:before="7" w:after="0" w:line="70" w:lineRule="exact"/>
        <w:rPr>
          <w:rFonts w:ascii="Times New Roman" w:hAnsi="Times New Roman" w:cs="Times New Roman"/>
          <w:sz w:val="7"/>
          <w:szCs w:val="7"/>
        </w:rPr>
      </w:pPr>
    </w:p>
    <w:tbl>
      <w:tblPr>
        <w:tblW w:w="0" w:type="auto"/>
        <w:tblInd w:w="260" w:type="dxa"/>
        <w:tblLayout w:type="fixed"/>
        <w:tblCellMar>
          <w:left w:w="0" w:type="dxa"/>
          <w:right w:w="0" w:type="dxa"/>
        </w:tblCellMar>
        <w:tblLook w:val="0000" w:firstRow="0" w:lastRow="0" w:firstColumn="0" w:lastColumn="0" w:noHBand="0" w:noVBand="0"/>
      </w:tblPr>
      <w:tblGrid>
        <w:gridCol w:w="3240"/>
        <w:gridCol w:w="2841"/>
        <w:gridCol w:w="2847"/>
      </w:tblGrid>
      <w:tr w:rsidR="000F234E" w:rsidRPr="000F234E" w:rsidTr="000F234E">
        <w:trPr>
          <w:trHeight w:hRule="exact" w:val="274"/>
        </w:trPr>
        <w:tc>
          <w:tcPr>
            <w:tcW w:w="3240" w:type="dxa"/>
            <w:tcBorders>
              <w:top w:val="single" w:sz="12" w:space="0" w:color="000000"/>
              <w:left w:val="single" w:sz="12" w:space="0" w:color="000000"/>
              <w:bottom w:val="single" w:sz="12" w:space="0" w:color="000000"/>
              <w:right w:val="single" w:sz="4" w:space="0" w:color="000000"/>
            </w:tcBorders>
          </w:tcPr>
          <w:p w:rsidR="000F234E" w:rsidRPr="000F234E" w:rsidRDefault="000F234E" w:rsidP="008610D3">
            <w:pPr>
              <w:kinsoku w:val="0"/>
              <w:overflowPunct w:val="0"/>
              <w:autoSpaceDE w:val="0"/>
              <w:autoSpaceDN w:val="0"/>
              <w:adjustRightInd w:val="0"/>
              <w:spacing w:before="8" w:after="0" w:line="240" w:lineRule="auto"/>
              <w:ind w:left="90"/>
              <w:rPr>
                <w:rFonts w:ascii="Times New Roman" w:hAnsi="Times New Roman" w:cs="Times New Roman"/>
                <w:sz w:val="24"/>
                <w:szCs w:val="24"/>
              </w:rPr>
            </w:pPr>
            <w:r w:rsidRPr="000F234E">
              <w:rPr>
                <w:rFonts w:ascii="Arial" w:hAnsi="Arial" w:cs="Arial"/>
                <w:i/>
                <w:iCs/>
                <w:spacing w:val="2"/>
                <w:w w:val="105"/>
                <w:sz w:val="20"/>
                <w:szCs w:val="20"/>
              </w:rPr>
              <w:t>T</w:t>
            </w:r>
            <w:r w:rsidRPr="000F234E">
              <w:rPr>
                <w:rFonts w:ascii="Arial" w:hAnsi="Arial" w:cs="Arial"/>
                <w:i/>
                <w:iCs/>
                <w:spacing w:val="1"/>
                <w:w w:val="105"/>
                <w:sz w:val="20"/>
                <w:szCs w:val="20"/>
              </w:rPr>
              <w:t>ru</w:t>
            </w:r>
            <w:r w:rsidRPr="000F234E">
              <w:rPr>
                <w:rFonts w:ascii="Arial" w:hAnsi="Arial" w:cs="Arial"/>
                <w:i/>
                <w:iCs/>
                <w:w w:val="105"/>
                <w:sz w:val="20"/>
                <w:szCs w:val="20"/>
              </w:rPr>
              <w:t>th</w:t>
            </w:r>
            <w:r w:rsidRPr="000F234E">
              <w:rPr>
                <w:rFonts w:ascii="Arial" w:hAnsi="Arial" w:cs="Arial"/>
                <w:i/>
                <w:iCs/>
                <w:spacing w:val="-13"/>
                <w:w w:val="105"/>
                <w:sz w:val="20"/>
                <w:szCs w:val="20"/>
              </w:rPr>
              <w:t xml:space="preserve"> </w:t>
            </w:r>
            <w:r w:rsidRPr="000F234E">
              <w:rPr>
                <w:rFonts w:ascii="Arial" w:hAnsi="Arial" w:cs="Arial"/>
                <w:i/>
                <w:iCs/>
                <w:spacing w:val="1"/>
                <w:w w:val="105"/>
                <w:sz w:val="20"/>
                <w:szCs w:val="20"/>
              </w:rPr>
              <w:t>(a</w:t>
            </w:r>
            <w:r w:rsidRPr="000F234E">
              <w:rPr>
                <w:rFonts w:ascii="Arial" w:hAnsi="Arial" w:cs="Arial"/>
                <w:i/>
                <w:iCs/>
                <w:w w:val="105"/>
                <w:sz w:val="20"/>
                <w:szCs w:val="20"/>
              </w:rPr>
              <w:t>t</w:t>
            </w:r>
            <w:r w:rsidRPr="000F234E">
              <w:rPr>
                <w:rFonts w:ascii="Arial" w:hAnsi="Arial" w:cs="Arial"/>
                <w:i/>
                <w:iCs/>
                <w:spacing w:val="-13"/>
                <w:w w:val="105"/>
                <w:sz w:val="20"/>
                <w:szCs w:val="20"/>
              </w:rPr>
              <w:t xml:space="preserve"> </w:t>
            </w:r>
            <w:r w:rsidRPr="000F234E">
              <w:rPr>
                <w:rFonts w:ascii="Arial" w:hAnsi="Arial" w:cs="Arial"/>
                <w:i/>
                <w:iCs/>
                <w:spacing w:val="1"/>
                <w:w w:val="105"/>
                <w:sz w:val="20"/>
                <w:szCs w:val="20"/>
              </w:rPr>
              <w:t>source</w:t>
            </w:r>
            <w:r w:rsidRPr="000F234E">
              <w:rPr>
                <w:rFonts w:ascii="Arial" w:hAnsi="Arial" w:cs="Arial"/>
                <w:i/>
                <w:iCs/>
                <w:w w:val="105"/>
                <w:sz w:val="20"/>
                <w:szCs w:val="20"/>
              </w:rPr>
              <w:t>)</w:t>
            </w:r>
          </w:p>
        </w:tc>
        <w:tc>
          <w:tcPr>
            <w:tcW w:w="2841" w:type="dxa"/>
            <w:tcBorders>
              <w:top w:val="single" w:sz="12" w:space="0" w:color="000000"/>
              <w:left w:val="single" w:sz="4" w:space="0" w:color="000000"/>
              <w:bottom w:val="single" w:sz="12" w:space="0" w:color="000000"/>
              <w:right w:val="single" w:sz="4" w:space="0" w:color="000000"/>
            </w:tcBorders>
          </w:tcPr>
          <w:p w:rsidR="000F234E" w:rsidRPr="000F234E" w:rsidRDefault="000F234E" w:rsidP="008610D3">
            <w:pPr>
              <w:kinsoku w:val="0"/>
              <w:overflowPunct w:val="0"/>
              <w:autoSpaceDE w:val="0"/>
              <w:autoSpaceDN w:val="0"/>
              <w:adjustRightInd w:val="0"/>
              <w:spacing w:before="8" w:after="0" w:line="240" w:lineRule="auto"/>
              <w:ind w:left="99"/>
              <w:rPr>
                <w:rFonts w:ascii="Times New Roman" w:hAnsi="Times New Roman" w:cs="Times New Roman"/>
                <w:sz w:val="24"/>
                <w:szCs w:val="24"/>
              </w:rPr>
            </w:pPr>
            <w:r w:rsidRPr="000F234E">
              <w:rPr>
                <w:rFonts w:ascii="Arial" w:hAnsi="Arial" w:cs="Arial"/>
                <w:i/>
                <w:iCs/>
                <w:spacing w:val="2"/>
                <w:w w:val="105"/>
                <w:sz w:val="20"/>
                <w:szCs w:val="20"/>
              </w:rPr>
              <w:t>E</w:t>
            </w:r>
            <w:r w:rsidRPr="000F234E">
              <w:rPr>
                <w:rFonts w:ascii="Arial" w:hAnsi="Arial" w:cs="Arial"/>
                <w:i/>
                <w:iCs/>
                <w:spacing w:val="1"/>
                <w:w w:val="105"/>
                <w:sz w:val="20"/>
                <w:szCs w:val="20"/>
              </w:rPr>
              <w:t>xchang</w:t>
            </w:r>
            <w:r w:rsidRPr="000F234E">
              <w:rPr>
                <w:rFonts w:ascii="Arial" w:hAnsi="Arial" w:cs="Arial"/>
                <w:i/>
                <w:iCs/>
                <w:w w:val="105"/>
                <w:sz w:val="20"/>
                <w:szCs w:val="20"/>
              </w:rPr>
              <w:t>e</w:t>
            </w:r>
            <w:r w:rsidRPr="000F234E">
              <w:rPr>
                <w:rFonts w:ascii="Arial" w:hAnsi="Arial" w:cs="Arial"/>
                <w:i/>
                <w:iCs/>
                <w:spacing w:val="-29"/>
                <w:w w:val="105"/>
                <w:sz w:val="20"/>
                <w:szCs w:val="20"/>
              </w:rPr>
              <w:t xml:space="preserve"> </w:t>
            </w:r>
            <w:r w:rsidRPr="000F234E">
              <w:rPr>
                <w:rFonts w:ascii="Arial" w:hAnsi="Arial" w:cs="Arial"/>
                <w:i/>
                <w:iCs/>
                <w:spacing w:val="2"/>
                <w:w w:val="105"/>
                <w:sz w:val="20"/>
                <w:szCs w:val="20"/>
              </w:rPr>
              <w:t>A</w:t>
            </w:r>
            <w:r w:rsidRPr="000F234E">
              <w:rPr>
                <w:rFonts w:ascii="Arial" w:hAnsi="Arial" w:cs="Arial"/>
                <w:i/>
                <w:iCs/>
                <w:spacing w:val="1"/>
                <w:w w:val="105"/>
                <w:sz w:val="20"/>
                <w:szCs w:val="20"/>
              </w:rPr>
              <w:t>rt</w:t>
            </w:r>
            <w:r w:rsidRPr="000F234E">
              <w:rPr>
                <w:rFonts w:ascii="Arial" w:hAnsi="Arial" w:cs="Arial"/>
                <w:i/>
                <w:iCs/>
                <w:w w:val="105"/>
                <w:sz w:val="20"/>
                <w:szCs w:val="20"/>
              </w:rPr>
              <w:t>i</w:t>
            </w:r>
            <w:r w:rsidRPr="000F234E">
              <w:rPr>
                <w:rFonts w:ascii="Arial" w:hAnsi="Arial" w:cs="Arial"/>
                <w:i/>
                <w:iCs/>
                <w:spacing w:val="1"/>
                <w:w w:val="105"/>
                <w:sz w:val="20"/>
                <w:szCs w:val="20"/>
              </w:rPr>
              <w:t>fac</w:t>
            </w:r>
            <w:r w:rsidRPr="000F234E">
              <w:rPr>
                <w:rFonts w:ascii="Arial" w:hAnsi="Arial" w:cs="Arial"/>
                <w:i/>
                <w:iCs/>
                <w:w w:val="105"/>
                <w:sz w:val="20"/>
                <w:szCs w:val="20"/>
              </w:rPr>
              <w:t>t</w:t>
            </w:r>
          </w:p>
        </w:tc>
        <w:tc>
          <w:tcPr>
            <w:tcW w:w="2847" w:type="dxa"/>
            <w:tcBorders>
              <w:top w:val="single" w:sz="12" w:space="0" w:color="000000"/>
              <w:left w:val="single" w:sz="4" w:space="0" w:color="000000"/>
              <w:bottom w:val="single" w:sz="12" w:space="0" w:color="000000"/>
              <w:right w:val="single" w:sz="12" w:space="0" w:color="000000"/>
            </w:tcBorders>
          </w:tcPr>
          <w:p w:rsidR="000F234E" w:rsidRPr="000F234E" w:rsidRDefault="000F234E" w:rsidP="008610D3">
            <w:pPr>
              <w:kinsoku w:val="0"/>
              <w:overflowPunct w:val="0"/>
              <w:autoSpaceDE w:val="0"/>
              <w:autoSpaceDN w:val="0"/>
              <w:adjustRightInd w:val="0"/>
              <w:spacing w:before="8" w:after="0" w:line="240" w:lineRule="auto"/>
              <w:ind w:left="99"/>
              <w:rPr>
                <w:rFonts w:ascii="Times New Roman" w:hAnsi="Times New Roman" w:cs="Times New Roman"/>
                <w:sz w:val="24"/>
                <w:szCs w:val="24"/>
              </w:rPr>
            </w:pPr>
            <w:r w:rsidRPr="000F234E">
              <w:rPr>
                <w:rFonts w:ascii="Arial" w:hAnsi="Arial" w:cs="Arial"/>
                <w:i/>
                <w:iCs/>
                <w:spacing w:val="2"/>
                <w:w w:val="105"/>
                <w:sz w:val="20"/>
                <w:szCs w:val="20"/>
              </w:rPr>
              <w:t>R</w:t>
            </w:r>
            <w:r w:rsidRPr="000F234E">
              <w:rPr>
                <w:rFonts w:ascii="Arial" w:hAnsi="Arial" w:cs="Arial"/>
                <w:i/>
                <w:iCs/>
                <w:spacing w:val="1"/>
                <w:w w:val="105"/>
                <w:sz w:val="20"/>
                <w:szCs w:val="20"/>
              </w:rPr>
              <w:t>ec</w:t>
            </w:r>
            <w:r w:rsidRPr="000F234E">
              <w:rPr>
                <w:rFonts w:ascii="Arial" w:hAnsi="Arial" w:cs="Arial"/>
                <w:i/>
                <w:iCs/>
                <w:spacing w:val="2"/>
                <w:w w:val="105"/>
                <w:sz w:val="20"/>
                <w:szCs w:val="20"/>
              </w:rPr>
              <w:t>e</w:t>
            </w:r>
            <w:r w:rsidRPr="000F234E">
              <w:rPr>
                <w:rFonts w:ascii="Arial" w:hAnsi="Arial" w:cs="Arial"/>
                <w:i/>
                <w:iCs/>
                <w:w w:val="105"/>
                <w:sz w:val="20"/>
                <w:szCs w:val="20"/>
              </w:rPr>
              <w:t>i</w:t>
            </w:r>
            <w:r w:rsidRPr="000F234E">
              <w:rPr>
                <w:rFonts w:ascii="Arial" w:hAnsi="Arial" w:cs="Arial"/>
                <w:i/>
                <w:iCs/>
                <w:spacing w:val="1"/>
                <w:w w:val="105"/>
                <w:sz w:val="20"/>
                <w:szCs w:val="20"/>
              </w:rPr>
              <w:t>v</w:t>
            </w:r>
            <w:r w:rsidRPr="000F234E">
              <w:rPr>
                <w:rFonts w:ascii="Arial" w:hAnsi="Arial" w:cs="Arial"/>
                <w:i/>
                <w:iCs/>
                <w:spacing w:val="2"/>
                <w:w w:val="105"/>
                <w:sz w:val="20"/>
                <w:szCs w:val="20"/>
              </w:rPr>
              <w:t>e</w:t>
            </w:r>
            <w:r w:rsidRPr="000F234E">
              <w:rPr>
                <w:rFonts w:ascii="Arial" w:hAnsi="Arial" w:cs="Arial"/>
                <w:i/>
                <w:iCs/>
                <w:w w:val="105"/>
                <w:sz w:val="20"/>
                <w:szCs w:val="20"/>
              </w:rPr>
              <w:t>r</w:t>
            </w:r>
          </w:p>
        </w:tc>
      </w:tr>
      <w:tr w:rsidR="000F234E" w:rsidRPr="000F234E" w:rsidTr="000F234E">
        <w:trPr>
          <w:trHeight w:hRule="exact" w:val="259"/>
        </w:trPr>
        <w:tc>
          <w:tcPr>
            <w:tcW w:w="3240" w:type="dxa"/>
            <w:tcBorders>
              <w:top w:val="single" w:sz="12" w:space="0" w:color="000000"/>
              <w:left w:val="single" w:sz="12"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8" w:after="0" w:line="240" w:lineRule="auto"/>
              <w:ind w:left="90"/>
              <w:rPr>
                <w:rFonts w:ascii="Times New Roman" w:hAnsi="Times New Roman" w:cs="Times New Roman"/>
                <w:sz w:val="24"/>
                <w:szCs w:val="24"/>
              </w:rPr>
            </w:pPr>
            <w:r w:rsidRPr="000F234E">
              <w:rPr>
                <w:rFonts w:ascii="Arial" w:hAnsi="Arial" w:cs="Arial"/>
                <w:i/>
                <w:iCs/>
                <w:spacing w:val="2"/>
                <w:w w:val="105"/>
                <w:sz w:val="20"/>
                <w:szCs w:val="20"/>
              </w:rPr>
              <w:t>e</w:t>
            </w:r>
            <w:r w:rsidRPr="000F234E">
              <w:rPr>
                <w:rFonts w:ascii="Arial" w:hAnsi="Arial" w:cs="Arial"/>
                <w:i/>
                <w:iCs/>
                <w:spacing w:val="1"/>
                <w:w w:val="105"/>
                <w:sz w:val="20"/>
                <w:szCs w:val="20"/>
              </w:rPr>
              <w:t>v</w:t>
            </w:r>
            <w:r w:rsidRPr="000F234E">
              <w:rPr>
                <w:rFonts w:ascii="Arial" w:hAnsi="Arial" w:cs="Arial"/>
                <w:i/>
                <w:iCs/>
                <w:w w:val="105"/>
                <w:sz w:val="20"/>
                <w:szCs w:val="20"/>
              </w:rPr>
              <w:t>i</w:t>
            </w:r>
            <w:r w:rsidRPr="000F234E">
              <w:rPr>
                <w:rFonts w:ascii="Arial" w:hAnsi="Arial" w:cs="Arial"/>
                <w:i/>
                <w:iCs/>
                <w:spacing w:val="2"/>
                <w:w w:val="105"/>
                <w:sz w:val="20"/>
                <w:szCs w:val="20"/>
              </w:rPr>
              <w:t>dent</w:t>
            </w:r>
          </w:p>
        </w:tc>
        <w:tc>
          <w:tcPr>
            <w:tcW w:w="2841" w:type="dxa"/>
            <w:tcBorders>
              <w:top w:val="single" w:sz="12" w:space="0" w:color="000000"/>
              <w:left w:val="single" w:sz="4"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8" w:after="0" w:line="240" w:lineRule="auto"/>
              <w:ind w:left="99"/>
              <w:rPr>
                <w:rFonts w:ascii="Times New Roman" w:hAnsi="Times New Roman" w:cs="Times New Roman"/>
                <w:sz w:val="24"/>
                <w:szCs w:val="24"/>
              </w:rPr>
            </w:pPr>
            <w:r w:rsidRPr="000F234E">
              <w:rPr>
                <w:rFonts w:ascii="Arial" w:hAnsi="Arial" w:cs="Arial"/>
                <w:i/>
                <w:iCs/>
                <w:spacing w:val="1"/>
                <w:w w:val="105"/>
                <w:sz w:val="20"/>
                <w:szCs w:val="20"/>
              </w:rPr>
              <w:t>conveyed</w:t>
            </w:r>
            <w:r w:rsidRPr="000F234E">
              <w:rPr>
                <w:rFonts w:ascii="Arial" w:hAnsi="Arial" w:cs="Arial"/>
                <w:i/>
                <w:iCs/>
                <w:w w:val="105"/>
                <w:sz w:val="20"/>
                <w:szCs w:val="20"/>
              </w:rPr>
              <w:t>?</w:t>
            </w:r>
          </w:p>
        </w:tc>
        <w:tc>
          <w:tcPr>
            <w:tcW w:w="2847" w:type="dxa"/>
            <w:tcBorders>
              <w:top w:val="single" w:sz="12" w:space="0" w:color="000000"/>
              <w:left w:val="single" w:sz="4" w:space="0" w:color="000000"/>
              <w:bottom w:val="single" w:sz="4" w:space="0" w:color="000000"/>
              <w:right w:val="single" w:sz="12" w:space="0" w:color="000000"/>
            </w:tcBorders>
          </w:tcPr>
          <w:p w:rsidR="000F234E" w:rsidRPr="000F234E" w:rsidRDefault="000F234E" w:rsidP="008610D3">
            <w:pPr>
              <w:kinsoku w:val="0"/>
              <w:overflowPunct w:val="0"/>
              <w:autoSpaceDE w:val="0"/>
              <w:autoSpaceDN w:val="0"/>
              <w:adjustRightInd w:val="0"/>
              <w:spacing w:before="8" w:after="0" w:line="240" w:lineRule="auto"/>
              <w:ind w:left="99"/>
              <w:rPr>
                <w:rFonts w:ascii="Times New Roman" w:hAnsi="Times New Roman" w:cs="Times New Roman"/>
                <w:sz w:val="24"/>
                <w:szCs w:val="24"/>
              </w:rPr>
            </w:pPr>
            <w:r w:rsidRPr="000F234E">
              <w:rPr>
                <w:rFonts w:ascii="Arial" w:hAnsi="Arial" w:cs="Arial"/>
                <w:i/>
                <w:iCs/>
                <w:spacing w:val="3"/>
                <w:w w:val="105"/>
                <w:sz w:val="20"/>
                <w:szCs w:val="20"/>
              </w:rPr>
              <w:t>m</w:t>
            </w:r>
            <w:r w:rsidRPr="000F234E">
              <w:rPr>
                <w:rFonts w:ascii="Arial" w:hAnsi="Arial" w:cs="Arial"/>
                <w:i/>
                <w:iCs/>
                <w:spacing w:val="2"/>
                <w:w w:val="105"/>
                <w:sz w:val="20"/>
                <w:szCs w:val="20"/>
              </w:rPr>
              <w:t>an</w:t>
            </w:r>
            <w:r w:rsidRPr="000F234E">
              <w:rPr>
                <w:rFonts w:ascii="Arial" w:hAnsi="Arial" w:cs="Arial"/>
                <w:i/>
                <w:iCs/>
                <w:w w:val="105"/>
                <w:sz w:val="20"/>
                <w:szCs w:val="20"/>
              </w:rPr>
              <w:t>i</w:t>
            </w:r>
            <w:r w:rsidRPr="000F234E">
              <w:rPr>
                <w:rFonts w:ascii="Arial" w:hAnsi="Arial" w:cs="Arial"/>
                <w:i/>
                <w:iCs/>
                <w:spacing w:val="1"/>
                <w:w w:val="105"/>
                <w:sz w:val="20"/>
                <w:szCs w:val="20"/>
              </w:rPr>
              <w:t>f</w:t>
            </w:r>
            <w:r w:rsidRPr="000F234E">
              <w:rPr>
                <w:rFonts w:ascii="Arial" w:hAnsi="Arial" w:cs="Arial"/>
                <w:i/>
                <w:iCs/>
                <w:spacing w:val="2"/>
                <w:w w:val="105"/>
                <w:sz w:val="20"/>
                <w:szCs w:val="20"/>
              </w:rPr>
              <w:t>e</w:t>
            </w:r>
            <w:r w:rsidRPr="000F234E">
              <w:rPr>
                <w:rFonts w:ascii="Arial" w:hAnsi="Arial" w:cs="Arial"/>
                <w:i/>
                <w:iCs/>
                <w:spacing w:val="1"/>
                <w:w w:val="105"/>
                <w:sz w:val="20"/>
                <w:szCs w:val="20"/>
              </w:rPr>
              <w:t>st</w:t>
            </w:r>
            <w:r w:rsidRPr="000F234E">
              <w:rPr>
                <w:rFonts w:ascii="Arial" w:hAnsi="Arial" w:cs="Arial"/>
                <w:i/>
                <w:iCs/>
                <w:w w:val="105"/>
                <w:sz w:val="20"/>
                <w:szCs w:val="20"/>
              </w:rPr>
              <w:t>?</w:t>
            </w:r>
          </w:p>
        </w:tc>
      </w:tr>
      <w:tr w:rsidR="000F234E" w:rsidRPr="000F234E" w:rsidTr="000F234E">
        <w:trPr>
          <w:trHeight w:hRule="exact" w:val="254"/>
        </w:trPr>
        <w:tc>
          <w:tcPr>
            <w:tcW w:w="3240" w:type="dxa"/>
            <w:tcBorders>
              <w:top w:val="single" w:sz="4" w:space="0" w:color="000000"/>
              <w:left w:val="single" w:sz="12"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after="0" w:line="238" w:lineRule="exact"/>
              <w:ind w:left="90"/>
              <w:rPr>
                <w:rFonts w:ascii="Times New Roman" w:hAnsi="Times New Roman" w:cs="Times New Roman"/>
                <w:sz w:val="24"/>
                <w:szCs w:val="24"/>
              </w:rPr>
            </w:pPr>
            <w:r w:rsidRPr="000F234E">
              <w:rPr>
                <w:rFonts w:ascii="MS PGothic" w:eastAsia="MS PGothic" w:hAnsi="Times New Roman" w:cs="MS PGothic" w:hint="eastAsia"/>
                <w:sz w:val="21"/>
                <w:szCs w:val="21"/>
              </w:rPr>
              <w:t>✔</w:t>
            </w:r>
            <w:r w:rsidRPr="000F234E">
              <w:rPr>
                <w:rFonts w:ascii="MS PGothic" w:eastAsia="MS PGothic" w:hAnsi="Times New Roman" w:cs="MS PGothic"/>
                <w:spacing w:val="7"/>
                <w:sz w:val="21"/>
                <w:szCs w:val="21"/>
              </w:rPr>
              <w:t xml:space="preserve"> </w:t>
            </w:r>
            <w:r w:rsidRPr="000F234E">
              <w:rPr>
                <w:rFonts w:ascii="Arial" w:eastAsia="MS PGothic" w:hAnsi="Arial" w:cs="Arial"/>
                <w:i/>
                <w:iCs/>
                <w:spacing w:val="1"/>
                <w:sz w:val="20"/>
                <w:szCs w:val="20"/>
              </w:rPr>
              <w:t>C</w:t>
            </w:r>
            <w:r w:rsidRPr="000F234E">
              <w:rPr>
                <w:rFonts w:ascii="Arial" w:eastAsia="MS PGothic" w:hAnsi="Arial" w:cs="Arial"/>
                <w:i/>
                <w:iCs/>
                <w:sz w:val="20"/>
                <w:szCs w:val="20"/>
              </w:rPr>
              <w:t>o</w:t>
            </w:r>
            <w:r w:rsidRPr="000F234E">
              <w:rPr>
                <w:rFonts w:ascii="Arial" w:eastAsia="MS PGothic" w:hAnsi="Arial" w:cs="Arial"/>
                <w:i/>
                <w:iCs/>
                <w:spacing w:val="1"/>
                <w:sz w:val="20"/>
                <w:szCs w:val="20"/>
              </w:rPr>
              <w:t>n</w:t>
            </w:r>
            <w:r w:rsidRPr="000F234E">
              <w:rPr>
                <w:rFonts w:ascii="Arial" w:eastAsia="MS PGothic" w:hAnsi="Arial" w:cs="Arial"/>
                <w:i/>
                <w:iCs/>
                <w:sz w:val="20"/>
                <w:szCs w:val="20"/>
              </w:rPr>
              <w:t>t</w:t>
            </w:r>
            <w:r w:rsidRPr="000F234E">
              <w:rPr>
                <w:rFonts w:ascii="Arial" w:eastAsia="MS PGothic" w:hAnsi="Arial" w:cs="Arial"/>
                <w:i/>
                <w:iCs/>
                <w:spacing w:val="1"/>
                <w:sz w:val="20"/>
                <w:szCs w:val="20"/>
              </w:rPr>
              <w:t>en</w:t>
            </w:r>
            <w:r w:rsidRPr="000F234E">
              <w:rPr>
                <w:rFonts w:ascii="Arial" w:eastAsia="MS PGothic" w:hAnsi="Arial" w:cs="Arial"/>
                <w:i/>
                <w:iCs/>
                <w:sz w:val="20"/>
                <w:szCs w:val="20"/>
              </w:rPr>
              <w:t>t</w:t>
            </w:r>
            <w:r w:rsidRPr="000F234E">
              <w:rPr>
                <w:rFonts w:ascii="Arial" w:eastAsia="MS PGothic" w:hAnsi="Arial" w:cs="Arial"/>
                <w:i/>
                <w:iCs/>
                <w:spacing w:val="14"/>
                <w:sz w:val="20"/>
                <w:szCs w:val="20"/>
              </w:rPr>
              <w:t xml:space="preserve"> </w:t>
            </w:r>
            <w:r w:rsidRPr="000F234E">
              <w:rPr>
                <w:rFonts w:ascii="Arial" w:eastAsia="MS PGothic" w:hAnsi="Arial" w:cs="Arial"/>
                <w:i/>
                <w:iCs/>
                <w:sz w:val="20"/>
                <w:szCs w:val="20"/>
              </w:rPr>
              <w:t>is</w:t>
            </w:r>
            <w:r w:rsidRPr="000F234E">
              <w:rPr>
                <w:rFonts w:ascii="Arial" w:eastAsia="MS PGothic" w:hAnsi="Arial" w:cs="Arial"/>
                <w:i/>
                <w:iCs/>
                <w:spacing w:val="14"/>
                <w:sz w:val="20"/>
                <w:szCs w:val="20"/>
              </w:rPr>
              <w:t xml:space="preserve"> </w:t>
            </w:r>
            <w:r w:rsidRPr="000F234E">
              <w:rPr>
                <w:rFonts w:ascii="Arial" w:eastAsia="MS PGothic" w:hAnsi="Arial" w:cs="Arial"/>
                <w:i/>
                <w:iCs/>
                <w:spacing w:val="1"/>
                <w:sz w:val="20"/>
                <w:szCs w:val="20"/>
              </w:rPr>
              <w:t>un</w:t>
            </w:r>
            <w:r w:rsidRPr="000F234E">
              <w:rPr>
                <w:rFonts w:ascii="Arial" w:eastAsia="MS PGothic" w:hAnsi="Arial" w:cs="Arial"/>
                <w:i/>
                <w:iCs/>
                <w:sz w:val="20"/>
                <w:szCs w:val="20"/>
              </w:rPr>
              <w:t>-</w:t>
            </w:r>
            <w:r w:rsidRPr="000F234E">
              <w:rPr>
                <w:rFonts w:ascii="Arial" w:eastAsia="MS PGothic" w:hAnsi="Arial" w:cs="Arial"/>
                <w:i/>
                <w:iCs/>
                <w:spacing w:val="1"/>
                <w:sz w:val="20"/>
                <w:szCs w:val="20"/>
              </w:rPr>
              <w:t>a</w:t>
            </w:r>
            <w:r w:rsidRPr="000F234E">
              <w:rPr>
                <w:rFonts w:ascii="Arial" w:eastAsia="MS PGothic" w:hAnsi="Arial" w:cs="Arial"/>
                <w:i/>
                <w:iCs/>
                <w:sz w:val="20"/>
                <w:szCs w:val="20"/>
              </w:rPr>
              <w:t>lt</w:t>
            </w:r>
            <w:r w:rsidRPr="000F234E">
              <w:rPr>
                <w:rFonts w:ascii="Arial" w:eastAsia="MS PGothic" w:hAnsi="Arial" w:cs="Arial"/>
                <w:i/>
                <w:iCs/>
                <w:spacing w:val="1"/>
                <w:sz w:val="20"/>
                <w:szCs w:val="20"/>
              </w:rPr>
              <w:t>e</w:t>
            </w:r>
            <w:r w:rsidRPr="000F234E">
              <w:rPr>
                <w:rFonts w:ascii="Arial" w:eastAsia="MS PGothic" w:hAnsi="Arial" w:cs="Arial"/>
                <w:i/>
                <w:iCs/>
                <w:sz w:val="20"/>
                <w:szCs w:val="20"/>
              </w:rPr>
              <w:t>r</w:t>
            </w:r>
            <w:r w:rsidRPr="000F234E">
              <w:rPr>
                <w:rFonts w:ascii="Arial" w:eastAsia="MS PGothic" w:hAnsi="Arial" w:cs="Arial"/>
                <w:i/>
                <w:iCs/>
                <w:spacing w:val="1"/>
                <w:sz w:val="20"/>
                <w:szCs w:val="20"/>
              </w:rPr>
              <w:t>ed</w:t>
            </w:r>
          </w:p>
        </w:tc>
        <w:tc>
          <w:tcPr>
            <w:tcW w:w="2841" w:type="dxa"/>
            <w:tcBorders>
              <w:top w:val="single" w:sz="4" w:space="0" w:color="000000"/>
              <w:left w:val="single" w:sz="4"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8" w:after="0" w:line="240" w:lineRule="auto"/>
              <w:ind w:left="99"/>
              <w:rPr>
                <w:rFonts w:ascii="Times New Roman" w:hAnsi="Times New Roman" w:cs="Times New Roman"/>
                <w:sz w:val="24"/>
                <w:szCs w:val="24"/>
              </w:rPr>
            </w:pPr>
            <w:r w:rsidRPr="000F234E">
              <w:rPr>
                <w:rFonts w:ascii="Arial" w:hAnsi="Arial" w:cs="Arial"/>
                <w:i/>
                <w:iCs/>
                <w:w w:val="105"/>
                <w:sz w:val="20"/>
                <w:szCs w:val="20"/>
              </w:rPr>
              <w:t>Is</w:t>
            </w:r>
            <w:r w:rsidRPr="000F234E">
              <w:rPr>
                <w:rFonts w:ascii="Arial" w:hAnsi="Arial" w:cs="Arial"/>
                <w:i/>
                <w:iCs/>
                <w:spacing w:val="-23"/>
                <w:w w:val="105"/>
                <w:sz w:val="20"/>
                <w:szCs w:val="20"/>
              </w:rPr>
              <w:t xml:space="preserve"> </w:t>
            </w:r>
            <w:r w:rsidRPr="000F234E">
              <w:rPr>
                <w:rFonts w:ascii="Arial" w:hAnsi="Arial" w:cs="Arial"/>
                <w:i/>
                <w:iCs/>
                <w:spacing w:val="1"/>
                <w:w w:val="105"/>
                <w:sz w:val="20"/>
                <w:szCs w:val="20"/>
              </w:rPr>
              <w:t>no</w:t>
            </w:r>
            <w:r w:rsidRPr="000F234E">
              <w:rPr>
                <w:rFonts w:ascii="Arial" w:hAnsi="Arial" w:cs="Arial"/>
                <w:i/>
                <w:iCs/>
                <w:spacing w:val="2"/>
                <w:w w:val="105"/>
                <w:sz w:val="20"/>
                <w:szCs w:val="20"/>
              </w:rPr>
              <w:t>n</w:t>
            </w:r>
            <w:r w:rsidRPr="000F234E">
              <w:rPr>
                <w:rFonts w:ascii="Arial" w:hAnsi="Arial" w:cs="Arial"/>
                <w:i/>
                <w:iCs/>
                <w:spacing w:val="1"/>
                <w:w w:val="105"/>
                <w:sz w:val="20"/>
                <w:szCs w:val="20"/>
              </w:rPr>
              <w:t>-</w:t>
            </w:r>
            <w:r w:rsidRPr="000F234E">
              <w:rPr>
                <w:rFonts w:ascii="Arial" w:hAnsi="Arial" w:cs="Arial"/>
                <w:i/>
                <w:iCs/>
                <w:spacing w:val="2"/>
                <w:w w:val="105"/>
                <w:sz w:val="20"/>
                <w:szCs w:val="20"/>
              </w:rPr>
              <w:t>a</w:t>
            </w:r>
            <w:r w:rsidRPr="000F234E">
              <w:rPr>
                <w:rFonts w:ascii="Arial" w:hAnsi="Arial" w:cs="Arial"/>
                <w:i/>
                <w:iCs/>
                <w:w w:val="105"/>
                <w:sz w:val="20"/>
                <w:szCs w:val="20"/>
              </w:rPr>
              <w:t>l</w:t>
            </w:r>
            <w:r w:rsidRPr="000F234E">
              <w:rPr>
                <w:rFonts w:ascii="Arial" w:hAnsi="Arial" w:cs="Arial"/>
                <w:i/>
                <w:iCs/>
                <w:spacing w:val="1"/>
                <w:w w:val="105"/>
                <w:sz w:val="20"/>
                <w:szCs w:val="20"/>
              </w:rPr>
              <w:t>t</w:t>
            </w:r>
            <w:r w:rsidRPr="000F234E">
              <w:rPr>
                <w:rFonts w:ascii="Arial" w:hAnsi="Arial" w:cs="Arial"/>
                <w:i/>
                <w:iCs/>
                <w:spacing w:val="2"/>
                <w:w w:val="105"/>
                <w:sz w:val="20"/>
                <w:szCs w:val="20"/>
              </w:rPr>
              <w:t>e</w:t>
            </w:r>
            <w:r w:rsidRPr="000F234E">
              <w:rPr>
                <w:rFonts w:ascii="Arial" w:hAnsi="Arial" w:cs="Arial"/>
                <w:i/>
                <w:iCs/>
                <w:spacing w:val="1"/>
                <w:w w:val="105"/>
                <w:sz w:val="20"/>
                <w:szCs w:val="20"/>
              </w:rPr>
              <w:t>r</w:t>
            </w:r>
            <w:r w:rsidRPr="000F234E">
              <w:rPr>
                <w:rFonts w:ascii="Arial" w:hAnsi="Arial" w:cs="Arial"/>
                <w:i/>
                <w:iCs/>
                <w:spacing w:val="2"/>
                <w:w w:val="105"/>
                <w:sz w:val="20"/>
                <w:szCs w:val="20"/>
              </w:rPr>
              <w:t>a</w:t>
            </w:r>
            <w:r w:rsidRPr="000F234E">
              <w:rPr>
                <w:rFonts w:ascii="Arial" w:hAnsi="Arial" w:cs="Arial"/>
                <w:i/>
                <w:iCs/>
                <w:spacing w:val="1"/>
                <w:w w:val="105"/>
                <w:sz w:val="20"/>
                <w:szCs w:val="20"/>
              </w:rPr>
              <w:t>t</w:t>
            </w:r>
            <w:r w:rsidRPr="000F234E">
              <w:rPr>
                <w:rFonts w:ascii="Arial" w:hAnsi="Arial" w:cs="Arial"/>
                <w:i/>
                <w:iCs/>
                <w:w w:val="105"/>
                <w:sz w:val="20"/>
                <w:szCs w:val="20"/>
              </w:rPr>
              <w:t>i</w:t>
            </w:r>
            <w:r w:rsidRPr="000F234E">
              <w:rPr>
                <w:rFonts w:ascii="Arial" w:hAnsi="Arial" w:cs="Arial"/>
                <w:i/>
                <w:iCs/>
                <w:spacing w:val="2"/>
                <w:w w:val="105"/>
                <w:sz w:val="20"/>
                <w:szCs w:val="20"/>
              </w:rPr>
              <w:t>o</w:t>
            </w:r>
            <w:r w:rsidRPr="000F234E">
              <w:rPr>
                <w:rFonts w:ascii="Arial" w:hAnsi="Arial" w:cs="Arial"/>
                <w:i/>
                <w:iCs/>
                <w:w w:val="105"/>
                <w:sz w:val="20"/>
                <w:szCs w:val="20"/>
              </w:rPr>
              <w:t>n</w:t>
            </w:r>
            <w:r w:rsidRPr="000F234E">
              <w:rPr>
                <w:rFonts w:ascii="Arial" w:hAnsi="Arial" w:cs="Arial"/>
                <w:i/>
                <w:iCs/>
                <w:spacing w:val="-22"/>
                <w:w w:val="105"/>
                <w:sz w:val="20"/>
                <w:szCs w:val="20"/>
              </w:rPr>
              <w:t xml:space="preserve"> </w:t>
            </w:r>
            <w:r w:rsidRPr="000F234E">
              <w:rPr>
                <w:rFonts w:ascii="Arial" w:hAnsi="Arial" w:cs="Arial"/>
                <w:i/>
                <w:iCs/>
                <w:spacing w:val="1"/>
                <w:w w:val="105"/>
                <w:sz w:val="20"/>
                <w:szCs w:val="20"/>
              </w:rPr>
              <w:t>c</w:t>
            </w:r>
            <w:r w:rsidRPr="000F234E">
              <w:rPr>
                <w:rFonts w:ascii="Arial" w:hAnsi="Arial" w:cs="Arial"/>
                <w:i/>
                <w:iCs/>
                <w:spacing w:val="2"/>
                <w:w w:val="105"/>
                <w:sz w:val="20"/>
                <w:szCs w:val="20"/>
              </w:rPr>
              <w:t>on</w:t>
            </w:r>
            <w:r w:rsidRPr="000F234E">
              <w:rPr>
                <w:rFonts w:ascii="Arial" w:hAnsi="Arial" w:cs="Arial"/>
                <w:i/>
                <w:iCs/>
                <w:spacing w:val="1"/>
                <w:w w:val="105"/>
                <w:sz w:val="20"/>
                <w:szCs w:val="20"/>
              </w:rPr>
              <w:t>v</w:t>
            </w:r>
            <w:r w:rsidRPr="000F234E">
              <w:rPr>
                <w:rFonts w:ascii="Arial" w:hAnsi="Arial" w:cs="Arial"/>
                <w:i/>
                <w:iCs/>
                <w:spacing w:val="2"/>
                <w:w w:val="105"/>
                <w:sz w:val="20"/>
                <w:szCs w:val="20"/>
              </w:rPr>
              <w:t>e</w:t>
            </w:r>
            <w:r w:rsidRPr="000F234E">
              <w:rPr>
                <w:rFonts w:ascii="Arial" w:hAnsi="Arial" w:cs="Arial"/>
                <w:i/>
                <w:iCs/>
                <w:spacing w:val="1"/>
                <w:w w:val="105"/>
                <w:sz w:val="20"/>
                <w:szCs w:val="20"/>
              </w:rPr>
              <w:t>y</w:t>
            </w:r>
            <w:r w:rsidRPr="000F234E">
              <w:rPr>
                <w:rFonts w:ascii="Arial" w:hAnsi="Arial" w:cs="Arial"/>
                <w:i/>
                <w:iCs/>
                <w:spacing w:val="2"/>
                <w:w w:val="105"/>
                <w:sz w:val="20"/>
                <w:szCs w:val="20"/>
              </w:rPr>
              <w:t>ed?</w:t>
            </w:r>
          </w:p>
        </w:tc>
        <w:tc>
          <w:tcPr>
            <w:tcW w:w="2847" w:type="dxa"/>
            <w:tcBorders>
              <w:top w:val="single" w:sz="4" w:space="0" w:color="000000"/>
              <w:left w:val="single" w:sz="4" w:space="0" w:color="000000"/>
              <w:bottom w:val="single" w:sz="4" w:space="0" w:color="000000"/>
              <w:right w:val="single" w:sz="12" w:space="0" w:color="000000"/>
            </w:tcBorders>
          </w:tcPr>
          <w:p w:rsidR="000F234E" w:rsidRPr="000F234E" w:rsidRDefault="000F234E" w:rsidP="008610D3">
            <w:pPr>
              <w:kinsoku w:val="0"/>
              <w:overflowPunct w:val="0"/>
              <w:autoSpaceDE w:val="0"/>
              <w:autoSpaceDN w:val="0"/>
              <w:adjustRightInd w:val="0"/>
              <w:spacing w:before="8" w:after="0" w:line="240" w:lineRule="auto"/>
              <w:ind w:left="99"/>
              <w:rPr>
                <w:rFonts w:ascii="Times New Roman" w:hAnsi="Times New Roman" w:cs="Times New Roman"/>
                <w:sz w:val="24"/>
                <w:szCs w:val="24"/>
              </w:rPr>
            </w:pPr>
            <w:r w:rsidRPr="000F234E">
              <w:rPr>
                <w:rFonts w:ascii="Arial" w:hAnsi="Arial" w:cs="Arial"/>
                <w:i/>
                <w:iCs/>
                <w:w w:val="105"/>
                <w:sz w:val="20"/>
                <w:szCs w:val="20"/>
              </w:rPr>
              <w:t>Is</w:t>
            </w:r>
            <w:r w:rsidRPr="000F234E">
              <w:rPr>
                <w:rFonts w:ascii="Arial" w:hAnsi="Arial" w:cs="Arial"/>
                <w:i/>
                <w:iCs/>
                <w:spacing w:val="-22"/>
                <w:w w:val="105"/>
                <w:sz w:val="20"/>
                <w:szCs w:val="20"/>
              </w:rPr>
              <w:t xml:space="preserve"> </w:t>
            </w:r>
            <w:r w:rsidRPr="000F234E">
              <w:rPr>
                <w:rFonts w:ascii="Arial" w:hAnsi="Arial" w:cs="Arial"/>
                <w:i/>
                <w:iCs/>
                <w:spacing w:val="1"/>
                <w:w w:val="105"/>
                <w:sz w:val="20"/>
                <w:szCs w:val="20"/>
              </w:rPr>
              <w:t>no</w:t>
            </w:r>
            <w:r w:rsidRPr="000F234E">
              <w:rPr>
                <w:rFonts w:ascii="Arial" w:hAnsi="Arial" w:cs="Arial"/>
                <w:i/>
                <w:iCs/>
                <w:spacing w:val="2"/>
                <w:w w:val="105"/>
                <w:sz w:val="20"/>
                <w:szCs w:val="20"/>
              </w:rPr>
              <w:t>n</w:t>
            </w:r>
            <w:r w:rsidRPr="000F234E">
              <w:rPr>
                <w:rFonts w:ascii="Arial" w:hAnsi="Arial" w:cs="Arial"/>
                <w:i/>
                <w:iCs/>
                <w:spacing w:val="1"/>
                <w:w w:val="105"/>
                <w:sz w:val="20"/>
                <w:szCs w:val="20"/>
              </w:rPr>
              <w:t>-</w:t>
            </w:r>
            <w:r w:rsidRPr="000F234E">
              <w:rPr>
                <w:rFonts w:ascii="Arial" w:hAnsi="Arial" w:cs="Arial"/>
                <w:i/>
                <w:iCs/>
                <w:spacing w:val="2"/>
                <w:w w:val="105"/>
                <w:sz w:val="20"/>
                <w:szCs w:val="20"/>
              </w:rPr>
              <w:t>a</w:t>
            </w:r>
            <w:r w:rsidRPr="000F234E">
              <w:rPr>
                <w:rFonts w:ascii="Arial" w:hAnsi="Arial" w:cs="Arial"/>
                <w:i/>
                <w:iCs/>
                <w:w w:val="105"/>
                <w:sz w:val="20"/>
                <w:szCs w:val="20"/>
              </w:rPr>
              <w:t>l</w:t>
            </w:r>
            <w:r w:rsidRPr="000F234E">
              <w:rPr>
                <w:rFonts w:ascii="Arial" w:hAnsi="Arial" w:cs="Arial"/>
                <w:i/>
                <w:iCs/>
                <w:spacing w:val="1"/>
                <w:w w:val="105"/>
                <w:sz w:val="20"/>
                <w:szCs w:val="20"/>
              </w:rPr>
              <w:t>t</w:t>
            </w:r>
            <w:r w:rsidRPr="000F234E">
              <w:rPr>
                <w:rFonts w:ascii="Arial" w:hAnsi="Arial" w:cs="Arial"/>
                <w:i/>
                <w:iCs/>
                <w:spacing w:val="2"/>
                <w:w w:val="105"/>
                <w:sz w:val="20"/>
                <w:szCs w:val="20"/>
              </w:rPr>
              <w:t>e</w:t>
            </w:r>
            <w:r w:rsidRPr="000F234E">
              <w:rPr>
                <w:rFonts w:ascii="Arial" w:hAnsi="Arial" w:cs="Arial"/>
                <w:i/>
                <w:iCs/>
                <w:spacing w:val="1"/>
                <w:w w:val="105"/>
                <w:sz w:val="20"/>
                <w:szCs w:val="20"/>
              </w:rPr>
              <w:t>r</w:t>
            </w:r>
            <w:r w:rsidRPr="000F234E">
              <w:rPr>
                <w:rFonts w:ascii="Arial" w:hAnsi="Arial" w:cs="Arial"/>
                <w:i/>
                <w:iCs/>
                <w:spacing w:val="2"/>
                <w:w w:val="105"/>
                <w:sz w:val="20"/>
                <w:szCs w:val="20"/>
              </w:rPr>
              <w:t>a</w:t>
            </w:r>
            <w:r w:rsidRPr="000F234E">
              <w:rPr>
                <w:rFonts w:ascii="Arial" w:hAnsi="Arial" w:cs="Arial"/>
                <w:i/>
                <w:iCs/>
                <w:spacing w:val="1"/>
                <w:w w:val="105"/>
                <w:sz w:val="20"/>
                <w:szCs w:val="20"/>
              </w:rPr>
              <w:t>t</w:t>
            </w:r>
            <w:r w:rsidRPr="000F234E">
              <w:rPr>
                <w:rFonts w:ascii="Arial" w:hAnsi="Arial" w:cs="Arial"/>
                <w:i/>
                <w:iCs/>
                <w:w w:val="105"/>
                <w:sz w:val="20"/>
                <w:szCs w:val="20"/>
              </w:rPr>
              <w:t>i</w:t>
            </w:r>
            <w:r w:rsidRPr="000F234E">
              <w:rPr>
                <w:rFonts w:ascii="Arial" w:hAnsi="Arial" w:cs="Arial"/>
                <w:i/>
                <w:iCs/>
                <w:spacing w:val="2"/>
                <w:w w:val="105"/>
                <w:sz w:val="20"/>
                <w:szCs w:val="20"/>
              </w:rPr>
              <w:t>o</w:t>
            </w:r>
            <w:r w:rsidRPr="000F234E">
              <w:rPr>
                <w:rFonts w:ascii="Arial" w:hAnsi="Arial" w:cs="Arial"/>
                <w:i/>
                <w:iCs/>
                <w:w w:val="105"/>
                <w:sz w:val="20"/>
                <w:szCs w:val="20"/>
              </w:rPr>
              <w:t>n</w:t>
            </w:r>
            <w:r w:rsidRPr="000F234E">
              <w:rPr>
                <w:rFonts w:ascii="Arial" w:hAnsi="Arial" w:cs="Arial"/>
                <w:i/>
                <w:iCs/>
                <w:spacing w:val="-21"/>
                <w:w w:val="105"/>
                <w:sz w:val="20"/>
                <w:szCs w:val="20"/>
              </w:rPr>
              <w:t xml:space="preserve"> </w:t>
            </w:r>
            <w:r w:rsidRPr="000F234E">
              <w:rPr>
                <w:rFonts w:ascii="Arial" w:hAnsi="Arial" w:cs="Arial"/>
                <w:i/>
                <w:iCs/>
                <w:spacing w:val="3"/>
                <w:w w:val="105"/>
                <w:sz w:val="20"/>
                <w:szCs w:val="20"/>
              </w:rPr>
              <w:t>m</w:t>
            </w:r>
            <w:r w:rsidRPr="000F234E">
              <w:rPr>
                <w:rFonts w:ascii="Arial" w:hAnsi="Arial" w:cs="Arial"/>
                <w:i/>
                <w:iCs/>
                <w:spacing w:val="2"/>
                <w:w w:val="105"/>
                <w:sz w:val="20"/>
                <w:szCs w:val="20"/>
              </w:rPr>
              <w:t>an</w:t>
            </w:r>
            <w:r w:rsidRPr="000F234E">
              <w:rPr>
                <w:rFonts w:ascii="Arial" w:hAnsi="Arial" w:cs="Arial"/>
                <w:i/>
                <w:iCs/>
                <w:w w:val="105"/>
                <w:sz w:val="20"/>
                <w:szCs w:val="20"/>
              </w:rPr>
              <w:t>i</w:t>
            </w:r>
            <w:r w:rsidRPr="000F234E">
              <w:rPr>
                <w:rFonts w:ascii="Arial" w:hAnsi="Arial" w:cs="Arial"/>
                <w:i/>
                <w:iCs/>
                <w:spacing w:val="1"/>
                <w:w w:val="105"/>
                <w:sz w:val="20"/>
                <w:szCs w:val="20"/>
              </w:rPr>
              <w:t>f</w:t>
            </w:r>
            <w:r w:rsidRPr="000F234E">
              <w:rPr>
                <w:rFonts w:ascii="Arial" w:hAnsi="Arial" w:cs="Arial"/>
                <w:i/>
                <w:iCs/>
                <w:spacing w:val="2"/>
                <w:w w:val="105"/>
                <w:sz w:val="20"/>
                <w:szCs w:val="20"/>
              </w:rPr>
              <w:t>e</w:t>
            </w:r>
            <w:r w:rsidRPr="000F234E">
              <w:rPr>
                <w:rFonts w:ascii="Arial" w:hAnsi="Arial" w:cs="Arial"/>
                <w:i/>
                <w:iCs/>
                <w:spacing w:val="1"/>
                <w:w w:val="105"/>
                <w:sz w:val="20"/>
                <w:szCs w:val="20"/>
              </w:rPr>
              <w:t>st</w:t>
            </w:r>
            <w:r w:rsidRPr="000F234E">
              <w:rPr>
                <w:rFonts w:ascii="Arial" w:hAnsi="Arial" w:cs="Arial"/>
                <w:i/>
                <w:iCs/>
                <w:w w:val="105"/>
                <w:sz w:val="20"/>
                <w:szCs w:val="20"/>
              </w:rPr>
              <w:t>?</w:t>
            </w:r>
          </w:p>
        </w:tc>
      </w:tr>
      <w:tr w:rsidR="000F234E" w:rsidRPr="000F234E" w:rsidTr="000F234E">
        <w:trPr>
          <w:trHeight w:hRule="exact" w:val="250"/>
        </w:trPr>
        <w:tc>
          <w:tcPr>
            <w:tcW w:w="3240" w:type="dxa"/>
            <w:tcBorders>
              <w:top w:val="single" w:sz="4" w:space="0" w:color="000000"/>
              <w:left w:val="single" w:sz="12"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after="0" w:line="238" w:lineRule="exact"/>
              <w:ind w:left="90"/>
              <w:rPr>
                <w:rFonts w:ascii="Times New Roman" w:hAnsi="Times New Roman" w:cs="Times New Roman"/>
                <w:sz w:val="24"/>
                <w:szCs w:val="24"/>
              </w:rPr>
            </w:pPr>
            <w:r w:rsidRPr="000F234E">
              <w:rPr>
                <w:rFonts w:ascii="MS PGothic" w:eastAsia="MS PGothic" w:hAnsi="Times New Roman" w:cs="MS PGothic" w:hint="eastAsia"/>
                <w:sz w:val="21"/>
                <w:szCs w:val="21"/>
              </w:rPr>
              <w:t>✔</w:t>
            </w:r>
            <w:r w:rsidRPr="000F234E">
              <w:rPr>
                <w:rFonts w:ascii="MS PGothic" w:eastAsia="MS PGothic" w:hAnsi="Times New Roman" w:cs="MS PGothic"/>
                <w:spacing w:val="3"/>
                <w:sz w:val="21"/>
                <w:szCs w:val="21"/>
              </w:rPr>
              <w:t xml:space="preserve"> </w:t>
            </w:r>
            <w:r w:rsidRPr="000F234E">
              <w:rPr>
                <w:rFonts w:ascii="Arial" w:eastAsia="MS PGothic" w:hAnsi="Arial" w:cs="Arial"/>
                <w:i/>
                <w:iCs/>
                <w:spacing w:val="1"/>
                <w:sz w:val="20"/>
                <w:szCs w:val="20"/>
              </w:rPr>
              <w:t>C</w:t>
            </w:r>
            <w:r w:rsidRPr="000F234E">
              <w:rPr>
                <w:rFonts w:ascii="Arial" w:eastAsia="MS PGothic" w:hAnsi="Arial" w:cs="Arial"/>
                <w:i/>
                <w:iCs/>
                <w:sz w:val="20"/>
                <w:szCs w:val="20"/>
              </w:rPr>
              <w:t>o</w:t>
            </w:r>
            <w:r w:rsidRPr="000F234E">
              <w:rPr>
                <w:rFonts w:ascii="Arial" w:eastAsia="MS PGothic" w:hAnsi="Arial" w:cs="Arial"/>
                <w:i/>
                <w:iCs/>
                <w:spacing w:val="1"/>
                <w:sz w:val="20"/>
                <w:szCs w:val="20"/>
              </w:rPr>
              <w:t>n</w:t>
            </w:r>
            <w:r w:rsidRPr="000F234E">
              <w:rPr>
                <w:rFonts w:ascii="Arial" w:eastAsia="MS PGothic" w:hAnsi="Arial" w:cs="Arial"/>
                <w:i/>
                <w:iCs/>
                <w:sz w:val="20"/>
                <w:szCs w:val="20"/>
              </w:rPr>
              <w:t>t</w:t>
            </w:r>
            <w:r w:rsidRPr="000F234E">
              <w:rPr>
                <w:rFonts w:ascii="Arial" w:eastAsia="MS PGothic" w:hAnsi="Arial" w:cs="Arial"/>
                <w:i/>
                <w:iCs/>
                <w:spacing w:val="1"/>
                <w:sz w:val="20"/>
                <w:szCs w:val="20"/>
              </w:rPr>
              <w:t>e</w:t>
            </w:r>
            <w:r w:rsidRPr="000F234E">
              <w:rPr>
                <w:rFonts w:ascii="Arial" w:eastAsia="MS PGothic" w:hAnsi="Arial" w:cs="Arial"/>
                <w:i/>
                <w:iCs/>
                <w:sz w:val="20"/>
                <w:szCs w:val="20"/>
              </w:rPr>
              <w:t>xt</w:t>
            </w:r>
            <w:r w:rsidRPr="000F234E">
              <w:rPr>
                <w:rFonts w:ascii="Arial" w:eastAsia="MS PGothic" w:hAnsi="Arial" w:cs="Arial"/>
                <w:i/>
                <w:iCs/>
                <w:spacing w:val="10"/>
                <w:sz w:val="20"/>
                <w:szCs w:val="20"/>
              </w:rPr>
              <w:t xml:space="preserve"> </w:t>
            </w:r>
            <w:r w:rsidRPr="000F234E">
              <w:rPr>
                <w:rFonts w:ascii="Arial" w:eastAsia="MS PGothic" w:hAnsi="Arial" w:cs="Arial"/>
                <w:i/>
                <w:iCs/>
                <w:sz w:val="20"/>
                <w:szCs w:val="20"/>
              </w:rPr>
              <w:t>is</w:t>
            </w:r>
            <w:r w:rsidRPr="000F234E">
              <w:rPr>
                <w:rFonts w:ascii="Arial" w:eastAsia="MS PGothic" w:hAnsi="Arial" w:cs="Arial"/>
                <w:i/>
                <w:iCs/>
                <w:spacing w:val="10"/>
                <w:sz w:val="20"/>
                <w:szCs w:val="20"/>
              </w:rPr>
              <w:t xml:space="preserve"> </w:t>
            </w:r>
            <w:r w:rsidRPr="000F234E">
              <w:rPr>
                <w:rFonts w:ascii="Arial" w:eastAsia="MS PGothic" w:hAnsi="Arial" w:cs="Arial"/>
                <w:i/>
                <w:iCs/>
                <w:spacing w:val="1"/>
                <w:sz w:val="20"/>
                <w:szCs w:val="20"/>
              </w:rPr>
              <w:t>e</w:t>
            </w:r>
            <w:r w:rsidRPr="000F234E">
              <w:rPr>
                <w:rFonts w:ascii="Arial" w:eastAsia="MS PGothic" w:hAnsi="Arial" w:cs="Arial"/>
                <w:i/>
                <w:iCs/>
                <w:sz w:val="20"/>
                <w:szCs w:val="20"/>
              </w:rPr>
              <w:t>vi</w:t>
            </w:r>
            <w:r w:rsidRPr="000F234E">
              <w:rPr>
                <w:rFonts w:ascii="Arial" w:eastAsia="MS PGothic" w:hAnsi="Arial" w:cs="Arial"/>
                <w:i/>
                <w:iCs/>
                <w:spacing w:val="1"/>
                <w:sz w:val="20"/>
                <w:szCs w:val="20"/>
              </w:rPr>
              <w:t>den</w:t>
            </w:r>
            <w:r w:rsidRPr="000F234E">
              <w:rPr>
                <w:rFonts w:ascii="Arial" w:eastAsia="MS PGothic" w:hAnsi="Arial" w:cs="Arial"/>
                <w:i/>
                <w:iCs/>
                <w:sz w:val="20"/>
                <w:szCs w:val="20"/>
              </w:rPr>
              <w:t>t</w:t>
            </w:r>
          </w:p>
        </w:tc>
        <w:tc>
          <w:tcPr>
            <w:tcW w:w="2841" w:type="dxa"/>
            <w:tcBorders>
              <w:top w:val="single" w:sz="4" w:space="0" w:color="000000"/>
              <w:left w:val="single" w:sz="4"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8" w:after="0" w:line="240" w:lineRule="auto"/>
              <w:ind w:left="99"/>
              <w:rPr>
                <w:rFonts w:ascii="Times New Roman" w:hAnsi="Times New Roman" w:cs="Times New Roman"/>
                <w:sz w:val="24"/>
                <w:szCs w:val="24"/>
              </w:rPr>
            </w:pPr>
            <w:r w:rsidRPr="000F234E">
              <w:rPr>
                <w:rFonts w:ascii="Arial" w:hAnsi="Arial" w:cs="Arial"/>
                <w:i/>
                <w:iCs/>
                <w:w w:val="105"/>
                <w:sz w:val="20"/>
                <w:szCs w:val="20"/>
              </w:rPr>
              <w:t>Is</w:t>
            </w:r>
            <w:r w:rsidRPr="000F234E">
              <w:rPr>
                <w:rFonts w:ascii="Arial" w:hAnsi="Arial" w:cs="Arial"/>
                <w:i/>
                <w:iCs/>
                <w:spacing w:val="-17"/>
                <w:w w:val="105"/>
                <w:sz w:val="20"/>
                <w:szCs w:val="20"/>
              </w:rPr>
              <w:t xml:space="preserve"> </w:t>
            </w:r>
            <w:r w:rsidRPr="000F234E">
              <w:rPr>
                <w:rFonts w:ascii="Arial" w:hAnsi="Arial" w:cs="Arial"/>
                <w:i/>
                <w:iCs/>
                <w:spacing w:val="1"/>
                <w:w w:val="105"/>
                <w:sz w:val="20"/>
                <w:szCs w:val="20"/>
              </w:rPr>
              <w:t>con</w:t>
            </w:r>
            <w:r w:rsidRPr="000F234E">
              <w:rPr>
                <w:rFonts w:ascii="Arial" w:hAnsi="Arial" w:cs="Arial"/>
                <w:i/>
                <w:iCs/>
                <w:w w:val="105"/>
                <w:sz w:val="20"/>
                <w:szCs w:val="20"/>
              </w:rPr>
              <w:t>t</w:t>
            </w:r>
            <w:r w:rsidRPr="000F234E">
              <w:rPr>
                <w:rFonts w:ascii="Arial" w:hAnsi="Arial" w:cs="Arial"/>
                <w:i/>
                <w:iCs/>
                <w:spacing w:val="2"/>
                <w:w w:val="105"/>
                <w:sz w:val="20"/>
                <w:szCs w:val="20"/>
              </w:rPr>
              <w:t>e</w:t>
            </w:r>
            <w:r w:rsidRPr="000F234E">
              <w:rPr>
                <w:rFonts w:ascii="Arial" w:hAnsi="Arial" w:cs="Arial"/>
                <w:i/>
                <w:iCs/>
                <w:spacing w:val="1"/>
                <w:w w:val="105"/>
                <w:sz w:val="20"/>
                <w:szCs w:val="20"/>
              </w:rPr>
              <w:t>x</w:t>
            </w:r>
            <w:r w:rsidRPr="000F234E">
              <w:rPr>
                <w:rFonts w:ascii="Arial" w:hAnsi="Arial" w:cs="Arial"/>
                <w:i/>
                <w:iCs/>
                <w:w w:val="105"/>
                <w:sz w:val="20"/>
                <w:szCs w:val="20"/>
              </w:rPr>
              <w:t>t</w:t>
            </w:r>
            <w:r w:rsidRPr="000F234E">
              <w:rPr>
                <w:rFonts w:ascii="Arial" w:hAnsi="Arial" w:cs="Arial"/>
                <w:i/>
                <w:iCs/>
                <w:spacing w:val="-17"/>
                <w:w w:val="105"/>
                <w:sz w:val="20"/>
                <w:szCs w:val="20"/>
              </w:rPr>
              <w:t xml:space="preserve"> </w:t>
            </w:r>
            <w:r w:rsidRPr="000F234E">
              <w:rPr>
                <w:rFonts w:ascii="Arial" w:hAnsi="Arial" w:cs="Arial"/>
                <w:i/>
                <w:iCs/>
                <w:spacing w:val="1"/>
                <w:w w:val="105"/>
                <w:sz w:val="20"/>
                <w:szCs w:val="20"/>
              </w:rPr>
              <w:t>conveyed</w:t>
            </w:r>
            <w:r w:rsidRPr="000F234E">
              <w:rPr>
                <w:rFonts w:ascii="Arial" w:hAnsi="Arial" w:cs="Arial"/>
                <w:i/>
                <w:iCs/>
                <w:w w:val="105"/>
                <w:sz w:val="20"/>
                <w:szCs w:val="20"/>
              </w:rPr>
              <w:t>?</w:t>
            </w:r>
          </w:p>
        </w:tc>
        <w:tc>
          <w:tcPr>
            <w:tcW w:w="2847" w:type="dxa"/>
            <w:tcBorders>
              <w:top w:val="single" w:sz="4" w:space="0" w:color="000000"/>
              <w:left w:val="single" w:sz="4" w:space="0" w:color="000000"/>
              <w:bottom w:val="single" w:sz="4" w:space="0" w:color="000000"/>
              <w:right w:val="single" w:sz="12" w:space="0" w:color="000000"/>
            </w:tcBorders>
          </w:tcPr>
          <w:p w:rsidR="000F234E" w:rsidRPr="000F234E" w:rsidRDefault="000F234E" w:rsidP="008610D3">
            <w:pPr>
              <w:kinsoku w:val="0"/>
              <w:overflowPunct w:val="0"/>
              <w:autoSpaceDE w:val="0"/>
              <w:autoSpaceDN w:val="0"/>
              <w:adjustRightInd w:val="0"/>
              <w:spacing w:before="8" w:after="0" w:line="240" w:lineRule="auto"/>
              <w:ind w:left="99"/>
              <w:rPr>
                <w:rFonts w:ascii="Times New Roman" w:hAnsi="Times New Roman" w:cs="Times New Roman"/>
                <w:sz w:val="24"/>
                <w:szCs w:val="24"/>
              </w:rPr>
            </w:pPr>
            <w:r w:rsidRPr="000F234E">
              <w:rPr>
                <w:rFonts w:ascii="Arial" w:hAnsi="Arial" w:cs="Arial"/>
                <w:i/>
                <w:iCs/>
                <w:w w:val="105"/>
                <w:sz w:val="20"/>
                <w:szCs w:val="20"/>
              </w:rPr>
              <w:t>Is</w:t>
            </w:r>
            <w:r w:rsidRPr="000F234E">
              <w:rPr>
                <w:rFonts w:ascii="Arial" w:hAnsi="Arial" w:cs="Arial"/>
                <w:i/>
                <w:iCs/>
                <w:spacing w:val="-16"/>
                <w:w w:val="105"/>
                <w:sz w:val="20"/>
                <w:szCs w:val="20"/>
              </w:rPr>
              <w:t xml:space="preserve"> </w:t>
            </w:r>
            <w:r w:rsidRPr="000F234E">
              <w:rPr>
                <w:rFonts w:ascii="Arial" w:hAnsi="Arial" w:cs="Arial"/>
                <w:i/>
                <w:iCs/>
                <w:spacing w:val="1"/>
                <w:w w:val="105"/>
                <w:sz w:val="20"/>
                <w:szCs w:val="20"/>
              </w:rPr>
              <w:t>con</w:t>
            </w:r>
            <w:r w:rsidRPr="000F234E">
              <w:rPr>
                <w:rFonts w:ascii="Arial" w:hAnsi="Arial" w:cs="Arial"/>
                <w:i/>
                <w:iCs/>
                <w:w w:val="105"/>
                <w:sz w:val="20"/>
                <w:szCs w:val="20"/>
              </w:rPr>
              <w:t>t</w:t>
            </w:r>
            <w:r w:rsidRPr="000F234E">
              <w:rPr>
                <w:rFonts w:ascii="Arial" w:hAnsi="Arial" w:cs="Arial"/>
                <w:i/>
                <w:iCs/>
                <w:spacing w:val="2"/>
                <w:w w:val="105"/>
                <w:sz w:val="20"/>
                <w:szCs w:val="20"/>
              </w:rPr>
              <w:t>e</w:t>
            </w:r>
            <w:r w:rsidRPr="000F234E">
              <w:rPr>
                <w:rFonts w:ascii="Arial" w:hAnsi="Arial" w:cs="Arial"/>
                <w:i/>
                <w:iCs/>
                <w:spacing w:val="1"/>
                <w:w w:val="105"/>
                <w:sz w:val="20"/>
                <w:szCs w:val="20"/>
              </w:rPr>
              <w:t>x</w:t>
            </w:r>
            <w:r w:rsidRPr="000F234E">
              <w:rPr>
                <w:rFonts w:ascii="Arial" w:hAnsi="Arial" w:cs="Arial"/>
                <w:i/>
                <w:iCs/>
                <w:w w:val="105"/>
                <w:sz w:val="20"/>
                <w:szCs w:val="20"/>
              </w:rPr>
              <w:t>t</w:t>
            </w:r>
            <w:r w:rsidRPr="000F234E">
              <w:rPr>
                <w:rFonts w:ascii="Arial" w:hAnsi="Arial" w:cs="Arial"/>
                <w:i/>
                <w:iCs/>
                <w:spacing w:val="-16"/>
                <w:w w:val="105"/>
                <w:sz w:val="20"/>
                <w:szCs w:val="20"/>
              </w:rPr>
              <w:t xml:space="preserve"> </w:t>
            </w:r>
            <w:r w:rsidRPr="000F234E">
              <w:rPr>
                <w:rFonts w:ascii="Arial" w:hAnsi="Arial" w:cs="Arial"/>
                <w:i/>
                <w:iCs/>
                <w:spacing w:val="3"/>
                <w:w w:val="105"/>
                <w:sz w:val="20"/>
                <w:szCs w:val="20"/>
              </w:rPr>
              <w:t>m</w:t>
            </w:r>
            <w:r w:rsidRPr="000F234E">
              <w:rPr>
                <w:rFonts w:ascii="Arial" w:hAnsi="Arial" w:cs="Arial"/>
                <w:i/>
                <w:iCs/>
                <w:spacing w:val="1"/>
                <w:w w:val="105"/>
                <w:sz w:val="20"/>
                <w:szCs w:val="20"/>
              </w:rPr>
              <w:t>an</w:t>
            </w:r>
            <w:r w:rsidRPr="000F234E">
              <w:rPr>
                <w:rFonts w:ascii="Arial" w:hAnsi="Arial" w:cs="Arial"/>
                <w:i/>
                <w:iCs/>
                <w:w w:val="105"/>
                <w:sz w:val="20"/>
                <w:szCs w:val="20"/>
              </w:rPr>
              <w:t>if</w:t>
            </w:r>
            <w:r w:rsidRPr="000F234E">
              <w:rPr>
                <w:rFonts w:ascii="Arial" w:hAnsi="Arial" w:cs="Arial"/>
                <w:i/>
                <w:iCs/>
                <w:spacing w:val="2"/>
                <w:w w:val="105"/>
                <w:sz w:val="20"/>
                <w:szCs w:val="20"/>
              </w:rPr>
              <w:t>e</w:t>
            </w:r>
            <w:r w:rsidRPr="000F234E">
              <w:rPr>
                <w:rFonts w:ascii="Arial" w:hAnsi="Arial" w:cs="Arial"/>
                <w:i/>
                <w:iCs/>
                <w:spacing w:val="1"/>
                <w:w w:val="105"/>
                <w:sz w:val="20"/>
                <w:szCs w:val="20"/>
              </w:rPr>
              <w:t>s</w:t>
            </w:r>
            <w:r w:rsidRPr="000F234E">
              <w:rPr>
                <w:rFonts w:ascii="Arial" w:hAnsi="Arial" w:cs="Arial"/>
                <w:i/>
                <w:iCs/>
                <w:w w:val="105"/>
                <w:sz w:val="20"/>
                <w:szCs w:val="20"/>
              </w:rPr>
              <w:t>t?</w:t>
            </w:r>
          </w:p>
        </w:tc>
      </w:tr>
      <w:tr w:rsidR="000F234E" w:rsidRPr="000F234E" w:rsidTr="000F234E">
        <w:trPr>
          <w:trHeight w:hRule="exact" w:val="494"/>
        </w:trPr>
        <w:tc>
          <w:tcPr>
            <w:tcW w:w="3240" w:type="dxa"/>
            <w:tcBorders>
              <w:top w:val="single" w:sz="4" w:space="0" w:color="000000"/>
              <w:left w:val="single" w:sz="12"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4" w:after="0" w:line="240" w:lineRule="exact"/>
              <w:ind w:left="90" w:right="606"/>
              <w:rPr>
                <w:rFonts w:ascii="Times New Roman" w:hAnsi="Times New Roman" w:cs="Times New Roman"/>
                <w:sz w:val="24"/>
                <w:szCs w:val="24"/>
              </w:rPr>
            </w:pPr>
            <w:r w:rsidRPr="000F234E">
              <w:rPr>
                <w:rFonts w:ascii="MS PGothic" w:eastAsia="MS PGothic" w:hAnsi="Times New Roman" w:cs="MS PGothic" w:hint="eastAsia"/>
                <w:sz w:val="21"/>
                <w:szCs w:val="21"/>
              </w:rPr>
              <w:t>✔</w:t>
            </w:r>
            <w:r w:rsidRPr="000F234E">
              <w:rPr>
                <w:rFonts w:ascii="MS PGothic" w:eastAsia="MS PGothic" w:hAnsi="Times New Roman" w:cs="MS PGothic"/>
                <w:spacing w:val="7"/>
                <w:sz w:val="21"/>
                <w:szCs w:val="21"/>
              </w:rPr>
              <w:t xml:space="preserve"> </w:t>
            </w:r>
            <w:r w:rsidRPr="000F234E">
              <w:rPr>
                <w:rFonts w:ascii="Arial" w:eastAsia="MS PGothic" w:hAnsi="Arial" w:cs="Arial"/>
                <w:i/>
                <w:iCs/>
                <w:spacing w:val="1"/>
                <w:sz w:val="20"/>
                <w:szCs w:val="20"/>
              </w:rPr>
              <w:t>C</w:t>
            </w:r>
            <w:r w:rsidRPr="000F234E">
              <w:rPr>
                <w:rFonts w:ascii="Arial" w:eastAsia="MS PGothic" w:hAnsi="Arial" w:cs="Arial"/>
                <w:i/>
                <w:iCs/>
                <w:sz w:val="20"/>
                <w:szCs w:val="20"/>
              </w:rPr>
              <w:t>o</w:t>
            </w:r>
            <w:r w:rsidRPr="000F234E">
              <w:rPr>
                <w:rFonts w:ascii="Arial" w:eastAsia="MS PGothic" w:hAnsi="Arial" w:cs="Arial"/>
                <w:i/>
                <w:iCs/>
                <w:spacing w:val="2"/>
                <w:sz w:val="20"/>
                <w:szCs w:val="20"/>
              </w:rPr>
              <w:t>m</w:t>
            </w:r>
            <w:r w:rsidRPr="000F234E">
              <w:rPr>
                <w:rFonts w:ascii="Arial" w:eastAsia="MS PGothic" w:hAnsi="Arial" w:cs="Arial"/>
                <w:i/>
                <w:iCs/>
                <w:spacing w:val="1"/>
                <w:sz w:val="20"/>
                <w:szCs w:val="20"/>
              </w:rPr>
              <w:t>p</w:t>
            </w:r>
            <w:r w:rsidRPr="000F234E">
              <w:rPr>
                <w:rFonts w:ascii="Arial" w:eastAsia="MS PGothic" w:hAnsi="Arial" w:cs="Arial"/>
                <w:i/>
                <w:iCs/>
                <w:sz w:val="20"/>
                <w:szCs w:val="20"/>
              </w:rPr>
              <w:t>l</w:t>
            </w:r>
            <w:r w:rsidRPr="000F234E">
              <w:rPr>
                <w:rFonts w:ascii="Arial" w:eastAsia="MS PGothic" w:hAnsi="Arial" w:cs="Arial"/>
                <w:i/>
                <w:iCs/>
                <w:spacing w:val="1"/>
                <w:sz w:val="20"/>
                <w:szCs w:val="20"/>
              </w:rPr>
              <w:t>e</w:t>
            </w:r>
            <w:r w:rsidRPr="000F234E">
              <w:rPr>
                <w:rFonts w:ascii="Arial" w:eastAsia="MS PGothic" w:hAnsi="Arial" w:cs="Arial"/>
                <w:i/>
                <w:iCs/>
                <w:sz w:val="20"/>
                <w:szCs w:val="20"/>
              </w:rPr>
              <w:t>t</w:t>
            </w:r>
            <w:r w:rsidRPr="000F234E">
              <w:rPr>
                <w:rFonts w:ascii="Arial" w:eastAsia="MS PGothic" w:hAnsi="Arial" w:cs="Arial"/>
                <w:i/>
                <w:iCs/>
                <w:spacing w:val="1"/>
                <w:sz w:val="20"/>
                <w:szCs w:val="20"/>
              </w:rPr>
              <w:t>ene</w:t>
            </w:r>
            <w:r w:rsidRPr="000F234E">
              <w:rPr>
                <w:rFonts w:ascii="Arial" w:eastAsia="MS PGothic" w:hAnsi="Arial" w:cs="Arial"/>
                <w:i/>
                <w:iCs/>
                <w:sz w:val="20"/>
                <w:szCs w:val="20"/>
              </w:rPr>
              <w:t>ss</w:t>
            </w:r>
            <w:r w:rsidRPr="000F234E">
              <w:rPr>
                <w:rFonts w:ascii="Arial" w:eastAsia="MS PGothic" w:hAnsi="Arial" w:cs="Arial"/>
                <w:i/>
                <w:iCs/>
                <w:spacing w:val="14"/>
                <w:sz w:val="20"/>
                <w:szCs w:val="20"/>
              </w:rPr>
              <w:t xml:space="preserve"> </w:t>
            </w:r>
            <w:r w:rsidRPr="000F234E">
              <w:rPr>
                <w:rFonts w:ascii="Arial" w:eastAsia="MS PGothic" w:hAnsi="Arial" w:cs="Arial"/>
                <w:i/>
                <w:iCs/>
                <w:sz w:val="20"/>
                <w:szCs w:val="20"/>
              </w:rPr>
              <w:t>(</w:t>
            </w:r>
            <w:r w:rsidRPr="000F234E">
              <w:rPr>
                <w:rFonts w:ascii="Arial" w:eastAsia="MS PGothic" w:hAnsi="Arial" w:cs="Arial"/>
                <w:i/>
                <w:iCs/>
                <w:spacing w:val="1"/>
                <w:sz w:val="20"/>
                <w:szCs w:val="20"/>
              </w:rPr>
              <w:t>o</w:t>
            </w:r>
            <w:r w:rsidRPr="000F234E">
              <w:rPr>
                <w:rFonts w:ascii="Arial" w:eastAsia="MS PGothic" w:hAnsi="Arial" w:cs="Arial"/>
                <w:i/>
                <w:iCs/>
                <w:sz w:val="20"/>
                <w:szCs w:val="20"/>
              </w:rPr>
              <w:t>r</w:t>
            </w:r>
            <w:r w:rsidRPr="000F234E">
              <w:rPr>
                <w:rFonts w:ascii="Arial" w:eastAsia="MS PGothic" w:hAnsi="Arial" w:cs="Arial"/>
                <w:i/>
                <w:iCs/>
                <w:spacing w:val="12"/>
                <w:sz w:val="20"/>
                <w:szCs w:val="20"/>
              </w:rPr>
              <w:t xml:space="preserve"> </w:t>
            </w:r>
            <w:r w:rsidRPr="000F234E">
              <w:rPr>
                <w:rFonts w:ascii="Arial" w:eastAsia="MS PGothic" w:hAnsi="Arial" w:cs="Arial"/>
                <w:i/>
                <w:iCs/>
                <w:spacing w:val="1"/>
                <w:sz w:val="20"/>
                <w:szCs w:val="20"/>
              </w:rPr>
              <w:t>no</w:t>
            </w:r>
            <w:r w:rsidRPr="000F234E">
              <w:rPr>
                <w:rFonts w:ascii="Arial" w:eastAsia="MS PGothic" w:hAnsi="Arial" w:cs="Arial"/>
                <w:i/>
                <w:iCs/>
                <w:sz w:val="20"/>
                <w:szCs w:val="20"/>
              </w:rPr>
              <w:t>t)</w:t>
            </w:r>
            <w:r w:rsidRPr="000F234E">
              <w:rPr>
                <w:rFonts w:ascii="Arial" w:eastAsia="MS PGothic" w:hAnsi="Arial" w:cs="Arial"/>
                <w:i/>
                <w:iCs/>
                <w:spacing w:val="13"/>
                <w:sz w:val="20"/>
                <w:szCs w:val="20"/>
              </w:rPr>
              <w:t xml:space="preserve"> </w:t>
            </w:r>
            <w:r w:rsidRPr="000F234E">
              <w:rPr>
                <w:rFonts w:ascii="Arial" w:eastAsia="MS PGothic" w:hAnsi="Arial" w:cs="Arial"/>
                <w:i/>
                <w:iCs/>
                <w:sz w:val="20"/>
                <w:szCs w:val="20"/>
              </w:rPr>
              <w:t>is</w:t>
            </w:r>
            <w:r w:rsidRPr="000F234E">
              <w:rPr>
                <w:rFonts w:ascii="Arial" w:eastAsia="MS PGothic" w:hAnsi="Arial" w:cs="Arial"/>
                <w:i/>
                <w:iCs/>
                <w:w w:val="103"/>
                <w:sz w:val="20"/>
                <w:szCs w:val="20"/>
              </w:rPr>
              <w:t xml:space="preserve"> </w:t>
            </w:r>
            <w:r w:rsidRPr="000F234E">
              <w:rPr>
                <w:rFonts w:ascii="Arial" w:eastAsia="MS PGothic" w:hAnsi="Arial" w:cs="Arial"/>
                <w:i/>
                <w:iCs/>
                <w:spacing w:val="1"/>
                <w:sz w:val="20"/>
                <w:szCs w:val="20"/>
              </w:rPr>
              <w:t>e</w:t>
            </w:r>
            <w:r w:rsidRPr="000F234E">
              <w:rPr>
                <w:rFonts w:ascii="Arial" w:eastAsia="MS PGothic" w:hAnsi="Arial" w:cs="Arial"/>
                <w:i/>
                <w:iCs/>
                <w:sz w:val="20"/>
                <w:szCs w:val="20"/>
              </w:rPr>
              <w:t>vi</w:t>
            </w:r>
            <w:r w:rsidRPr="000F234E">
              <w:rPr>
                <w:rFonts w:ascii="Arial" w:eastAsia="MS PGothic" w:hAnsi="Arial" w:cs="Arial"/>
                <w:i/>
                <w:iCs/>
                <w:spacing w:val="1"/>
                <w:sz w:val="20"/>
                <w:szCs w:val="20"/>
              </w:rPr>
              <w:t>dent</w:t>
            </w:r>
          </w:p>
        </w:tc>
        <w:tc>
          <w:tcPr>
            <w:tcW w:w="2841" w:type="dxa"/>
            <w:tcBorders>
              <w:top w:val="single" w:sz="4" w:space="0" w:color="000000"/>
              <w:left w:val="single" w:sz="4"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8" w:after="0" w:line="250" w:lineRule="auto"/>
              <w:ind w:left="99" w:right="197"/>
              <w:rPr>
                <w:rFonts w:ascii="Times New Roman" w:hAnsi="Times New Roman" w:cs="Times New Roman"/>
                <w:sz w:val="24"/>
                <w:szCs w:val="24"/>
              </w:rPr>
            </w:pPr>
            <w:r w:rsidRPr="000F234E">
              <w:rPr>
                <w:rFonts w:ascii="Arial" w:hAnsi="Arial" w:cs="Arial"/>
                <w:i/>
                <w:iCs/>
                <w:w w:val="105"/>
                <w:sz w:val="20"/>
                <w:szCs w:val="20"/>
              </w:rPr>
              <w:t>Is</w:t>
            </w:r>
            <w:r w:rsidRPr="000F234E">
              <w:rPr>
                <w:rFonts w:ascii="Arial" w:hAnsi="Arial" w:cs="Arial"/>
                <w:i/>
                <w:iCs/>
                <w:spacing w:val="-28"/>
                <w:w w:val="105"/>
                <w:sz w:val="20"/>
                <w:szCs w:val="20"/>
              </w:rPr>
              <w:t xml:space="preserve"> </w:t>
            </w:r>
            <w:r w:rsidRPr="000F234E">
              <w:rPr>
                <w:rFonts w:ascii="Arial" w:hAnsi="Arial" w:cs="Arial"/>
                <w:i/>
                <w:iCs/>
                <w:spacing w:val="1"/>
                <w:w w:val="105"/>
                <w:sz w:val="20"/>
                <w:szCs w:val="20"/>
              </w:rPr>
              <w:t>co</w:t>
            </w:r>
            <w:r w:rsidRPr="000F234E">
              <w:rPr>
                <w:rFonts w:ascii="Arial" w:hAnsi="Arial" w:cs="Arial"/>
                <w:i/>
                <w:iCs/>
                <w:spacing w:val="3"/>
                <w:w w:val="105"/>
                <w:sz w:val="20"/>
                <w:szCs w:val="20"/>
              </w:rPr>
              <w:t>m</w:t>
            </w:r>
            <w:r w:rsidRPr="000F234E">
              <w:rPr>
                <w:rFonts w:ascii="Arial" w:hAnsi="Arial" w:cs="Arial"/>
                <w:i/>
                <w:iCs/>
                <w:spacing w:val="1"/>
                <w:w w:val="105"/>
                <w:sz w:val="20"/>
                <w:szCs w:val="20"/>
              </w:rPr>
              <w:t>p</w:t>
            </w:r>
            <w:r w:rsidRPr="000F234E">
              <w:rPr>
                <w:rFonts w:ascii="Arial" w:hAnsi="Arial" w:cs="Arial"/>
                <w:i/>
                <w:iCs/>
                <w:w w:val="105"/>
                <w:sz w:val="20"/>
                <w:szCs w:val="20"/>
              </w:rPr>
              <w:t>l</w:t>
            </w:r>
            <w:r w:rsidRPr="000F234E">
              <w:rPr>
                <w:rFonts w:ascii="Arial" w:hAnsi="Arial" w:cs="Arial"/>
                <w:i/>
                <w:iCs/>
                <w:spacing w:val="1"/>
                <w:w w:val="105"/>
                <w:sz w:val="20"/>
                <w:szCs w:val="20"/>
              </w:rPr>
              <w:t>e</w:t>
            </w:r>
            <w:r w:rsidRPr="000F234E">
              <w:rPr>
                <w:rFonts w:ascii="Arial" w:hAnsi="Arial" w:cs="Arial"/>
                <w:i/>
                <w:iCs/>
                <w:w w:val="105"/>
                <w:sz w:val="20"/>
                <w:szCs w:val="20"/>
              </w:rPr>
              <w:t>t</w:t>
            </w:r>
            <w:r w:rsidRPr="000F234E">
              <w:rPr>
                <w:rFonts w:ascii="Arial" w:hAnsi="Arial" w:cs="Arial"/>
                <w:i/>
                <w:iCs/>
                <w:spacing w:val="2"/>
                <w:w w:val="105"/>
                <w:sz w:val="20"/>
                <w:szCs w:val="20"/>
              </w:rPr>
              <w:t>e</w:t>
            </w:r>
            <w:r w:rsidRPr="000F234E">
              <w:rPr>
                <w:rFonts w:ascii="Arial" w:hAnsi="Arial" w:cs="Arial"/>
                <w:i/>
                <w:iCs/>
                <w:spacing w:val="1"/>
                <w:w w:val="105"/>
                <w:sz w:val="20"/>
                <w:szCs w:val="20"/>
              </w:rPr>
              <w:t>ness</w:t>
            </w:r>
            <w:r w:rsidRPr="000F234E">
              <w:rPr>
                <w:rFonts w:ascii="Arial" w:hAnsi="Arial" w:cs="Arial"/>
                <w:i/>
                <w:iCs/>
                <w:w w:val="105"/>
                <w:sz w:val="20"/>
                <w:szCs w:val="20"/>
              </w:rPr>
              <w:t>/</w:t>
            </w:r>
            <w:r w:rsidRPr="000F234E">
              <w:rPr>
                <w:rFonts w:ascii="Arial" w:hAnsi="Arial" w:cs="Arial"/>
                <w:i/>
                <w:iCs/>
                <w:w w:val="103"/>
                <w:sz w:val="20"/>
                <w:szCs w:val="20"/>
              </w:rPr>
              <w:t xml:space="preserve"> </w:t>
            </w:r>
            <w:r w:rsidRPr="000F234E">
              <w:rPr>
                <w:rFonts w:ascii="Arial" w:hAnsi="Arial" w:cs="Arial"/>
                <w:i/>
                <w:iCs/>
                <w:sz w:val="20"/>
                <w:szCs w:val="20"/>
              </w:rPr>
              <w:t>i</w:t>
            </w:r>
            <w:r w:rsidRPr="000F234E">
              <w:rPr>
                <w:rFonts w:ascii="Arial" w:hAnsi="Arial" w:cs="Arial"/>
                <w:i/>
                <w:iCs/>
                <w:spacing w:val="1"/>
                <w:sz w:val="20"/>
                <w:szCs w:val="20"/>
              </w:rPr>
              <w:t>n</w:t>
            </w:r>
            <w:r w:rsidRPr="000F234E">
              <w:rPr>
                <w:rFonts w:ascii="Arial" w:hAnsi="Arial" w:cs="Arial"/>
                <w:i/>
                <w:iCs/>
                <w:sz w:val="20"/>
                <w:szCs w:val="20"/>
              </w:rPr>
              <w:t>c</w:t>
            </w:r>
            <w:r w:rsidRPr="000F234E">
              <w:rPr>
                <w:rFonts w:ascii="Arial" w:hAnsi="Arial" w:cs="Arial"/>
                <w:i/>
                <w:iCs/>
                <w:spacing w:val="1"/>
                <w:sz w:val="20"/>
                <w:szCs w:val="20"/>
              </w:rPr>
              <w:t>o</w:t>
            </w:r>
            <w:r w:rsidRPr="000F234E">
              <w:rPr>
                <w:rFonts w:ascii="Arial" w:hAnsi="Arial" w:cs="Arial"/>
                <w:i/>
                <w:iCs/>
                <w:spacing w:val="2"/>
                <w:sz w:val="20"/>
                <w:szCs w:val="20"/>
              </w:rPr>
              <w:t>m</w:t>
            </w:r>
            <w:r w:rsidRPr="000F234E">
              <w:rPr>
                <w:rFonts w:ascii="Arial" w:hAnsi="Arial" w:cs="Arial"/>
                <w:i/>
                <w:iCs/>
                <w:spacing w:val="1"/>
                <w:sz w:val="20"/>
                <w:szCs w:val="20"/>
              </w:rPr>
              <w:t>p</w:t>
            </w:r>
            <w:r w:rsidRPr="000F234E">
              <w:rPr>
                <w:rFonts w:ascii="Arial" w:hAnsi="Arial" w:cs="Arial"/>
                <w:i/>
                <w:iCs/>
                <w:sz w:val="20"/>
                <w:szCs w:val="20"/>
              </w:rPr>
              <w:t>l</w:t>
            </w:r>
            <w:r w:rsidRPr="000F234E">
              <w:rPr>
                <w:rFonts w:ascii="Arial" w:hAnsi="Arial" w:cs="Arial"/>
                <w:i/>
                <w:iCs/>
                <w:spacing w:val="1"/>
                <w:sz w:val="20"/>
                <w:szCs w:val="20"/>
              </w:rPr>
              <w:t>e</w:t>
            </w:r>
            <w:r w:rsidRPr="000F234E">
              <w:rPr>
                <w:rFonts w:ascii="Arial" w:hAnsi="Arial" w:cs="Arial"/>
                <w:i/>
                <w:iCs/>
                <w:sz w:val="20"/>
                <w:szCs w:val="20"/>
              </w:rPr>
              <w:t>t</w:t>
            </w:r>
            <w:r w:rsidRPr="000F234E">
              <w:rPr>
                <w:rFonts w:ascii="Arial" w:hAnsi="Arial" w:cs="Arial"/>
                <w:i/>
                <w:iCs/>
                <w:spacing w:val="1"/>
                <w:sz w:val="20"/>
                <w:szCs w:val="20"/>
              </w:rPr>
              <w:t>ene</w:t>
            </w:r>
            <w:r w:rsidRPr="000F234E">
              <w:rPr>
                <w:rFonts w:ascii="Arial" w:hAnsi="Arial" w:cs="Arial"/>
                <w:i/>
                <w:iCs/>
                <w:sz w:val="20"/>
                <w:szCs w:val="20"/>
              </w:rPr>
              <w:t xml:space="preserve">ss </w:t>
            </w:r>
            <w:r w:rsidRPr="000F234E">
              <w:rPr>
                <w:rFonts w:ascii="Arial" w:hAnsi="Arial" w:cs="Arial"/>
                <w:i/>
                <w:iCs/>
                <w:spacing w:val="38"/>
                <w:sz w:val="20"/>
                <w:szCs w:val="20"/>
              </w:rPr>
              <w:t xml:space="preserve"> </w:t>
            </w:r>
            <w:r w:rsidRPr="000F234E">
              <w:rPr>
                <w:rFonts w:ascii="Arial" w:hAnsi="Arial" w:cs="Arial"/>
                <w:i/>
                <w:iCs/>
                <w:sz w:val="20"/>
                <w:szCs w:val="20"/>
              </w:rPr>
              <w:t>c</w:t>
            </w:r>
            <w:r w:rsidRPr="000F234E">
              <w:rPr>
                <w:rFonts w:ascii="Arial" w:hAnsi="Arial" w:cs="Arial"/>
                <w:i/>
                <w:iCs/>
                <w:spacing w:val="1"/>
                <w:sz w:val="20"/>
                <w:szCs w:val="20"/>
              </w:rPr>
              <w:t>on</w:t>
            </w:r>
            <w:r w:rsidRPr="000F234E">
              <w:rPr>
                <w:rFonts w:ascii="Arial" w:hAnsi="Arial" w:cs="Arial"/>
                <w:i/>
                <w:iCs/>
                <w:sz w:val="20"/>
                <w:szCs w:val="20"/>
              </w:rPr>
              <w:t>v</w:t>
            </w:r>
            <w:r w:rsidRPr="000F234E">
              <w:rPr>
                <w:rFonts w:ascii="Arial" w:hAnsi="Arial" w:cs="Arial"/>
                <w:i/>
                <w:iCs/>
                <w:spacing w:val="1"/>
                <w:sz w:val="20"/>
                <w:szCs w:val="20"/>
              </w:rPr>
              <w:t>e</w:t>
            </w:r>
            <w:r w:rsidRPr="000F234E">
              <w:rPr>
                <w:rFonts w:ascii="Arial" w:hAnsi="Arial" w:cs="Arial"/>
                <w:i/>
                <w:iCs/>
                <w:sz w:val="20"/>
                <w:szCs w:val="20"/>
              </w:rPr>
              <w:t>y</w:t>
            </w:r>
            <w:r w:rsidRPr="000F234E">
              <w:rPr>
                <w:rFonts w:ascii="Arial" w:hAnsi="Arial" w:cs="Arial"/>
                <w:i/>
                <w:iCs/>
                <w:spacing w:val="1"/>
                <w:sz w:val="20"/>
                <w:szCs w:val="20"/>
              </w:rPr>
              <w:t>ed</w:t>
            </w:r>
            <w:r w:rsidRPr="000F234E">
              <w:rPr>
                <w:rFonts w:ascii="Arial" w:hAnsi="Arial" w:cs="Arial"/>
                <w:i/>
                <w:iCs/>
                <w:sz w:val="20"/>
                <w:szCs w:val="20"/>
              </w:rPr>
              <w:t>?</w:t>
            </w:r>
          </w:p>
        </w:tc>
        <w:tc>
          <w:tcPr>
            <w:tcW w:w="2847" w:type="dxa"/>
            <w:tcBorders>
              <w:top w:val="single" w:sz="4" w:space="0" w:color="000000"/>
              <w:left w:val="single" w:sz="4" w:space="0" w:color="000000"/>
              <w:bottom w:val="single" w:sz="4" w:space="0" w:color="000000"/>
              <w:right w:val="single" w:sz="12" w:space="0" w:color="000000"/>
            </w:tcBorders>
          </w:tcPr>
          <w:p w:rsidR="000F234E" w:rsidRPr="000F234E" w:rsidRDefault="000F234E" w:rsidP="008610D3">
            <w:pPr>
              <w:kinsoku w:val="0"/>
              <w:overflowPunct w:val="0"/>
              <w:autoSpaceDE w:val="0"/>
              <w:autoSpaceDN w:val="0"/>
              <w:adjustRightInd w:val="0"/>
              <w:spacing w:before="8" w:after="0" w:line="250" w:lineRule="auto"/>
              <w:ind w:left="99" w:right="298"/>
              <w:rPr>
                <w:rFonts w:ascii="Times New Roman" w:hAnsi="Times New Roman" w:cs="Times New Roman"/>
                <w:sz w:val="24"/>
                <w:szCs w:val="24"/>
              </w:rPr>
            </w:pPr>
            <w:r w:rsidRPr="000F234E">
              <w:rPr>
                <w:rFonts w:ascii="Arial" w:hAnsi="Arial" w:cs="Arial"/>
                <w:i/>
                <w:iCs/>
                <w:w w:val="105"/>
                <w:sz w:val="20"/>
                <w:szCs w:val="20"/>
              </w:rPr>
              <w:t>Is</w:t>
            </w:r>
            <w:r w:rsidRPr="000F234E">
              <w:rPr>
                <w:rFonts w:ascii="Arial" w:hAnsi="Arial" w:cs="Arial"/>
                <w:i/>
                <w:iCs/>
                <w:spacing w:val="-28"/>
                <w:w w:val="105"/>
                <w:sz w:val="20"/>
                <w:szCs w:val="20"/>
              </w:rPr>
              <w:t xml:space="preserve"> </w:t>
            </w:r>
            <w:r w:rsidRPr="000F234E">
              <w:rPr>
                <w:rFonts w:ascii="Arial" w:hAnsi="Arial" w:cs="Arial"/>
                <w:i/>
                <w:iCs/>
                <w:spacing w:val="1"/>
                <w:w w:val="105"/>
                <w:sz w:val="20"/>
                <w:szCs w:val="20"/>
              </w:rPr>
              <w:t>co</w:t>
            </w:r>
            <w:r w:rsidRPr="000F234E">
              <w:rPr>
                <w:rFonts w:ascii="Arial" w:hAnsi="Arial" w:cs="Arial"/>
                <w:i/>
                <w:iCs/>
                <w:spacing w:val="3"/>
                <w:w w:val="105"/>
                <w:sz w:val="20"/>
                <w:szCs w:val="20"/>
              </w:rPr>
              <w:t>m</w:t>
            </w:r>
            <w:r w:rsidRPr="000F234E">
              <w:rPr>
                <w:rFonts w:ascii="Arial" w:hAnsi="Arial" w:cs="Arial"/>
                <w:i/>
                <w:iCs/>
                <w:spacing w:val="1"/>
                <w:w w:val="105"/>
                <w:sz w:val="20"/>
                <w:szCs w:val="20"/>
              </w:rPr>
              <w:t>p</w:t>
            </w:r>
            <w:r w:rsidRPr="000F234E">
              <w:rPr>
                <w:rFonts w:ascii="Arial" w:hAnsi="Arial" w:cs="Arial"/>
                <w:i/>
                <w:iCs/>
                <w:w w:val="105"/>
                <w:sz w:val="20"/>
                <w:szCs w:val="20"/>
              </w:rPr>
              <w:t>l</w:t>
            </w:r>
            <w:r w:rsidRPr="000F234E">
              <w:rPr>
                <w:rFonts w:ascii="Arial" w:hAnsi="Arial" w:cs="Arial"/>
                <w:i/>
                <w:iCs/>
                <w:spacing w:val="1"/>
                <w:w w:val="105"/>
                <w:sz w:val="20"/>
                <w:szCs w:val="20"/>
              </w:rPr>
              <w:t>e</w:t>
            </w:r>
            <w:r w:rsidRPr="000F234E">
              <w:rPr>
                <w:rFonts w:ascii="Arial" w:hAnsi="Arial" w:cs="Arial"/>
                <w:i/>
                <w:iCs/>
                <w:w w:val="105"/>
                <w:sz w:val="20"/>
                <w:szCs w:val="20"/>
              </w:rPr>
              <w:t>t</w:t>
            </w:r>
            <w:r w:rsidRPr="000F234E">
              <w:rPr>
                <w:rFonts w:ascii="Arial" w:hAnsi="Arial" w:cs="Arial"/>
                <w:i/>
                <w:iCs/>
                <w:spacing w:val="2"/>
                <w:w w:val="105"/>
                <w:sz w:val="20"/>
                <w:szCs w:val="20"/>
              </w:rPr>
              <w:t>e</w:t>
            </w:r>
            <w:r w:rsidRPr="000F234E">
              <w:rPr>
                <w:rFonts w:ascii="Arial" w:hAnsi="Arial" w:cs="Arial"/>
                <w:i/>
                <w:iCs/>
                <w:spacing w:val="1"/>
                <w:w w:val="105"/>
                <w:sz w:val="20"/>
                <w:szCs w:val="20"/>
              </w:rPr>
              <w:t>ness</w:t>
            </w:r>
            <w:r w:rsidRPr="000F234E">
              <w:rPr>
                <w:rFonts w:ascii="Arial" w:hAnsi="Arial" w:cs="Arial"/>
                <w:i/>
                <w:iCs/>
                <w:w w:val="105"/>
                <w:sz w:val="20"/>
                <w:szCs w:val="20"/>
              </w:rPr>
              <w:t>/</w:t>
            </w:r>
            <w:r w:rsidRPr="000F234E">
              <w:rPr>
                <w:rFonts w:ascii="Arial" w:hAnsi="Arial" w:cs="Arial"/>
                <w:i/>
                <w:iCs/>
                <w:w w:val="103"/>
                <w:sz w:val="20"/>
                <w:szCs w:val="20"/>
              </w:rPr>
              <w:t xml:space="preserve"> </w:t>
            </w:r>
            <w:r w:rsidRPr="000F234E">
              <w:rPr>
                <w:rFonts w:ascii="Arial" w:hAnsi="Arial" w:cs="Arial"/>
                <w:i/>
                <w:iCs/>
                <w:sz w:val="20"/>
                <w:szCs w:val="20"/>
              </w:rPr>
              <w:t>i</w:t>
            </w:r>
            <w:r w:rsidRPr="000F234E">
              <w:rPr>
                <w:rFonts w:ascii="Arial" w:hAnsi="Arial" w:cs="Arial"/>
                <w:i/>
                <w:iCs/>
                <w:spacing w:val="1"/>
                <w:sz w:val="20"/>
                <w:szCs w:val="20"/>
              </w:rPr>
              <w:t>n</w:t>
            </w:r>
            <w:r w:rsidRPr="000F234E">
              <w:rPr>
                <w:rFonts w:ascii="Arial" w:hAnsi="Arial" w:cs="Arial"/>
                <w:i/>
                <w:iCs/>
                <w:sz w:val="20"/>
                <w:szCs w:val="20"/>
              </w:rPr>
              <w:t>c</w:t>
            </w:r>
            <w:r w:rsidRPr="000F234E">
              <w:rPr>
                <w:rFonts w:ascii="Arial" w:hAnsi="Arial" w:cs="Arial"/>
                <w:i/>
                <w:iCs/>
                <w:spacing w:val="1"/>
                <w:sz w:val="20"/>
                <w:szCs w:val="20"/>
              </w:rPr>
              <w:t>o</w:t>
            </w:r>
            <w:r w:rsidRPr="000F234E">
              <w:rPr>
                <w:rFonts w:ascii="Arial" w:hAnsi="Arial" w:cs="Arial"/>
                <w:i/>
                <w:iCs/>
                <w:spacing w:val="2"/>
                <w:sz w:val="20"/>
                <w:szCs w:val="20"/>
              </w:rPr>
              <w:t>m</w:t>
            </w:r>
            <w:r w:rsidRPr="000F234E">
              <w:rPr>
                <w:rFonts w:ascii="Arial" w:hAnsi="Arial" w:cs="Arial"/>
                <w:i/>
                <w:iCs/>
                <w:spacing w:val="1"/>
                <w:sz w:val="20"/>
                <w:szCs w:val="20"/>
              </w:rPr>
              <w:t>p</w:t>
            </w:r>
            <w:r w:rsidRPr="000F234E">
              <w:rPr>
                <w:rFonts w:ascii="Arial" w:hAnsi="Arial" w:cs="Arial"/>
                <w:i/>
                <w:iCs/>
                <w:sz w:val="20"/>
                <w:szCs w:val="20"/>
              </w:rPr>
              <w:t>l</w:t>
            </w:r>
            <w:r w:rsidRPr="000F234E">
              <w:rPr>
                <w:rFonts w:ascii="Arial" w:hAnsi="Arial" w:cs="Arial"/>
                <w:i/>
                <w:iCs/>
                <w:spacing w:val="1"/>
                <w:sz w:val="20"/>
                <w:szCs w:val="20"/>
              </w:rPr>
              <w:t>e</w:t>
            </w:r>
            <w:r w:rsidRPr="000F234E">
              <w:rPr>
                <w:rFonts w:ascii="Arial" w:hAnsi="Arial" w:cs="Arial"/>
                <w:i/>
                <w:iCs/>
                <w:sz w:val="20"/>
                <w:szCs w:val="20"/>
              </w:rPr>
              <w:t>t</w:t>
            </w:r>
            <w:r w:rsidRPr="000F234E">
              <w:rPr>
                <w:rFonts w:ascii="Arial" w:hAnsi="Arial" w:cs="Arial"/>
                <w:i/>
                <w:iCs/>
                <w:spacing w:val="1"/>
                <w:sz w:val="20"/>
                <w:szCs w:val="20"/>
              </w:rPr>
              <w:t>ene</w:t>
            </w:r>
            <w:r w:rsidRPr="000F234E">
              <w:rPr>
                <w:rFonts w:ascii="Arial" w:hAnsi="Arial" w:cs="Arial"/>
                <w:i/>
                <w:iCs/>
                <w:sz w:val="20"/>
                <w:szCs w:val="20"/>
              </w:rPr>
              <w:t xml:space="preserve">ss </w:t>
            </w:r>
            <w:r w:rsidRPr="000F234E">
              <w:rPr>
                <w:rFonts w:ascii="Arial" w:hAnsi="Arial" w:cs="Arial"/>
                <w:i/>
                <w:iCs/>
                <w:spacing w:val="34"/>
                <w:sz w:val="20"/>
                <w:szCs w:val="20"/>
              </w:rPr>
              <w:t xml:space="preserve"> </w:t>
            </w:r>
            <w:r w:rsidRPr="000F234E">
              <w:rPr>
                <w:rFonts w:ascii="Arial" w:hAnsi="Arial" w:cs="Arial"/>
                <w:i/>
                <w:iCs/>
                <w:spacing w:val="2"/>
                <w:sz w:val="20"/>
                <w:szCs w:val="20"/>
              </w:rPr>
              <w:t>m</w:t>
            </w:r>
            <w:r w:rsidRPr="000F234E">
              <w:rPr>
                <w:rFonts w:ascii="Arial" w:hAnsi="Arial" w:cs="Arial"/>
                <w:i/>
                <w:iCs/>
                <w:spacing w:val="1"/>
                <w:sz w:val="20"/>
                <w:szCs w:val="20"/>
              </w:rPr>
              <w:t>an</w:t>
            </w:r>
            <w:r w:rsidRPr="000F234E">
              <w:rPr>
                <w:rFonts w:ascii="Arial" w:hAnsi="Arial" w:cs="Arial"/>
                <w:i/>
                <w:iCs/>
                <w:sz w:val="20"/>
                <w:szCs w:val="20"/>
              </w:rPr>
              <w:t>if</w:t>
            </w:r>
            <w:r w:rsidRPr="000F234E">
              <w:rPr>
                <w:rFonts w:ascii="Arial" w:hAnsi="Arial" w:cs="Arial"/>
                <w:i/>
                <w:iCs/>
                <w:spacing w:val="1"/>
                <w:sz w:val="20"/>
                <w:szCs w:val="20"/>
              </w:rPr>
              <w:t>e</w:t>
            </w:r>
            <w:r w:rsidRPr="000F234E">
              <w:rPr>
                <w:rFonts w:ascii="Arial" w:hAnsi="Arial" w:cs="Arial"/>
                <w:i/>
                <w:iCs/>
                <w:sz w:val="20"/>
                <w:szCs w:val="20"/>
              </w:rPr>
              <w:t>st?</w:t>
            </w:r>
          </w:p>
        </w:tc>
      </w:tr>
      <w:tr w:rsidR="000F234E" w:rsidRPr="000F234E" w:rsidTr="000F234E">
        <w:trPr>
          <w:trHeight w:hRule="exact" w:val="490"/>
        </w:trPr>
        <w:tc>
          <w:tcPr>
            <w:tcW w:w="3240" w:type="dxa"/>
            <w:tcBorders>
              <w:top w:val="single" w:sz="4" w:space="0" w:color="000000"/>
              <w:left w:val="single" w:sz="12"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3" w:after="0" w:line="240" w:lineRule="exact"/>
              <w:ind w:left="90" w:right="255"/>
              <w:rPr>
                <w:rFonts w:ascii="Times New Roman" w:hAnsi="Times New Roman" w:cs="Times New Roman"/>
                <w:sz w:val="24"/>
                <w:szCs w:val="24"/>
              </w:rPr>
            </w:pPr>
            <w:r w:rsidRPr="000F234E">
              <w:rPr>
                <w:rFonts w:ascii="MS PGothic" w:eastAsia="MS PGothic" w:hAnsi="Times New Roman" w:cs="MS PGothic" w:hint="eastAsia"/>
                <w:sz w:val="21"/>
                <w:szCs w:val="21"/>
              </w:rPr>
              <w:t>✔</w:t>
            </w:r>
            <w:r w:rsidRPr="000F234E">
              <w:rPr>
                <w:rFonts w:ascii="MS PGothic" w:eastAsia="MS PGothic" w:hAnsi="Times New Roman" w:cs="MS PGothic"/>
                <w:spacing w:val="11"/>
                <w:sz w:val="21"/>
                <w:szCs w:val="21"/>
              </w:rPr>
              <w:t xml:space="preserve"> </w:t>
            </w:r>
            <w:r w:rsidRPr="000F234E">
              <w:rPr>
                <w:rFonts w:ascii="Arial" w:eastAsia="MS PGothic" w:hAnsi="Arial" w:cs="Arial"/>
                <w:i/>
                <w:iCs/>
                <w:spacing w:val="1"/>
                <w:sz w:val="20"/>
                <w:szCs w:val="20"/>
              </w:rPr>
              <w:t>U</w:t>
            </w:r>
            <w:r w:rsidRPr="000F234E">
              <w:rPr>
                <w:rFonts w:ascii="Arial" w:eastAsia="MS PGothic" w:hAnsi="Arial" w:cs="Arial"/>
                <w:i/>
                <w:iCs/>
                <w:sz w:val="20"/>
                <w:szCs w:val="20"/>
              </w:rPr>
              <w:t>p</w:t>
            </w:r>
            <w:r w:rsidRPr="000F234E">
              <w:rPr>
                <w:rFonts w:ascii="Arial" w:eastAsia="MS PGothic" w:hAnsi="Arial" w:cs="Arial"/>
                <w:i/>
                <w:iCs/>
                <w:spacing w:val="1"/>
                <w:sz w:val="20"/>
                <w:szCs w:val="20"/>
              </w:rPr>
              <w:t>da</w:t>
            </w:r>
            <w:r w:rsidRPr="000F234E">
              <w:rPr>
                <w:rFonts w:ascii="Arial" w:eastAsia="MS PGothic" w:hAnsi="Arial" w:cs="Arial"/>
                <w:i/>
                <w:iCs/>
                <w:sz w:val="20"/>
                <w:szCs w:val="20"/>
              </w:rPr>
              <w:t>t</w:t>
            </w:r>
            <w:r w:rsidRPr="000F234E">
              <w:rPr>
                <w:rFonts w:ascii="Arial" w:eastAsia="MS PGothic" w:hAnsi="Arial" w:cs="Arial"/>
                <w:i/>
                <w:iCs/>
                <w:spacing w:val="1"/>
                <w:sz w:val="20"/>
                <w:szCs w:val="20"/>
              </w:rPr>
              <w:t>e</w:t>
            </w:r>
            <w:r w:rsidRPr="000F234E">
              <w:rPr>
                <w:rFonts w:ascii="Arial" w:eastAsia="MS PGothic" w:hAnsi="Arial" w:cs="Arial"/>
                <w:i/>
                <w:iCs/>
                <w:sz w:val="20"/>
                <w:szCs w:val="20"/>
              </w:rPr>
              <w:t>(s)</w:t>
            </w:r>
            <w:r w:rsidRPr="000F234E">
              <w:rPr>
                <w:rFonts w:ascii="Arial" w:eastAsia="MS PGothic" w:hAnsi="Arial" w:cs="Arial"/>
                <w:i/>
                <w:iCs/>
                <w:spacing w:val="16"/>
                <w:sz w:val="20"/>
                <w:szCs w:val="20"/>
              </w:rPr>
              <w:t xml:space="preserve"> </w:t>
            </w:r>
            <w:r w:rsidRPr="000F234E">
              <w:rPr>
                <w:rFonts w:ascii="Arial" w:eastAsia="MS PGothic" w:hAnsi="Arial" w:cs="Arial"/>
                <w:i/>
                <w:iCs/>
                <w:sz w:val="20"/>
                <w:szCs w:val="20"/>
              </w:rPr>
              <w:t>to</w:t>
            </w:r>
            <w:r w:rsidRPr="000F234E">
              <w:rPr>
                <w:rFonts w:ascii="Arial" w:eastAsia="MS PGothic" w:hAnsi="Arial" w:cs="Arial"/>
                <w:i/>
                <w:iCs/>
                <w:spacing w:val="18"/>
                <w:sz w:val="20"/>
                <w:szCs w:val="20"/>
              </w:rPr>
              <w:t xml:space="preserve"> </w:t>
            </w:r>
            <w:r w:rsidRPr="000F234E">
              <w:rPr>
                <w:rFonts w:ascii="Arial" w:eastAsia="MS PGothic" w:hAnsi="Arial" w:cs="Arial"/>
                <w:i/>
                <w:iCs/>
                <w:spacing w:val="1"/>
                <w:sz w:val="20"/>
                <w:szCs w:val="20"/>
              </w:rPr>
              <w:t>o</w:t>
            </w:r>
            <w:r w:rsidRPr="000F234E">
              <w:rPr>
                <w:rFonts w:ascii="Arial" w:eastAsia="MS PGothic" w:hAnsi="Arial" w:cs="Arial"/>
                <w:i/>
                <w:iCs/>
                <w:sz w:val="20"/>
                <w:szCs w:val="20"/>
              </w:rPr>
              <w:t>ri</w:t>
            </w:r>
            <w:r w:rsidRPr="000F234E">
              <w:rPr>
                <w:rFonts w:ascii="Arial" w:eastAsia="MS PGothic" w:hAnsi="Arial" w:cs="Arial"/>
                <w:i/>
                <w:iCs/>
                <w:spacing w:val="1"/>
                <w:sz w:val="20"/>
                <w:szCs w:val="20"/>
              </w:rPr>
              <w:t>g</w:t>
            </w:r>
            <w:r w:rsidRPr="000F234E">
              <w:rPr>
                <w:rFonts w:ascii="Arial" w:eastAsia="MS PGothic" w:hAnsi="Arial" w:cs="Arial"/>
                <w:i/>
                <w:iCs/>
                <w:sz w:val="20"/>
                <w:szCs w:val="20"/>
              </w:rPr>
              <w:t>i</w:t>
            </w:r>
            <w:r w:rsidRPr="000F234E">
              <w:rPr>
                <w:rFonts w:ascii="Arial" w:eastAsia="MS PGothic" w:hAnsi="Arial" w:cs="Arial"/>
                <w:i/>
                <w:iCs/>
                <w:spacing w:val="1"/>
                <w:sz w:val="20"/>
                <w:szCs w:val="20"/>
              </w:rPr>
              <w:t>na</w:t>
            </w:r>
            <w:r w:rsidRPr="000F234E">
              <w:rPr>
                <w:rFonts w:ascii="Arial" w:eastAsia="MS PGothic" w:hAnsi="Arial" w:cs="Arial"/>
                <w:i/>
                <w:iCs/>
                <w:sz w:val="20"/>
                <w:szCs w:val="20"/>
              </w:rPr>
              <w:t>l</w:t>
            </w:r>
            <w:r w:rsidRPr="000F234E">
              <w:rPr>
                <w:rFonts w:ascii="Arial" w:eastAsia="MS PGothic" w:hAnsi="Arial" w:cs="Arial"/>
                <w:i/>
                <w:iCs/>
                <w:spacing w:val="16"/>
                <w:sz w:val="20"/>
                <w:szCs w:val="20"/>
              </w:rPr>
              <w:t xml:space="preserve"> </w:t>
            </w:r>
            <w:r w:rsidRPr="000F234E">
              <w:rPr>
                <w:rFonts w:ascii="Arial" w:eastAsia="MS PGothic" w:hAnsi="Arial" w:cs="Arial"/>
                <w:i/>
                <w:iCs/>
                <w:sz w:val="20"/>
                <w:szCs w:val="20"/>
              </w:rPr>
              <w:t>c</w:t>
            </w:r>
            <w:r w:rsidRPr="000F234E">
              <w:rPr>
                <w:rFonts w:ascii="Arial" w:eastAsia="MS PGothic" w:hAnsi="Arial" w:cs="Arial"/>
                <w:i/>
                <w:iCs/>
                <w:spacing w:val="1"/>
                <w:sz w:val="20"/>
                <w:szCs w:val="20"/>
              </w:rPr>
              <w:t>on</w:t>
            </w:r>
            <w:r w:rsidRPr="000F234E">
              <w:rPr>
                <w:rFonts w:ascii="Arial" w:eastAsia="MS PGothic" w:hAnsi="Arial" w:cs="Arial"/>
                <w:i/>
                <w:iCs/>
                <w:sz w:val="20"/>
                <w:szCs w:val="20"/>
              </w:rPr>
              <w:t>t</w:t>
            </w:r>
            <w:r w:rsidRPr="000F234E">
              <w:rPr>
                <w:rFonts w:ascii="Arial" w:eastAsia="MS PGothic" w:hAnsi="Arial" w:cs="Arial"/>
                <w:i/>
                <w:iCs/>
                <w:spacing w:val="1"/>
                <w:sz w:val="20"/>
                <w:szCs w:val="20"/>
              </w:rPr>
              <w:t>en</w:t>
            </w:r>
            <w:r w:rsidRPr="000F234E">
              <w:rPr>
                <w:rFonts w:ascii="Arial" w:eastAsia="MS PGothic" w:hAnsi="Arial" w:cs="Arial"/>
                <w:i/>
                <w:iCs/>
                <w:sz w:val="20"/>
                <w:szCs w:val="20"/>
              </w:rPr>
              <w:t>t</w:t>
            </w:r>
            <w:r w:rsidRPr="000F234E">
              <w:rPr>
                <w:rFonts w:ascii="Arial" w:eastAsia="MS PGothic" w:hAnsi="Arial" w:cs="Arial"/>
                <w:i/>
                <w:iCs/>
                <w:w w:val="103"/>
                <w:sz w:val="20"/>
                <w:szCs w:val="20"/>
              </w:rPr>
              <w:t xml:space="preserve"> </w:t>
            </w:r>
            <w:r w:rsidRPr="000F234E">
              <w:rPr>
                <w:rFonts w:ascii="Arial" w:eastAsia="MS PGothic" w:hAnsi="Arial" w:cs="Arial"/>
                <w:i/>
                <w:iCs/>
                <w:spacing w:val="1"/>
                <w:sz w:val="20"/>
                <w:szCs w:val="20"/>
              </w:rPr>
              <w:t>a</w:t>
            </w:r>
            <w:r w:rsidRPr="000F234E">
              <w:rPr>
                <w:rFonts w:ascii="Arial" w:eastAsia="MS PGothic" w:hAnsi="Arial" w:cs="Arial"/>
                <w:i/>
                <w:iCs/>
                <w:sz w:val="20"/>
                <w:szCs w:val="20"/>
              </w:rPr>
              <w:t>re</w:t>
            </w:r>
            <w:r w:rsidRPr="000F234E">
              <w:rPr>
                <w:rFonts w:ascii="Arial" w:eastAsia="MS PGothic" w:hAnsi="Arial" w:cs="Arial"/>
                <w:i/>
                <w:iCs/>
                <w:spacing w:val="40"/>
                <w:sz w:val="20"/>
                <w:szCs w:val="20"/>
              </w:rPr>
              <w:t xml:space="preserve"> </w:t>
            </w:r>
            <w:r w:rsidRPr="000F234E">
              <w:rPr>
                <w:rFonts w:ascii="Arial" w:eastAsia="MS PGothic" w:hAnsi="Arial" w:cs="Arial"/>
                <w:i/>
                <w:iCs/>
                <w:spacing w:val="1"/>
                <w:sz w:val="20"/>
                <w:szCs w:val="20"/>
              </w:rPr>
              <w:t>e</w:t>
            </w:r>
            <w:r w:rsidRPr="000F234E">
              <w:rPr>
                <w:rFonts w:ascii="Arial" w:eastAsia="MS PGothic" w:hAnsi="Arial" w:cs="Arial"/>
                <w:i/>
                <w:iCs/>
                <w:sz w:val="20"/>
                <w:szCs w:val="20"/>
              </w:rPr>
              <w:t>vi</w:t>
            </w:r>
            <w:r w:rsidRPr="000F234E">
              <w:rPr>
                <w:rFonts w:ascii="Arial" w:eastAsia="MS PGothic" w:hAnsi="Arial" w:cs="Arial"/>
                <w:i/>
                <w:iCs/>
                <w:spacing w:val="1"/>
                <w:sz w:val="20"/>
                <w:szCs w:val="20"/>
              </w:rPr>
              <w:t>dent</w:t>
            </w:r>
          </w:p>
        </w:tc>
        <w:tc>
          <w:tcPr>
            <w:tcW w:w="2841" w:type="dxa"/>
            <w:tcBorders>
              <w:top w:val="single" w:sz="4" w:space="0" w:color="000000"/>
              <w:left w:val="single" w:sz="4"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8" w:after="0" w:line="120" w:lineRule="exact"/>
              <w:rPr>
                <w:rFonts w:ascii="Times New Roman" w:hAnsi="Times New Roman" w:cs="Times New Roman"/>
                <w:sz w:val="12"/>
                <w:szCs w:val="12"/>
              </w:rPr>
            </w:pPr>
          </w:p>
          <w:p w:rsidR="000F234E" w:rsidRPr="000F234E" w:rsidRDefault="000F234E" w:rsidP="008610D3">
            <w:pPr>
              <w:kinsoku w:val="0"/>
              <w:overflowPunct w:val="0"/>
              <w:autoSpaceDE w:val="0"/>
              <w:autoSpaceDN w:val="0"/>
              <w:adjustRightInd w:val="0"/>
              <w:spacing w:after="0" w:line="240" w:lineRule="auto"/>
              <w:ind w:left="99"/>
              <w:rPr>
                <w:rFonts w:ascii="Times New Roman" w:hAnsi="Times New Roman" w:cs="Times New Roman"/>
                <w:sz w:val="24"/>
                <w:szCs w:val="24"/>
              </w:rPr>
            </w:pPr>
            <w:r w:rsidRPr="000F234E">
              <w:rPr>
                <w:rFonts w:ascii="Arial" w:hAnsi="Arial" w:cs="Arial"/>
                <w:i/>
                <w:iCs/>
                <w:spacing w:val="2"/>
                <w:w w:val="105"/>
                <w:sz w:val="20"/>
                <w:szCs w:val="20"/>
              </w:rPr>
              <w:t>A</w:t>
            </w:r>
            <w:r w:rsidRPr="000F234E">
              <w:rPr>
                <w:rFonts w:ascii="Arial" w:hAnsi="Arial" w:cs="Arial"/>
                <w:i/>
                <w:iCs/>
                <w:spacing w:val="1"/>
                <w:w w:val="105"/>
                <w:sz w:val="20"/>
                <w:szCs w:val="20"/>
              </w:rPr>
              <w:t>r</w:t>
            </w:r>
            <w:r w:rsidRPr="000F234E">
              <w:rPr>
                <w:rFonts w:ascii="Arial" w:hAnsi="Arial" w:cs="Arial"/>
                <w:i/>
                <w:iCs/>
                <w:w w:val="105"/>
                <w:sz w:val="20"/>
                <w:szCs w:val="20"/>
              </w:rPr>
              <w:t>e</w:t>
            </w:r>
            <w:r w:rsidRPr="000F234E">
              <w:rPr>
                <w:rFonts w:ascii="Arial" w:hAnsi="Arial" w:cs="Arial"/>
                <w:i/>
                <w:iCs/>
                <w:spacing w:val="-19"/>
                <w:w w:val="105"/>
                <w:sz w:val="20"/>
                <w:szCs w:val="20"/>
              </w:rPr>
              <w:t xml:space="preserve"> </w:t>
            </w:r>
            <w:r w:rsidRPr="000F234E">
              <w:rPr>
                <w:rFonts w:ascii="Arial" w:hAnsi="Arial" w:cs="Arial"/>
                <w:i/>
                <w:iCs/>
                <w:spacing w:val="1"/>
                <w:w w:val="105"/>
                <w:sz w:val="20"/>
                <w:szCs w:val="20"/>
              </w:rPr>
              <w:t>update</w:t>
            </w:r>
            <w:r w:rsidRPr="000F234E">
              <w:rPr>
                <w:rFonts w:ascii="Arial" w:hAnsi="Arial" w:cs="Arial"/>
                <w:i/>
                <w:iCs/>
                <w:w w:val="105"/>
                <w:sz w:val="20"/>
                <w:szCs w:val="20"/>
              </w:rPr>
              <w:t>s</w:t>
            </w:r>
            <w:r w:rsidRPr="000F234E">
              <w:rPr>
                <w:rFonts w:ascii="Arial" w:hAnsi="Arial" w:cs="Arial"/>
                <w:i/>
                <w:iCs/>
                <w:spacing w:val="-19"/>
                <w:w w:val="105"/>
                <w:sz w:val="20"/>
                <w:szCs w:val="20"/>
              </w:rPr>
              <w:t xml:space="preserve"> </w:t>
            </w:r>
            <w:r w:rsidRPr="000F234E">
              <w:rPr>
                <w:rFonts w:ascii="Arial" w:hAnsi="Arial" w:cs="Arial"/>
                <w:i/>
                <w:iCs/>
                <w:spacing w:val="1"/>
                <w:w w:val="105"/>
                <w:sz w:val="20"/>
                <w:szCs w:val="20"/>
              </w:rPr>
              <w:t>conveyed</w:t>
            </w:r>
            <w:r w:rsidRPr="000F234E">
              <w:rPr>
                <w:rFonts w:ascii="Arial" w:hAnsi="Arial" w:cs="Arial"/>
                <w:i/>
                <w:iCs/>
                <w:w w:val="105"/>
                <w:sz w:val="20"/>
                <w:szCs w:val="20"/>
              </w:rPr>
              <w:t>?</w:t>
            </w:r>
          </w:p>
        </w:tc>
        <w:tc>
          <w:tcPr>
            <w:tcW w:w="2847" w:type="dxa"/>
            <w:tcBorders>
              <w:top w:val="single" w:sz="4" w:space="0" w:color="000000"/>
              <w:left w:val="single" w:sz="4" w:space="0" w:color="000000"/>
              <w:bottom w:val="single" w:sz="4" w:space="0" w:color="000000"/>
              <w:right w:val="single" w:sz="12" w:space="0" w:color="000000"/>
            </w:tcBorders>
          </w:tcPr>
          <w:p w:rsidR="000F234E" w:rsidRPr="000F234E" w:rsidRDefault="000F234E" w:rsidP="008610D3">
            <w:pPr>
              <w:kinsoku w:val="0"/>
              <w:overflowPunct w:val="0"/>
              <w:autoSpaceDE w:val="0"/>
              <w:autoSpaceDN w:val="0"/>
              <w:adjustRightInd w:val="0"/>
              <w:spacing w:before="8" w:after="0" w:line="120" w:lineRule="exact"/>
              <w:rPr>
                <w:rFonts w:ascii="Times New Roman" w:hAnsi="Times New Roman" w:cs="Times New Roman"/>
                <w:sz w:val="12"/>
                <w:szCs w:val="12"/>
              </w:rPr>
            </w:pPr>
          </w:p>
          <w:p w:rsidR="000F234E" w:rsidRPr="000F234E" w:rsidRDefault="000F234E" w:rsidP="008610D3">
            <w:pPr>
              <w:kinsoku w:val="0"/>
              <w:overflowPunct w:val="0"/>
              <w:autoSpaceDE w:val="0"/>
              <w:autoSpaceDN w:val="0"/>
              <w:adjustRightInd w:val="0"/>
              <w:spacing w:after="0" w:line="240" w:lineRule="auto"/>
              <w:ind w:left="99"/>
              <w:rPr>
                <w:rFonts w:ascii="Times New Roman" w:hAnsi="Times New Roman" w:cs="Times New Roman"/>
                <w:sz w:val="24"/>
                <w:szCs w:val="24"/>
              </w:rPr>
            </w:pPr>
            <w:r w:rsidRPr="000F234E">
              <w:rPr>
                <w:rFonts w:ascii="Arial" w:hAnsi="Arial" w:cs="Arial"/>
                <w:i/>
                <w:iCs/>
                <w:spacing w:val="2"/>
                <w:w w:val="105"/>
                <w:sz w:val="20"/>
                <w:szCs w:val="20"/>
              </w:rPr>
              <w:t>A</w:t>
            </w:r>
            <w:r w:rsidRPr="000F234E">
              <w:rPr>
                <w:rFonts w:ascii="Arial" w:hAnsi="Arial" w:cs="Arial"/>
                <w:i/>
                <w:iCs/>
                <w:spacing w:val="1"/>
                <w:w w:val="105"/>
                <w:sz w:val="20"/>
                <w:szCs w:val="20"/>
              </w:rPr>
              <w:t>r</w:t>
            </w:r>
            <w:r w:rsidRPr="000F234E">
              <w:rPr>
                <w:rFonts w:ascii="Arial" w:hAnsi="Arial" w:cs="Arial"/>
                <w:i/>
                <w:iCs/>
                <w:w w:val="105"/>
                <w:sz w:val="20"/>
                <w:szCs w:val="20"/>
              </w:rPr>
              <w:t>e</w:t>
            </w:r>
            <w:r w:rsidRPr="000F234E">
              <w:rPr>
                <w:rFonts w:ascii="Arial" w:hAnsi="Arial" w:cs="Arial"/>
                <w:i/>
                <w:iCs/>
                <w:spacing w:val="-18"/>
                <w:w w:val="105"/>
                <w:sz w:val="20"/>
                <w:szCs w:val="20"/>
              </w:rPr>
              <w:t xml:space="preserve"> </w:t>
            </w:r>
            <w:r w:rsidRPr="000F234E">
              <w:rPr>
                <w:rFonts w:ascii="Arial" w:hAnsi="Arial" w:cs="Arial"/>
                <w:i/>
                <w:iCs/>
                <w:spacing w:val="1"/>
                <w:w w:val="105"/>
                <w:sz w:val="20"/>
                <w:szCs w:val="20"/>
              </w:rPr>
              <w:t>update</w:t>
            </w:r>
            <w:r w:rsidRPr="000F234E">
              <w:rPr>
                <w:rFonts w:ascii="Arial" w:hAnsi="Arial" w:cs="Arial"/>
                <w:i/>
                <w:iCs/>
                <w:w w:val="105"/>
                <w:sz w:val="20"/>
                <w:szCs w:val="20"/>
              </w:rPr>
              <w:t>s</w:t>
            </w:r>
            <w:r w:rsidRPr="000F234E">
              <w:rPr>
                <w:rFonts w:ascii="Arial" w:hAnsi="Arial" w:cs="Arial"/>
                <w:i/>
                <w:iCs/>
                <w:spacing w:val="-18"/>
                <w:w w:val="105"/>
                <w:sz w:val="20"/>
                <w:szCs w:val="20"/>
              </w:rPr>
              <w:t xml:space="preserve"> </w:t>
            </w:r>
            <w:r w:rsidRPr="000F234E">
              <w:rPr>
                <w:rFonts w:ascii="Arial" w:hAnsi="Arial" w:cs="Arial"/>
                <w:i/>
                <w:iCs/>
                <w:spacing w:val="3"/>
                <w:w w:val="105"/>
                <w:sz w:val="20"/>
                <w:szCs w:val="20"/>
              </w:rPr>
              <w:t>m</w:t>
            </w:r>
            <w:r w:rsidRPr="000F234E">
              <w:rPr>
                <w:rFonts w:ascii="Arial" w:hAnsi="Arial" w:cs="Arial"/>
                <w:i/>
                <w:iCs/>
                <w:spacing w:val="1"/>
                <w:w w:val="105"/>
                <w:sz w:val="20"/>
                <w:szCs w:val="20"/>
              </w:rPr>
              <w:t>an</w:t>
            </w:r>
            <w:r w:rsidRPr="000F234E">
              <w:rPr>
                <w:rFonts w:ascii="Arial" w:hAnsi="Arial" w:cs="Arial"/>
                <w:i/>
                <w:iCs/>
                <w:w w:val="105"/>
                <w:sz w:val="20"/>
                <w:szCs w:val="20"/>
              </w:rPr>
              <w:t>i</w:t>
            </w:r>
            <w:r w:rsidRPr="000F234E">
              <w:rPr>
                <w:rFonts w:ascii="Arial" w:hAnsi="Arial" w:cs="Arial"/>
                <w:i/>
                <w:iCs/>
                <w:spacing w:val="1"/>
                <w:w w:val="105"/>
                <w:sz w:val="20"/>
                <w:szCs w:val="20"/>
              </w:rPr>
              <w:t>fest</w:t>
            </w:r>
            <w:r w:rsidRPr="000F234E">
              <w:rPr>
                <w:rFonts w:ascii="Arial" w:hAnsi="Arial" w:cs="Arial"/>
                <w:i/>
                <w:iCs/>
                <w:w w:val="105"/>
                <w:sz w:val="20"/>
                <w:szCs w:val="20"/>
              </w:rPr>
              <w:t>?</w:t>
            </w:r>
          </w:p>
        </w:tc>
      </w:tr>
      <w:tr w:rsidR="000F234E" w:rsidRPr="000F234E" w:rsidTr="000F234E">
        <w:trPr>
          <w:trHeight w:hRule="exact" w:val="254"/>
        </w:trPr>
        <w:tc>
          <w:tcPr>
            <w:tcW w:w="3240" w:type="dxa"/>
            <w:tcBorders>
              <w:top w:val="single" w:sz="4" w:space="0" w:color="000000"/>
              <w:left w:val="single" w:sz="12"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after="0" w:line="238" w:lineRule="exact"/>
              <w:ind w:left="90"/>
              <w:rPr>
                <w:rFonts w:ascii="Times New Roman" w:hAnsi="Times New Roman" w:cs="Times New Roman"/>
                <w:sz w:val="24"/>
                <w:szCs w:val="24"/>
              </w:rPr>
            </w:pPr>
            <w:r w:rsidRPr="000F234E">
              <w:rPr>
                <w:rFonts w:ascii="MS PGothic" w:eastAsia="MS PGothic" w:hAnsi="Times New Roman" w:cs="MS PGothic" w:hint="eastAsia"/>
                <w:sz w:val="21"/>
                <w:szCs w:val="21"/>
              </w:rPr>
              <w:t>✔</w:t>
            </w:r>
            <w:r w:rsidRPr="000F234E">
              <w:rPr>
                <w:rFonts w:ascii="MS PGothic" w:eastAsia="MS PGothic" w:hAnsi="Times New Roman" w:cs="MS PGothic"/>
                <w:spacing w:val="4"/>
                <w:sz w:val="21"/>
                <w:szCs w:val="21"/>
              </w:rPr>
              <w:t xml:space="preserve"> </w:t>
            </w:r>
            <w:r w:rsidRPr="000F234E">
              <w:rPr>
                <w:rFonts w:ascii="Arial" w:eastAsia="MS PGothic" w:hAnsi="Arial" w:cs="Arial"/>
                <w:i/>
                <w:iCs/>
                <w:spacing w:val="1"/>
                <w:sz w:val="20"/>
                <w:szCs w:val="20"/>
              </w:rPr>
              <w:t>C</w:t>
            </w:r>
            <w:r w:rsidRPr="000F234E">
              <w:rPr>
                <w:rFonts w:ascii="Arial" w:eastAsia="MS PGothic" w:hAnsi="Arial" w:cs="Arial"/>
                <w:i/>
                <w:iCs/>
                <w:sz w:val="20"/>
                <w:szCs w:val="20"/>
              </w:rPr>
              <w:t>h</w:t>
            </w:r>
            <w:r w:rsidRPr="000F234E">
              <w:rPr>
                <w:rFonts w:ascii="Arial" w:eastAsia="MS PGothic" w:hAnsi="Arial" w:cs="Arial"/>
                <w:i/>
                <w:iCs/>
                <w:spacing w:val="1"/>
                <w:sz w:val="20"/>
                <w:szCs w:val="20"/>
              </w:rPr>
              <w:t>a</w:t>
            </w:r>
            <w:r w:rsidRPr="000F234E">
              <w:rPr>
                <w:rFonts w:ascii="Arial" w:eastAsia="MS PGothic" w:hAnsi="Arial" w:cs="Arial"/>
                <w:i/>
                <w:iCs/>
                <w:sz w:val="20"/>
                <w:szCs w:val="20"/>
              </w:rPr>
              <w:t>in</w:t>
            </w:r>
            <w:r w:rsidRPr="000F234E">
              <w:rPr>
                <w:rFonts w:ascii="Arial" w:eastAsia="MS PGothic" w:hAnsi="Arial" w:cs="Arial"/>
                <w:i/>
                <w:iCs/>
                <w:spacing w:val="11"/>
                <w:sz w:val="20"/>
                <w:szCs w:val="20"/>
              </w:rPr>
              <w:t xml:space="preserve"> </w:t>
            </w:r>
            <w:r w:rsidRPr="000F234E">
              <w:rPr>
                <w:rFonts w:ascii="Arial" w:eastAsia="MS PGothic" w:hAnsi="Arial" w:cs="Arial"/>
                <w:i/>
                <w:iCs/>
                <w:spacing w:val="1"/>
                <w:sz w:val="20"/>
                <w:szCs w:val="20"/>
              </w:rPr>
              <w:t>o</w:t>
            </w:r>
            <w:r w:rsidRPr="000F234E">
              <w:rPr>
                <w:rFonts w:ascii="Arial" w:eastAsia="MS PGothic" w:hAnsi="Arial" w:cs="Arial"/>
                <w:i/>
                <w:iCs/>
                <w:sz w:val="20"/>
                <w:szCs w:val="20"/>
              </w:rPr>
              <w:t>f</w:t>
            </w:r>
            <w:r w:rsidRPr="000F234E">
              <w:rPr>
                <w:rFonts w:ascii="Arial" w:eastAsia="MS PGothic" w:hAnsi="Arial" w:cs="Arial"/>
                <w:i/>
                <w:iCs/>
                <w:spacing w:val="10"/>
                <w:sz w:val="20"/>
                <w:szCs w:val="20"/>
              </w:rPr>
              <w:t xml:space="preserve"> </w:t>
            </w:r>
            <w:r w:rsidRPr="000F234E">
              <w:rPr>
                <w:rFonts w:ascii="Arial" w:eastAsia="MS PGothic" w:hAnsi="Arial" w:cs="Arial"/>
                <w:i/>
                <w:iCs/>
                <w:spacing w:val="1"/>
                <w:sz w:val="20"/>
                <w:szCs w:val="20"/>
              </w:rPr>
              <w:t>T</w:t>
            </w:r>
            <w:r w:rsidRPr="000F234E">
              <w:rPr>
                <w:rFonts w:ascii="Arial" w:eastAsia="MS PGothic" w:hAnsi="Arial" w:cs="Arial"/>
                <w:i/>
                <w:iCs/>
                <w:sz w:val="20"/>
                <w:szCs w:val="20"/>
              </w:rPr>
              <w:t>r</w:t>
            </w:r>
            <w:r w:rsidRPr="000F234E">
              <w:rPr>
                <w:rFonts w:ascii="Arial" w:eastAsia="MS PGothic" w:hAnsi="Arial" w:cs="Arial"/>
                <w:i/>
                <w:iCs/>
                <w:spacing w:val="1"/>
                <w:sz w:val="20"/>
                <w:szCs w:val="20"/>
              </w:rPr>
              <w:t>u</w:t>
            </w:r>
            <w:r w:rsidRPr="000F234E">
              <w:rPr>
                <w:rFonts w:ascii="Arial" w:eastAsia="MS PGothic" w:hAnsi="Arial" w:cs="Arial"/>
                <w:i/>
                <w:iCs/>
                <w:sz w:val="20"/>
                <w:szCs w:val="20"/>
              </w:rPr>
              <w:t>st</w:t>
            </w:r>
            <w:r w:rsidRPr="000F234E">
              <w:rPr>
                <w:rFonts w:ascii="Arial" w:eastAsia="MS PGothic" w:hAnsi="Arial" w:cs="Arial"/>
                <w:i/>
                <w:iCs/>
                <w:spacing w:val="10"/>
                <w:sz w:val="20"/>
                <w:szCs w:val="20"/>
              </w:rPr>
              <w:t xml:space="preserve"> </w:t>
            </w:r>
            <w:r w:rsidRPr="000F234E">
              <w:rPr>
                <w:rFonts w:ascii="Arial" w:eastAsia="MS PGothic" w:hAnsi="Arial" w:cs="Arial"/>
                <w:i/>
                <w:iCs/>
                <w:sz w:val="20"/>
                <w:szCs w:val="20"/>
              </w:rPr>
              <w:t>is</w:t>
            </w:r>
            <w:r w:rsidRPr="000F234E">
              <w:rPr>
                <w:rFonts w:ascii="Arial" w:eastAsia="MS PGothic" w:hAnsi="Arial" w:cs="Arial"/>
                <w:i/>
                <w:iCs/>
                <w:spacing w:val="11"/>
                <w:sz w:val="20"/>
                <w:szCs w:val="20"/>
              </w:rPr>
              <w:t xml:space="preserve"> </w:t>
            </w:r>
            <w:r w:rsidRPr="000F234E">
              <w:rPr>
                <w:rFonts w:ascii="Arial" w:eastAsia="MS PGothic" w:hAnsi="Arial" w:cs="Arial"/>
                <w:i/>
                <w:iCs/>
                <w:spacing w:val="1"/>
                <w:sz w:val="20"/>
                <w:szCs w:val="20"/>
              </w:rPr>
              <w:t>e</w:t>
            </w:r>
            <w:r w:rsidRPr="000F234E">
              <w:rPr>
                <w:rFonts w:ascii="Arial" w:eastAsia="MS PGothic" w:hAnsi="Arial" w:cs="Arial"/>
                <w:i/>
                <w:iCs/>
                <w:sz w:val="20"/>
                <w:szCs w:val="20"/>
              </w:rPr>
              <w:t>vi</w:t>
            </w:r>
            <w:r w:rsidRPr="000F234E">
              <w:rPr>
                <w:rFonts w:ascii="Arial" w:eastAsia="MS PGothic" w:hAnsi="Arial" w:cs="Arial"/>
                <w:i/>
                <w:iCs/>
                <w:spacing w:val="1"/>
                <w:sz w:val="20"/>
                <w:szCs w:val="20"/>
              </w:rPr>
              <w:t>den</w:t>
            </w:r>
            <w:r w:rsidRPr="000F234E">
              <w:rPr>
                <w:rFonts w:ascii="Arial" w:eastAsia="MS PGothic" w:hAnsi="Arial" w:cs="Arial"/>
                <w:i/>
                <w:iCs/>
                <w:sz w:val="20"/>
                <w:szCs w:val="20"/>
              </w:rPr>
              <w:t>t</w:t>
            </w:r>
          </w:p>
        </w:tc>
        <w:tc>
          <w:tcPr>
            <w:tcW w:w="2841" w:type="dxa"/>
            <w:vMerge w:val="restart"/>
            <w:tcBorders>
              <w:top w:val="single" w:sz="4" w:space="0" w:color="000000"/>
              <w:left w:val="single" w:sz="4"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8" w:after="0" w:line="130" w:lineRule="exact"/>
              <w:rPr>
                <w:rFonts w:ascii="Times New Roman" w:hAnsi="Times New Roman" w:cs="Times New Roman"/>
                <w:sz w:val="13"/>
                <w:szCs w:val="13"/>
              </w:rPr>
            </w:pPr>
          </w:p>
          <w:p w:rsidR="000F234E" w:rsidRPr="000F234E" w:rsidRDefault="000F234E" w:rsidP="008610D3">
            <w:pPr>
              <w:kinsoku w:val="0"/>
              <w:overflowPunct w:val="0"/>
              <w:autoSpaceDE w:val="0"/>
              <w:autoSpaceDN w:val="0"/>
              <w:adjustRightInd w:val="0"/>
              <w:spacing w:after="0" w:line="240" w:lineRule="auto"/>
              <w:ind w:left="99"/>
              <w:rPr>
                <w:rFonts w:ascii="Times New Roman" w:hAnsi="Times New Roman" w:cs="Times New Roman"/>
                <w:sz w:val="24"/>
                <w:szCs w:val="24"/>
              </w:rPr>
            </w:pPr>
            <w:r w:rsidRPr="000F234E">
              <w:rPr>
                <w:rFonts w:ascii="Arial" w:hAnsi="Arial" w:cs="Arial"/>
                <w:i/>
                <w:iCs/>
                <w:w w:val="105"/>
                <w:sz w:val="20"/>
                <w:szCs w:val="20"/>
              </w:rPr>
              <w:t>Is</w:t>
            </w:r>
            <w:r w:rsidRPr="000F234E">
              <w:rPr>
                <w:rFonts w:ascii="Arial" w:hAnsi="Arial" w:cs="Arial"/>
                <w:i/>
                <w:iCs/>
                <w:spacing w:val="-11"/>
                <w:w w:val="105"/>
                <w:sz w:val="20"/>
                <w:szCs w:val="20"/>
              </w:rPr>
              <w:t xml:space="preserve"> </w:t>
            </w:r>
            <w:r w:rsidRPr="000F234E">
              <w:rPr>
                <w:rFonts w:ascii="Arial" w:hAnsi="Arial" w:cs="Arial"/>
                <w:i/>
                <w:iCs/>
                <w:spacing w:val="2"/>
                <w:w w:val="105"/>
                <w:sz w:val="20"/>
                <w:szCs w:val="20"/>
              </w:rPr>
              <w:t>C</w:t>
            </w:r>
            <w:r w:rsidRPr="000F234E">
              <w:rPr>
                <w:rFonts w:ascii="Arial" w:hAnsi="Arial" w:cs="Arial"/>
                <w:i/>
                <w:iCs/>
                <w:spacing w:val="1"/>
                <w:w w:val="105"/>
                <w:sz w:val="20"/>
                <w:szCs w:val="20"/>
              </w:rPr>
              <w:t>ha</w:t>
            </w:r>
            <w:r w:rsidRPr="000F234E">
              <w:rPr>
                <w:rFonts w:ascii="Arial" w:hAnsi="Arial" w:cs="Arial"/>
                <w:i/>
                <w:iCs/>
                <w:w w:val="105"/>
                <w:sz w:val="20"/>
                <w:szCs w:val="20"/>
              </w:rPr>
              <w:t>in</w:t>
            </w:r>
            <w:r w:rsidRPr="000F234E">
              <w:rPr>
                <w:rFonts w:ascii="Arial" w:hAnsi="Arial" w:cs="Arial"/>
                <w:i/>
                <w:iCs/>
                <w:spacing w:val="-10"/>
                <w:w w:val="105"/>
                <w:sz w:val="20"/>
                <w:szCs w:val="20"/>
              </w:rPr>
              <w:t xml:space="preserve"> </w:t>
            </w:r>
            <w:r w:rsidRPr="000F234E">
              <w:rPr>
                <w:rFonts w:ascii="Arial" w:hAnsi="Arial" w:cs="Arial"/>
                <w:i/>
                <w:iCs/>
                <w:spacing w:val="1"/>
                <w:w w:val="105"/>
                <w:sz w:val="20"/>
                <w:szCs w:val="20"/>
              </w:rPr>
              <w:t>o</w:t>
            </w:r>
            <w:r w:rsidRPr="000F234E">
              <w:rPr>
                <w:rFonts w:ascii="Arial" w:hAnsi="Arial" w:cs="Arial"/>
                <w:i/>
                <w:iCs/>
                <w:w w:val="105"/>
                <w:sz w:val="20"/>
                <w:szCs w:val="20"/>
              </w:rPr>
              <w:t>f</w:t>
            </w:r>
            <w:r w:rsidRPr="000F234E">
              <w:rPr>
                <w:rFonts w:ascii="Arial" w:hAnsi="Arial" w:cs="Arial"/>
                <w:i/>
                <w:iCs/>
                <w:spacing w:val="-11"/>
                <w:w w:val="105"/>
                <w:sz w:val="20"/>
                <w:szCs w:val="20"/>
              </w:rPr>
              <w:t xml:space="preserve"> </w:t>
            </w:r>
            <w:r w:rsidRPr="000F234E">
              <w:rPr>
                <w:rFonts w:ascii="Arial" w:hAnsi="Arial" w:cs="Arial"/>
                <w:i/>
                <w:iCs/>
                <w:spacing w:val="2"/>
                <w:w w:val="105"/>
                <w:sz w:val="20"/>
                <w:szCs w:val="20"/>
              </w:rPr>
              <w:t>T</w:t>
            </w:r>
            <w:r w:rsidRPr="000F234E">
              <w:rPr>
                <w:rFonts w:ascii="Arial" w:hAnsi="Arial" w:cs="Arial"/>
                <w:i/>
                <w:iCs/>
                <w:spacing w:val="1"/>
                <w:w w:val="105"/>
                <w:sz w:val="20"/>
                <w:szCs w:val="20"/>
              </w:rPr>
              <w:t>rus</w:t>
            </w:r>
            <w:r w:rsidRPr="000F234E">
              <w:rPr>
                <w:rFonts w:ascii="Arial" w:hAnsi="Arial" w:cs="Arial"/>
                <w:i/>
                <w:iCs/>
                <w:w w:val="105"/>
                <w:sz w:val="20"/>
                <w:szCs w:val="20"/>
              </w:rPr>
              <w:t>t</w:t>
            </w:r>
            <w:r w:rsidRPr="000F234E">
              <w:rPr>
                <w:rFonts w:ascii="Arial" w:hAnsi="Arial" w:cs="Arial"/>
                <w:i/>
                <w:iCs/>
                <w:spacing w:val="-11"/>
                <w:w w:val="105"/>
                <w:sz w:val="20"/>
                <w:szCs w:val="20"/>
              </w:rPr>
              <w:t xml:space="preserve"> </w:t>
            </w:r>
            <w:r w:rsidRPr="000F234E">
              <w:rPr>
                <w:rFonts w:ascii="Arial" w:hAnsi="Arial" w:cs="Arial"/>
                <w:i/>
                <w:iCs/>
                <w:spacing w:val="1"/>
                <w:w w:val="105"/>
                <w:sz w:val="20"/>
                <w:szCs w:val="20"/>
              </w:rPr>
              <w:t>conveyed</w:t>
            </w:r>
            <w:r w:rsidRPr="000F234E">
              <w:rPr>
                <w:rFonts w:ascii="Arial" w:hAnsi="Arial" w:cs="Arial"/>
                <w:i/>
                <w:iCs/>
                <w:w w:val="105"/>
                <w:sz w:val="20"/>
                <w:szCs w:val="20"/>
              </w:rPr>
              <w:t>?</w:t>
            </w:r>
          </w:p>
        </w:tc>
        <w:tc>
          <w:tcPr>
            <w:tcW w:w="2847" w:type="dxa"/>
            <w:vMerge w:val="restart"/>
            <w:tcBorders>
              <w:top w:val="single" w:sz="4" w:space="0" w:color="000000"/>
              <w:left w:val="single" w:sz="4" w:space="0" w:color="000000"/>
              <w:bottom w:val="single" w:sz="4" w:space="0" w:color="000000"/>
              <w:right w:val="single" w:sz="12" w:space="0" w:color="000000"/>
            </w:tcBorders>
          </w:tcPr>
          <w:p w:rsidR="000F234E" w:rsidRPr="000F234E" w:rsidRDefault="000F234E" w:rsidP="008610D3">
            <w:pPr>
              <w:kinsoku w:val="0"/>
              <w:overflowPunct w:val="0"/>
              <w:autoSpaceDE w:val="0"/>
              <w:autoSpaceDN w:val="0"/>
              <w:adjustRightInd w:val="0"/>
              <w:spacing w:before="8" w:after="0" w:line="130" w:lineRule="exact"/>
              <w:rPr>
                <w:rFonts w:ascii="Times New Roman" w:hAnsi="Times New Roman" w:cs="Times New Roman"/>
                <w:sz w:val="13"/>
                <w:szCs w:val="13"/>
              </w:rPr>
            </w:pPr>
          </w:p>
          <w:p w:rsidR="000F234E" w:rsidRPr="000F234E" w:rsidRDefault="000F234E" w:rsidP="008610D3">
            <w:pPr>
              <w:kinsoku w:val="0"/>
              <w:overflowPunct w:val="0"/>
              <w:autoSpaceDE w:val="0"/>
              <w:autoSpaceDN w:val="0"/>
              <w:adjustRightInd w:val="0"/>
              <w:spacing w:after="0" w:line="240" w:lineRule="auto"/>
              <w:ind w:left="99"/>
              <w:rPr>
                <w:rFonts w:ascii="Times New Roman" w:hAnsi="Times New Roman" w:cs="Times New Roman"/>
                <w:sz w:val="24"/>
                <w:szCs w:val="24"/>
              </w:rPr>
            </w:pPr>
            <w:r w:rsidRPr="000F234E">
              <w:rPr>
                <w:rFonts w:ascii="Arial" w:hAnsi="Arial" w:cs="Arial"/>
                <w:i/>
                <w:iCs/>
                <w:w w:val="105"/>
                <w:sz w:val="20"/>
                <w:szCs w:val="20"/>
              </w:rPr>
              <w:t>Is</w:t>
            </w:r>
            <w:r w:rsidRPr="000F234E">
              <w:rPr>
                <w:rFonts w:ascii="Arial" w:hAnsi="Arial" w:cs="Arial"/>
                <w:i/>
                <w:iCs/>
                <w:spacing w:val="-10"/>
                <w:w w:val="105"/>
                <w:sz w:val="20"/>
                <w:szCs w:val="20"/>
              </w:rPr>
              <w:t xml:space="preserve"> </w:t>
            </w:r>
            <w:r w:rsidRPr="000F234E">
              <w:rPr>
                <w:rFonts w:ascii="Arial" w:hAnsi="Arial" w:cs="Arial"/>
                <w:i/>
                <w:iCs/>
                <w:spacing w:val="2"/>
                <w:w w:val="105"/>
                <w:sz w:val="20"/>
                <w:szCs w:val="20"/>
              </w:rPr>
              <w:t>C</w:t>
            </w:r>
            <w:r w:rsidRPr="000F234E">
              <w:rPr>
                <w:rFonts w:ascii="Arial" w:hAnsi="Arial" w:cs="Arial"/>
                <w:i/>
                <w:iCs/>
                <w:spacing w:val="1"/>
                <w:w w:val="105"/>
                <w:sz w:val="20"/>
                <w:szCs w:val="20"/>
              </w:rPr>
              <w:t>ha</w:t>
            </w:r>
            <w:r w:rsidRPr="000F234E">
              <w:rPr>
                <w:rFonts w:ascii="Arial" w:hAnsi="Arial" w:cs="Arial"/>
                <w:i/>
                <w:iCs/>
                <w:w w:val="105"/>
                <w:sz w:val="20"/>
                <w:szCs w:val="20"/>
              </w:rPr>
              <w:t>in</w:t>
            </w:r>
            <w:r w:rsidRPr="000F234E">
              <w:rPr>
                <w:rFonts w:ascii="Arial" w:hAnsi="Arial" w:cs="Arial"/>
                <w:i/>
                <w:iCs/>
                <w:spacing w:val="-10"/>
                <w:w w:val="105"/>
                <w:sz w:val="20"/>
                <w:szCs w:val="20"/>
              </w:rPr>
              <w:t xml:space="preserve"> </w:t>
            </w:r>
            <w:r w:rsidRPr="000F234E">
              <w:rPr>
                <w:rFonts w:ascii="Arial" w:hAnsi="Arial" w:cs="Arial"/>
                <w:i/>
                <w:iCs/>
                <w:spacing w:val="1"/>
                <w:w w:val="105"/>
                <w:sz w:val="20"/>
                <w:szCs w:val="20"/>
              </w:rPr>
              <w:t>o</w:t>
            </w:r>
            <w:r w:rsidRPr="000F234E">
              <w:rPr>
                <w:rFonts w:ascii="Arial" w:hAnsi="Arial" w:cs="Arial"/>
                <w:i/>
                <w:iCs/>
                <w:w w:val="105"/>
                <w:sz w:val="20"/>
                <w:szCs w:val="20"/>
              </w:rPr>
              <w:t>f</w:t>
            </w:r>
            <w:r w:rsidRPr="000F234E">
              <w:rPr>
                <w:rFonts w:ascii="Arial" w:hAnsi="Arial" w:cs="Arial"/>
                <w:i/>
                <w:iCs/>
                <w:spacing w:val="-10"/>
                <w:w w:val="105"/>
                <w:sz w:val="20"/>
                <w:szCs w:val="20"/>
              </w:rPr>
              <w:t xml:space="preserve"> </w:t>
            </w:r>
            <w:r w:rsidRPr="000F234E">
              <w:rPr>
                <w:rFonts w:ascii="Arial" w:hAnsi="Arial" w:cs="Arial"/>
                <w:i/>
                <w:iCs/>
                <w:spacing w:val="2"/>
                <w:w w:val="105"/>
                <w:sz w:val="20"/>
                <w:szCs w:val="20"/>
              </w:rPr>
              <w:t>T</w:t>
            </w:r>
            <w:r w:rsidRPr="000F234E">
              <w:rPr>
                <w:rFonts w:ascii="Arial" w:hAnsi="Arial" w:cs="Arial"/>
                <w:i/>
                <w:iCs/>
                <w:spacing w:val="1"/>
                <w:w w:val="105"/>
                <w:sz w:val="20"/>
                <w:szCs w:val="20"/>
              </w:rPr>
              <w:t>rus</w:t>
            </w:r>
            <w:r w:rsidRPr="000F234E">
              <w:rPr>
                <w:rFonts w:ascii="Arial" w:hAnsi="Arial" w:cs="Arial"/>
                <w:i/>
                <w:iCs/>
                <w:w w:val="105"/>
                <w:sz w:val="20"/>
                <w:szCs w:val="20"/>
              </w:rPr>
              <w:t>t</w:t>
            </w:r>
            <w:r w:rsidRPr="000F234E">
              <w:rPr>
                <w:rFonts w:ascii="Arial" w:hAnsi="Arial" w:cs="Arial"/>
                <w:i/>
                <w:iCs/>
                <w:spacing w:val="-11"/>
                <w:w w:val="105"/>
                <w:sz w:val="20"/>
                <w:szCs w:val="20"/>
              </w:rPr>
              <w:t xml:space="preserve"> </w:t>
            </w:r>
            <w:r w:rsidRPr="000F234E">
              <w:rPr>
                <w:rFonts w:ascii="Arial" w:hAnsi="Arial" w:cs="Arial"/>
                <w:i/>
                <w:iCs/>
                <w:spacing w:val="3"/>
                <w:w w:val="105"/>
                <w:sz w:val="20"/>
                <w:szCs w:val="20"/>
              </w:rPr>
              <w:t>m</w:t>
            </w:r>
            <w:r w:rsidRPr="000F234E">
              <w:rPr>
                <w:rFonts w:ascii="Arial" w:hAnsi="Arial" w:cs="Arial"/>
                <w:i/>
                <w:iCs/>
                <w:spacing w:val="1"/>
                <w:w w:val="105"/>
                <w:sz w:val="20"/>
                <w:szCs w:val="20"/>
              </w:rPr>
              <w:t>an</w:t>
            </w:r>
            <w:r w:rsidRPr="000F234E">
              <w:rPr>
                <w:rFonts w:ascii="Arial" w:hAnsi="Arial" w:cs="Arial"/>
                <w:i/>
                <w:iCs/>
                <w:w w:val="105"/>
                <w:sz w:val="20"/>
                <w:szCs w:val="20"/>
              </w:rPr>
              <w:t>if</w:t>
            </w:r>
            <w:r w:rsidRPr="000F234E">
              <w:rPr>
                <w:rFonts w:ascii="Arial" w:hAnsi="Arial" w:cs="Arial"/>
                <w:i/>
                <w:iCs/>
                <w:spacing w:val="2"/>
                <w:w w:val="105"/>
                <w:sz w:val="20"/>
                <w:szCs w:val="20"/>
              </w:rPr>
              <w:t>e</w:t>
            </w:r>
            <w:r w:rsidRPr="000F234E">
              <w:rPr>
                <w:rFonts w:ascii="Arial" w:hAnsi="Arial" w:cs="Arial"/>
                <w:i/>
                <w:iCs/>
                <w:spacing w:val="1"/>
                <w:w w:val="105"/>
                <w:sz w:val="20"/>
                <w:szCs w:val="20"/>
              </w:rPr>
              <w:t>s</w:t>
            </w:r>
            <w:r w:rsidRPr="000F234E">
              <w:rPr>
                <w:rFonts w:ascii="Arial" w:hAnsi="Arial" w:cs="Arial"/>
                <w:i/>
                <w:iCs/>
                <w:w w:val="105"/>
                <w:sz w:val="20"/>
                <w:szCs w:val="20"/>
              </w:rPr>
              <w:t>t?</w:t>
            </w:r>
          </w:p>
        </w:tc>
      </w:tr>
      <w:tr w:rsidR="000F234E" w:rsidRPr="000F234E" w:rsidTr="000F234E">
        <w:trPr>
          <w:trHeight w:hRule="exact" w:val="250"/>
        </w:trPr>
        <w:tc>
          <w:tcPr>
            <w:tcW w:w="3240" w:type="dxa"/>
            <w:tcBorders>
              <w:top w:val="single" w:sz="4" w:space="0" w:color="000000"/>
              <w:left w:val="single" w:sz="12"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after="0" w:line="238" w:lineRule="exact"/>
              <w:ind w:left="90"/>
              <w:rPr>
                <w:rFonts w:ascii="Times New Roman" w:hAnsi="Times New Roman" w:cs="Times New Roman"/>
                <w:sz w:val="24"/>
                <w:szCs w:val="24"/>
              </w:rPr>
            </w:pPr>
            <w:r w:rsidRPr="000F234E">
              <w:rPr>
                <w:rFonts w:ascii="MS PGothic" w:eastAsia="MS PGothic" w:hAnsi="Times New Roman" w:cs="MS PGothic" w:hint="eastAsia"/>
                <w:sz w:val="21"/>
                <w:szCs w:val="21"/>
              </w:rPr>
              <w:t>✔</w:t>
            </w:r>
            <w:r w:rsidRPr="000F234E">
              <w:rPr>
                <w:rFonts w:ascii="MS PGothic" w:eastAsia="MS PGothic" w:hAnsi="Times New Roman" w:cs="MS PGothic"/>
                <w:spacing w:val="5"/>
                <w:sz w:val="21"/>
                <w:szCs w:val="21"/>
              </w:rPr>
              <w:t xml:space="preserve"> </w:t>
            </w:r>
            <w:r w:rsidRPr="000F234E">
              <w:rPr>
                <w:rFonts w:ascii="Arial" w:eastAsia="MS PGothic" w:hAnsi="Arial" w:cs="Arial"/>
                <w:i/>
                <w:iCs/>
                <w:spacing w:val="1"/>
                <w:sz w:val="20"/>
                <w:szCs w:val="20"/>
              </w:rPr>
              <w:t>F</w:t>
            </w:r>
            <w:r w:rsidRPr="000F234E">
              <w:rPr>
                <w:rFonts w:ascii="Arial" w:eastAsia="MS PGothic" w:hAnsi="Arial" w:cs="Arial"/>
                <w:i/>
                <w:iCs/>
                <w:sz w:val="20"/>
                <w:szCs w:val="20"/>
              </w:rPr>
              <w:t>rom</w:t>
            </w:r>
            <w:r w:rsidRPr="000F234E">
              <w:rPr>
                <w:rFonts w:ascii="Arial" w:eastAsia="MS PGothic" w:hAnsi="Arial" w:cs="Arial"/>
                <w:i/>
                <w:iCs/>
                <w:spacing w:val="14"/>
                <w:sz w:val="20"/>
                <w:szCs w:val="20"/>
              </w:rPr>
              <w:t xml:space="preserve"> </w:t>
            </w:r>
            <w:r w:rsidRPr="000F234E">
              <w:rPr>
                <w:rFonts w:ascii="Arial" w:eastAsia="MS PGothic" w:hAnsi="Arial" w:cs="Arial"/>
                <w:i/>
                <w:iCs/>
                <w:sz w:val="20"/>
                <w:szCs w:val="20"/>
              </w:rPr>
              <w:t>origination</w:t>
            </w:r>
            <w:r w:rsidRPr="000F234E">
              <w:rPr>
                <w:rFonts w:ascii="Arial" w:eastAsia="MS PGothic" w:hAnsi="Arial" w:cs="Arial"/>
                <w:i/>
                <w:iCs/>
                <w:spacing w:val="11"/>
                <w:sz w:val="20"/>
                <w:szCs w:val="20"/>
              </w:rPr>
              <w:t xml:space="preserve"> </w:t>
            </w:r>
            <w:r w:rsidRPr="000F234E">
              <w:rPr>
                <w:rFonts w:ascii="Arial" w:eastAsia="MS PGothic" w:hAnsi="Arial" w:cs="Arial"/>
                <w:i/>
                <w:iCs/>
                <w:sz w:val="20"/>
                <w:szCs w:val="20"/>
              </w:rPr>
              <w:t>to</w:t>
            </w:r>
            <w:r w:rsidRPr="000F234E">
              <w:rPr>
                <w:rFonts w:ascii="Arial" w:eastAsia="MS PGothic" w:hAnsi="Arial" w:cs="Arial"/>
                <w:i/>
                <w:iCs/>
                <w:spacing w:val="12"/>
                <w:sz w:val="20"/>
                <w:szCs w:val="20"/>
              </w:rPr>
              <w:t xml:space="preserve"> </w:t>
            </w:r>
            <w:r w:rsidRPr="000F234E">
              <w:rPr>
                <w:rFonts w:ascii="Arial" w:eastAsia="MS PGothic" w:hAnsi="Arial" w:cs="Arial"/>
                <w:i/>
                <w:iCs/>
                <w:sz w:val="20"/>
                <w:szCs w:val="20"/>
              </w:rPr>
              <w:t>use</w:t>
            </w:r>
          </w:p>
        </w:tc>
        <w:tc>
          <w:tcPr>
            <w:tcW w:w="2841" w:type="dxa"/>
            <w:vMerge/>
            <w:tcBorders>
              <w:top w:val="single" w:sz="4" w:space="0" w:color="000000"/>
              <w:left w:val="single" w:sz="4"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after="0" w:line="238" w:lineRule="exact"/>
              <w:ind w:left="90"/>
              <w:rPr>
                <w:rFonts w:ascii="Times New Roman" w:hAnsi="Times New Roman" w:cs="Times New Roman"/>
                <w:sz w:val="24"/>
                <w:szCs w:val="24"/>
              </w:rPr>
            </w:pPr>
          </w:p>
        </w:tc>
        <w:tc>
          <w:tcPr>
            <w:tcW w:w="2847" w:type="dxa"/>
            <w:vMerge/>
            <w:tcBorders>
              <w:top w:val="single" w:sz="4" w:space="0" w:color="000000"/>
              <w:left w:val="single" w:sz="4" w:space="0" w:color="000000"/>
              <w:bottom w:val="single" w:sz="4" w:space="0" w:color="000000"/>
              <w:right w:val="single" w:sz="12" w:space="0" w:color="000000"/>
            </w:tcBorders>
          </w:tcPr>
          <w:p w:rsidR="000F234E" w:rsidRPr="000F234E" w:rsidRDefault="000F234E" w:rsidP="008610D3">
            <w:pPr>
              <w:kinsoku w:val="0"/>
              <w:overflowPunct w:val="0"/>
              <w:autoSpaceDE w:val="0"/>
              <w:autoSpaceDN w:val="0"/>
              <w:adjustRightInd w:val="0"/>
              <w:spacing w:after="0" w:line="238" w:lineRule="exact"/>
              <w:ind w:left="90"/>
              <w:rPr>
                <w:rFonts w:ascii="Times New Roman" w:hAnsi="Times New Roman" w:cs="Times New Roman"/>
                <w:sz w:val="24"/>
                <w:szCs w:val="24"/>
              </w:rPr>
            </w:pPr>
          </w:p>
        </w:tc>
      </w:tr>
      <w:tr w:rsidR="000F234E" w:rsidRPr="000F234E" w:rsidTr="000F234E">
        <w:trPr>
          <w:trHeight w:hRule="exact" w:val="494"/>
        </w:trPr>
        <w:tc>
          <w:tcPr>
            <w:tcW w:w="3240" w:type="dxa"/>
            <w:tcBorders>
              <w:top w:val="single" w:sz="4" w:space="0" w:color="000000"/>
              <w:left w:val="single" w:sz="12"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3" w:after="0" w:line="240" w:lineRule="exact"/>
              <w:ind w:left="90" w:right="106"/>
              <w:rPr>
                <w:rFonts w:ascii="Times New Roman" w:hAnsi="Times New Roman" w:cs="Times New Roman"/>
                <w:sz w:val="24"/>
                <w:szCs w:val="24"/>
              </w:rPr>
            </w:pPr>
            <w:r w:rsidRPr="000F234E">
              <w:rPr>
                <w:rFonts w:ascii="MS PGothic" w:eastAsia="MS PGothic" w:hAnsi="Times New Roman" w:cs="MS PGothic" w:hint="eastAsia"/>
                <w:w w:val="105"/>
                <w:sz w:val="21"/>
                <w:szCs w:val="21"/>
              </w:rPr>
              <w:lastRenderedPageBreak/>
              <w:t>✔</w:t>
            </w:r>
            <w:r w:rsidRPr="000F234E">
              <w:rPr>
                <w:rFonts w:ascii="MS PGothic" w:eastAsia="MS PGothic" w:hAnsi="Times New Roman" w:cs="MS PGothic"/>
                <w:spacing w:val="-40"/>
                <w:w w:val="105"/>
                <w:sz w:val="21"/>
                <w:szCs w:val="21"/>
              </w:rPr>
              <w:t xml:space="preserve"> </w:t>
            </w:r>
            <w:r w:rsidRPr="000F234E">
              <w:rPr>
                <w:rFonts w:ascii="Arial" w:eastAsia="MS PGothic" w:hAnsi="Arial" w:cs="Arial"/>
                <w:i/>
                <w:iCs/>
                <w:spacing w:val="2"/>
                <w:w w:val="105"/>
                <w:sz w:val="20"/>
                <w:szCs w:val="20"/>
              </w:rPr>
              <w:t>T</w:t>
            </w:r>
            <w:r w:rsidRPr="000F234E">
              <w:rPr>
                <w:rFonts w:ascii="Arial" w:eastAsia="MS PGothic" w:hAnsi="Arial" w:cs="Arial"/>
                <w:i/>
                <w:iCs/>
                <w:spacing w:val="1"/>
                <w:w w:val="105"/>
                <w:sz w:val="20"/>
                <w:szCs w:val="20"/>
              </w:rPr>
              <w:t>rans</w:t>
            </w:r>
            <w:r w:rsidRPr="000F234E">
              <w:rPr>
                <w:rFonts w:ascii="Arial" w:eastAsia="MS PGothic" w:hAnsi="Arial" w:cs="Arial"/>
                <w:i/>
                <w:iCs/>
                <w:w w:val="105"/>
                <w:sz w:val="20"/>
                <w:szCs w:val="20"/>
              </w:rPr>
              <w:t>f</w:t>
            </w:r>
            <w:r w:rsidRPr="000F234E">
              <w:rPr>
                <w:rFonts w:ascii="Arial" w:eastAsia="MS PGothic" w:hAnsi="Arial" w:cs="Arial"/>
                <w:i/>
                <w:iCs/>
                <w:spacing w:val="1"/>
                <w:w w:val="105"/>
                <w:sz w:val="20"/>
                <w:szCs w:val="20"/>
              </w:rPr>
              <w:t>or</w:t>
            </w:r>
            <w:r w:rsidRPr="000F234E">
              <w:rPr>
                <w:rFonts w:ascii="Arial" w:eastAsia="MS PGothic" w:hAnsi="Arial" w:cs="Arial"/>
                <w:i/>
                <w:iCs/>
                <w:spacing w:val="3"/>
                <w:w w:val="105"/>
                <w:sz w:val="20"/>
                <w:szCs w:val="20"/>
              </w:rPr>
              <w:t>m</w:t>
            </w:r>
            <w:r w:rsidRPr="000F234E">
              <w:rPr>
                <w:rFonts w:ascii="Arial" w:eastAsia="MS PGothic" w:hAnsi="Arial" w:cs="Arial"/>
                <w:i/>
                <w:iCs/>
                <w:spacing w:val="1"/>
                <w:w w:val="105"/>
                <w:sz w:val="20"/>
                <w:szCs w:val="20"/>
              </w:rPr>
              <w:t>a</w:t>
            </w:r>
            <w:r w:rsidRPr="000F234E">
              <w:rPr>
                <w:rFonts w:ascii="Arial" w:eastAsia="MS PGothic" w:hAnsi="Arial" w:cs="Arial"/>
                <w:i/>
                <w:iCs/>
                <w:w w:val="105"/>
                <w:sz w:val="20"/>
                <w:szCs w:val="20"/>
              </w:rPr>
              <w:t>ti</w:t>
            </w:r>
            <w:r w:rsidRPr="000F234E">
              <w:rPr>
                <w:rFonts w:ascii="Arial" w:eastAsia="MS PGothic" w:hAnsi="Arial" w:cs="Arial"/>
                <w:i/>
                <w:iCs/>
                <w:spacing w:val="1"/>
                <w:w w:val="105"/>
                <w:sz w:val="20"/>
                <w:szCs w:val="20"/>
              </w:rPr>
              <w:t>on(s</w:t>
            </w:r>
            <w:r w:rsidRPr="000F234E">
              <w:rPr>
                <w:rFonts w:ascii="Arial" w:eastAsia="MS PGothic" w:hAnsi="Arial" w:cs="Arial"/>
                <w:i/>
                <w:iCs/>
                <w:w w:val="105"/>
                <w:sz w:val="20"/>
                <w:szCs w:val="20"/>
              </w:rPr>
              <w:t>)</w:t>
            </w:r>
            <w:r w:rsidRPr="000F234E">
              <w:rPr>
                <w:rFonts w:ascii="Arial" w:eastAsia="MS PGothic" w:hAnsi="Arial" w:cs="Arial"/>
                <w:i/>
                <w:iCs/>
                <w:spacing w:val="-31"/>
                <w:w w:val="105"/>
                <w:sz w:val="20"/>
                <w:szCs w:val="20"/>
              </w:rPr>
              <w:t xml:space="preserve"> </w:t>
            </w:r>
            <w:r w:rsidRPr="000F234E">
              <w:rPr>
                <w:rFonts w:ascii="Arial" w:eastAsia="MS PGothic" w:hAnsi="Arial" w:cs="Arial"/>
                <w:i/>
                <w:iCs/>
                <w:spacing w:val="1"/>
                <w:w w:val="105"/>
                <w:sz w:val="20"/>
                <w:szCs w:val="20"/>
              </w:rPr>
              <w:t>ar</w:t>
            </w:r>
            <w:r w:rsidRPr="000F234E">
              <w:rPr>
                <w:rFonts w:ascii="Arial" w:eastAsia="MS PGothic" w:hAnsi="Arial" w:cs="Arial"/>
                <w:i/>
                <w:iCs/>
                <w:w w:val="105"/>
                <w:sz w:val="20"/>
                <w:szCs w:val="20"/>
              </w:rPr>
              <w:t>e</w:t>
            </w:r>
            <w:r w:rsidRPr="000F234E">
              <w:rPr>
                <w:rFonts w:ascii="Arial" w:eastAsia="MS PGothic" w:hAnsi="Arial" w:cs="Arial"/>
                <w:i/>
                <w:iCs/>
                <w:spacing w:val="-31"/>
                <w:w w:val="105"/>
                <w:sz w:val="20"/>
                <w:szCs w:val="20"/>
              </w:rPr>
              <w:t xml:space="preserve"> </w:t>
            </w:r>
            <w:r w:rsidRPr="000F234E">
              <w:rPr>
                <w:rFonts w:ascii="Arial" w:eastAsia="MS PGothic" w:hAnsi="Arial" w:cs="Arial"/>
                <w:i/>
                <w:iCs/>
                <w:spacing w:val="1"/>
                <w:w w:val="105"/>
                <w:sz w:val="20"/>
                <w:szCs w:val="20"/>
              </w:rPr>
              <w:t>ev</w:t>
            </w:r>
            <w:r w:rsidRPr="000F234E">
              <w:rPr>
                <w:rFonts w:ascii="Arial" w:eastAsia="MS PGothic" w:hAnsi="Arial" w:cs="Arial"/>
                <w:i/>
                <w:iCs/>
                <w:w w:val="105"/>
                <w:sz w:val="20"/>
                <w:szCs w:val="20"/>
              </w:rPr>
              <w:t>i</w:t>
            </w:r>
            <w:r w:rsidRPr="000F234E">
              <w:rPr>
                <w:rFonts w:ascii="Arial" w:eastAsia="MS PGothic" w:hAnsi="Arial" w:cs="Arial"/>
                <w:i/>
                <w:iCs/>
                <w:spacing w:val="1"/>
                <w:w w:val="105"/>
                <w:sz w:val="20"/>
                <w:szCs w:val="20"/>
              </w:rPr>
              <w:t>den</w:t>
            </w:r>
            <w:r w:rsidRPr="000F234E">
              <w:rPr>
                <w:rFonts w:ascii="Arial" w:eastAsia="MS PGothic" w:hAnsi="Arial" w:cs="Arial"/>
                <w:i/>
                <w:iCs/>
                <w:w w:val="105"/>
                <w:sz w:val="20"/>
                <w:szCs w:val="20"/>
              </w:rPr>
              <w:t>t</w:t>
            </w:r>
            <w:r w:rsidRPr="000F234E">
              <w:rPr>
                <w:rFonts w:ascii="Arial" w:eastAsia="MS PGothic" w:hAnsi="Arial" w:cs="Arial"/>
                <w:i/>
                <w:iCs/>
                <w:w w:val="103"/>
                <w:sz w:val="20"/>
                <w:szCs w:val="20"/>
              </w:rPr>
              <w:t xml:space="preserve"> </w:t>
            </w:r>
            <w:r w:rsidRPr="000F234E">
              <w:rPr>
                <w:rFonts w:ascii="Arial" w:eastAsia="MS PGothic" w:hAnsi="Arial" w:cs="Arial"/>
                <w:i/>
                <w:iCs/>
                <w:spacing w:val="1"/>
                <w:w w:val="105"/>
                <w:sz w:val="20"/>
                <w:szCs w:val="20"/>
              </w:rPr>
              <w:t>(</w:t>
            </w:r>
            <w:r w:rsidRPr="000F234E">
              <w:rPr>
                <w:rFonts w:ascii="Arial" w:eastAsia="MS PGothic" w:hAnsi="Arial" w:cs="Arial"/>
                <w:i/>
                <w:iCs/>
                <w:spacing w:val="2"/>
                <w:w w:val="105"/>
                <w:sz w:val="20"/>
                <w:szCs w:val="20"/>
              </w:rPr>
              <w:t>e</w:t>
            </w:r>
            <w:r w:rsidRPr="000F234E">
              <w:rPr>
                <w:rFonts w:ascii="Arial" w:eastAsia="MS PGothic" w:hAnsi="Arial" w:cs="Arial"/>
                <w:i/>
                <w:iCs/>
                <w:spacing w:val="1"/>
                <w:w w:val="105"/>
                <w:sz w:val="20"/>
                <w:szCs w:val="20"/>
              </w:rPr>
              <w:t>.</w:t>
            </w:r>
            <w:r w:rsidRPr="000F234E">
              <w:rPr>
                <w:rFonts w:ascii="Arial" w:eastAsia="MS PGothic" w:hAnsi="Arial" w:cs="Arial"/>
                <w:i/>
                <w:iCs/>
                <w:spacing w:val="2"/>
                <w:w w:val="105"/>
                <w:sz w:val="20"/>
                <w:szCs w:val="20"/>
              </w:rPr>
              <w:t>g</w:t>
            </w:r>
            <w:r w:rsidRPr="000F234E">
              <w:rPr>
                <w:rFonts w:ascii="Arial" w:eastAsia="MS PGothic" w:hAnsi="Arial" w:cs="Arial"/>
                <w:i/>
                <w:iCs/>
                <w:spacing w:val="1"/>
                <w:w w:val="105"/>
                <w:sz w:val="20"/>
                <w:szCs w:val="20"/>
              </w:rPr>
              <w:t>.</w:t>
            </w:r>
            <w:r w:rsidRPr="000F234E">
              <w:rPr>
                <w:rFonts w:ascii="Arial" w:eastAsia="MS PGothic" w:hAnsi="Arial" w:cs="Arial"/>
                <w:i/>
                <w:iCs/>
                <w:w w:val="105"/>
                <w:sz w:val="20"/>
                <w:szCs w:val="20"/>
              </w:rPr>
              <w:t>,</w:t>
            </w:r>
            <w:r w:rsidRPr="000F234E">
              <w:rPr>
                <w:rFonts w:ascii="Arial" w:eastAsia="MS PGothic" w:hAnsi="Arial" w:cs="Arial"/>
                <w:i/>
                <w:iCs/>
                <w:spacing w:val="-18"/>
                <w:w w:val="105"/>
                <w:sz w:val="20"/>
                <w:szCs w:val="20"/>
              </w:rPr>
              <w:t xml:space="preserve"> </w:t>
            </w:r>
            <w:r w:rsidRPr="000F234E">
              <w:rPr>
                <w:rFonts w:ascii="Arial" w:eastAsia="MS PGothic" w:hAnsi="Arial" w:cs="Arial"/>
                <w:i/>
                <w:iCs/>
                <w:spacing w:val="1"/>
                <w:w w:val="105"/>
                <w:sz w:val="20"/>
                <w:szCs w:val="20"/>
              </w:rPr>
              <w:t>t</w:t>
            </w:r>
            <w:r w:rsidRPr="000F234E">
              <w:rPr>
                <w:rFonts w:ascii="Arial" w:eastAsia="MS PGothic" w:hAnsi="Arial" w:cs="Arial"/>
                <w:i/>
                <w:iCs/>
                <w:spacing w:val="2"/>
                <w:w w:val="105"/>
                <w:sz w:val="20"/>
                <w:szCs w:val="20"/>
              </w:rPr>
              <w:t>o</w:t>
            </w:r>
            <w:r w:rsidRPr="000F234E">
              <w:rPr>
                <w:rFonts w:ascii="Arial" w:eastAsia="MS PGothic" w:hAnsi="Arial" w:cs="Arial"/>
                <w:i/>
                <w:iCs/>
                <w:spacing w:val="1"/>
                <w:w w:val="105"/>
                <w:sz w:val="20"/>
                <w:szCs w:val="20"/>
              </w:rPr>
              <w:t>/fr</w:t>
            </w:r>
            <w:r w:rsidRPr="000F234E">
              <w:rPr>
                <w:rFonts w:ascii="Arial" w:eastAsia="MS PGothic" w:hAnsi="Arial" w:cs="Arial"/>
                <w:i/>
                <w:iCs/>
                <w:spacing w:val="2"/>
                <w:w w:val="105"/>
                <w:sz w:val="20"/>
                <w:szCs w:val="20"/>
              </w:rPr>
              <w:t>o</w:t>
            </w:r>
            <w:r w:rsidRPr="000F234E">
              <w:rPr>
                <w:rFonts w:ascii="Arial" w:eastAsia="MS PGothic" w:hAnsi="Arial" w:cs="Arial"/>
                <w:i/>
                <w:iCs/>
                <w:w w:val="105"/>
                <w:sz w:val="20"/>
                <w:szCs w:val="20"/>
              </w:rPr>
              <w:t>m</w:t>
            </w:r>
            <w:r w:rsidRPr="000F234E">
              <w:rPr>
                <w:rFonts w:ascii="Arial" w:eastAsia="MS PGothic" w:hAnsi="Arial" w:cs="Arial"/>
                <w:i/>
                <w:iCs/>
                <w:spacing w:val="-15"/>
                <w:w w:val="105"/>
                <w:sz w:val="20"/>
                <w:szCs w:val="20"/>
              </w:rPr>
              <w:t xml:space="preserve"> </w:t>
            </w:r>
            <w:r w:rsidRPr="000F234E">
              <w:rPr>
                <w:rFonts w:ascii="Arial" w:eastAsia="MS PGothic" w:hAnsi="Arial" w:cs="Arial"/>
                <w:i/>
                <w:iCs/>
                <w:spacing w:val="2"/>
                <w:w w:val="105"/>
                <w:sz w:val="20"/>
                <w:szCs w:val="20"/>
              </w:rPr>
              <w:t>e</w:t>
            </w:r>
            <w:r w:rsidRPr="000F234E">
              <w:rPr>
                <w:rFonts w:ascii="Arial" w:eastAsia="MS PGothic" w:hAnsi="Arial" w:cs="Arial"/>
                <w:i/>
                <w:iCs/>
                <w:spacing w:val="1"/>
                <w:w w:val="105"/>
                <w:sz w:val="20"/>
                <w:szCs w:val="20"/>
              </w:rPr>
              <w:t>xc</w:t>
            </w:r>
            <w:r w:rsidRPr="000F234E">
              <w:rPr>
                <w:rFonts w:ascii="Arial" w:eastAsia="MS PGothic" w:hAnsi="Arial" w:cs="Arial"/>
                <w:i/>
                <w:iCs/>
                <w:spacing w:val="2"/>
                <w:w w:val="105"/>
                <w:sz w:val="20"/>
                <w:szCs w:val="20"/>
              </w:rPr>
              <w:t>hang</w:t>
            </w:r>
            <w:r w:rsidRPr="000F234E">
              <w:rPr>
                <w:rFonts w:ascii="Arial" w:eastAsia="MS PGothic" w:hAnsi="Arial" w:cs="Arial"/>
                <w:i/>
                <w:iCs/>
                <w:w w:val="105"/>
                <w:sz w:val="20"/>
                <w:szCs w:val="20"/>
              </w:rPr>
              <w:t>e</w:t>
            </w:r>
            <w:r w:rsidRPr="000F234E">
              <w:rPr>
                <w:rFonts w:ascii="Arial" w:eastAsia="MS PGothic" w:hAnsi="Arial" w:cs="Arial"/>
                <w:i/>
                <w:iCs/>
                <w:spacing w:val="-17"/>
                <w:w w:val="105"/>
                <w:sz w:val="20"/>
                <w:szCs w:val="20"/>
              </w:rPr>
              <w:t xml:space="preserve"> </w:t>
            </w:r>
            <w:r w:rsidRPr="000F234E">
              <w:rPr>
                <w:rFonts w:ascii="Arial" w:eastAsia="MS PGothic" w:hAnsi="Arial" w:cs="Arial"/>
                <w:i/>
                <w:iCs/>
                <w:spacing w:val="2"/>
                <w:w w:val="105"/>
                <w:sz w:val="20"/>
                <w:szCs w:val="20"/>
              </w:rPr>
              <w:t>a</w:t>
            </w:r>
            <w:r w:rsidRPr="000F234E">
              <w:rPr>
                <w:rFonts w:ascii="Arial" w:eastAsia="MS PGothic" w:hAnsi="Arial" w:cs="Arial"/>
                <w:i/>
                <w:iCs/>
                <w:spacing w:val="1"/>
                <w:w w:val="105"/>
                <w:sz w:val="20"/>
                <w:szCs w:val="20"/>
              </w:rPr>
              <w:t>rt</w:t>
            </w:r>
            <w:r w:rsidRPr="000F234E">
              <w:rPr>
                <w:rFonts w:ascii="Arial" w:eastAsia="MS PGothic" w:hAnsi="Arial" w:cs="Arial"/>
                <w:i/>
                <w:iCs/>
                <w:w w:val="105"/>
                <w:sz w:val="20"/>
                <w:szCs w:val="20"/>
              </w:rPr>
              <w:t>i</w:t>
            </w:r>
            <w:r w:rsidRPr="000F234E">
              <w:rPr>
                <w:rFonts w:ascii="Arial" w:eastAsia="MS PGothic" w:hAnsi="Arial" w:cs="Arial"/>
                <w:i/>
                <w:iCs/>
                <w:spacing w:val="1"/>
                <w:w w:val="105"/>
                <w:sz w:val="20"/>
                <w:szCs w:val="20"/>
              </w:rPr>
              <w:t>f</w:t>
            </w:r>
            <w:r w:rsidRPr="000F234E">
              <w:rPr>
                <w:rFonts w:ascii="Arial" w:eastAsia="MS PGothic" w:hAnsi="Arial" w:cs="Arial"/>
                <w:i/>
                <w:iCs/>
                <w:spacing w:val="2"/>
                <w:w w:val="105"/>
                <w:sz w:val="20"/>
                <w:szCs w:val="20"/>
              </w:rPr>
              <w:t>a</w:t>
            </w:r>
            <w:r w:rsidRPr="000F234E">
              <w:rPr>
                <w:rFonts w:ascii="Arial" w:eastAsia="MS PGothic" w:hAnsi="Arial" w:cs="Arial"/>
                <w:i/>
                <w:iCs/>
                <w:spacing w:val="1"/>
                <w:w w:val="105"/>
                <w:sz w:val="20"/>
                <w:szCs w:val="20"/>
              </w:rPr>
              <w:t>cts</w:t>
            </w:r>
            <w:r w:rsidRPr="000F234E">
              <w:rPr>
                <w:rFonts w:ascii="Arial" w:eastAsia="MS PGothic" w:hAnsi="Arial" w:cs="Arial"/>
                <w:i/>
                <w:iCs/>
                <w:w w:val="105"/>
                <w:sz w:val="20"/>
                <w:szCs w:val="20"/>
              </w:rPr>
              <w:t>)</w:t>
            </w:r>
          </w:p>
        </w:tc>
        <w:tc>
          <w:tcPr>
            <w:tcW w:w="2841" w:type="dxa"/>
            <w:tcBorders>
              <w:top w:val="single" w:sz="4" w:space="0" w:color="000000"/>
              <w:left w:val="single" w:sz="4"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8" w:after="0" w:line="250" w:lineRule="auto"/>
              <w:ind w:left="99" w:right="900"/>
              <w:rPr>
                <w:rFonts w:ascii="Times New Roman" w:hAnsi="Times New Roman" w:cs="Times New Roman"/>
                <w:sz w:val="24"/>
                <w:szCs w:val="24"/>
              </w:rPr>
            </w:pPr>
            <w:r w:rsidRPr="000F234E">
              <w:rPr>
                <w:rFonts w:ascii="Arial" w:hAnsi="Arial" w:cs="Arial"/>
                <w:i/>
                <w:iCs/>
                <w:spacing w:val="2"/>
                <w:w w:val="105"/>
                <w:sz w:val="20"/>
                <w:szCs w:val="20"/>
              </w:rPr>
              <w:t>A</w:t>
            </w:r>
            <w:r w:rsidRPr="000F234E">
              <w:rPr>
                <w:rFonts w:ascii="Arial" w:hAnsi="Arial" w:cs="Arial"/>
                <w:i/>
                <w:iCs/>
                <w:spacing w:val="1"/>
                <w:w w:val="105"/>
                <w:sz w:val="20"/>
                <w:szCs w:val="20"/>
              </w:rPr>
              <w:t>r</w:t>
            </w:r>
            <w:r w:rsidRPr="000F234E">
              <w:rPr>
                <w:rFonts w:ascii="Arial" w:hAnsi="Arial" w:cs="Arial"/>
                <w:i/>
                <w:iCs/>
                <w:w w:val="105"/>
                <w:sz w:val="20"/>
                <w:szCs w:val="20"/>
              </w:rPr>
              <w:t>e</w:t>
            </w:r>
            <w:r w:rsidRPr="000F234E">
              <w:rPr>
                <w:rFonts w:ascii="Arial" w:hAnsi="Arial" w:cs="Arial"/>
                <w:i/>
                <w:iCs/>
                <w:spacing w:val="-33"/>
                <w:w w:val="105"/>
                <w:sz w:val="20"/>
                <w:szCs w:val="20"/>
              </w:rPr>
              <w:t xml:space="preserve"> </w:t>
            </w:r>
            <w:r w:rsidRPr="000F234E">
              <w:rPr>
                <w:rFonts w:ascii="Arial" w:hAnsi="Arial" w:cs="Arial"/>
                <w:i/>
                <w:iCs/>
                <w:spacing w:val="1"/>
                <w:w w:val="105"/>
                <w:sz w:val="20"/>
                <w:szCs w:val="20"/>
              </w:rPr>
              <w:t>transfor</w:t>
            </w:r>
            <w:r w:rsidRPr="000F234E">
              <w:rPr>
                <w:rFonts w:ascii="Arial" w:hAnsi="Arial" w:cs="Arial"/>
                <w:i/>
                <w:iCs/>
                <w:spacing w:val="3"/>
                <w:w w:val="105"/>
                <w:sz w:val="20"/>
                <w:szCs w:val="20"/>
              </w:rPr>
              <w:t>m</w:t>
            </w:r>
            <w:r w:rsidRPr="000F234E">
              <w:rPr>
                <w:rFonts w:ascii="Arial" w:hAnsi="Arial" w:cs="Arial"/>
                <w:i/>
                <w:iCs/>
                <w:spacing w:val="1"/>
                <w:w w:val="105"/>
                <w:sz w:val="20"/>
                <w:szCs w:val="20"/>
              </w:rPr>
              <w:t>at</w:t>
            </w:r>
            <w:r w:rsidRPr="000F234E">
              <w:rPr>
                <w:rFonts w:ascii="Arial" w:hAnsi="Arial" w:cs="Arial"/>
                <w:i/>
                <w:iCs/>
                <w:w w:val="105"/>
                <w:sz w:val="20"/>
                <w:szCs w:val="20"/>
              </w:rPr>
              <w:t>i</w:t>
            </w:r>
            <w:r w:rsidRPr="000F234E">
              <w:rPr>
                <w:rFonts w:ascii="Arial" w:hAnsi="Arial" w:cs="Arial"/>
                <w:i/>
                <w:iCs/>
                <w:spacing w:val="1"/>
                <w:w w:val="105"/>
                <w:sz w:val="20"/>
                <w:szCs w:val="20"/>
              </w:rPr>
              <w:t>on</w:t>
            </w:r>
            <w:r w:rsidRPr="000F234E">
              <w:rPr>
                <w:rFonts w:ascii="Arial" w:hAnsi="Arial" w:cs="Arial"/>
                <w:i/>
                <w:iCs/>
                <w:w w:val="105"/>
                <w:sz w:val="20"/>
                <w:szCs w:val="20"/>
              </w:rPr>
              <w:t>s</w:t>
            </w:r>
            <w:r w:rsidRPr="000F234E">
              <w:rPr>
                <w:rFonts w:ascii="Arial" w:hAnsi="Arial" w:cs="Arial"/>
                <w:i/>
                <w:iCs/>
                <w:w w:val="103"/>
                <w:sz w:val="20"/>
                <w:szCs w:val="20"/>
              </w:rPr>
              <w:t xml:space="preserve"> </w:t>
            </w:r>
            <w:r w:rsidRPr="000F234E">
              <w:rPr>
                <w:rFonts w:ascii="Arial" w:hAnsi="Arial" w:cs="Arial"/>
                <w:i/>
                <w:iCs/>
                <w:spacing w:val="1"/>
                <w:w w:val="105"/>
                <w:sz w:val="20"/>
                <w:szCs w:val="20"/>
              </w:rPr>
              <w:t>conveyed</w:t>
            </w:r>
            <w:r w:rsidRPr="000F234E">
              <w:rPr>
                <w:rFonts w:ascii="Arial" w:hAnsi="Arial" w:cs="Arial"/>
                <w:i/>
                <w:iCs/>
                <w:w w:val="105"/>
                <w:sz w:val="20"/>
                <w:szCs w:val="20"/>
              </w:rPr>
              <w:t>?</w:t>
            </w:r>
          </w:p>
        </w:tc>
        <w:tc>
          <w:tcPr>
            <w:tcW w:w="2847" w:type="dxa"/>
            <w:tcBorders>
              <w:top w:val="single" w:sz="4" w:space="0" w:color="000000"/>
              <w:left w:val="single" w:sz="4" w:space="0" w:color="000000"/>
              <w:bottom w:val="single" w:sz="4" w:space="0" w:color="000000"/>
              <w:right w:val="single" w:sz="12" w:space="0" w:color="000000"/>
            </w:tcBorders>
          </w:tcPr>
          <w:p w:rsidR="000F234E" w:rsidRPr="000F234E" w:rsidRDefault="000F234E" w:rsidP="008610D3">
            <w:pPr>
              <w:kinsoku w:val="0"/>
              <w:overflowPunct w:val="0"/>
              <w:autoSpaceDE w:val="0"/>
              <w:autoSpaceDN w:val="0"/>
              <w:adjustRightInd w:val="0"/>
              <w:spacing w:before="8" w:after="0" w:line="250" w:lineRule="auto"/>
              <w:ind w:left="99" w:right="895"/>
              <w:rPr>
                <w:rFonts w:ascii="Times New Roman" w:hAnsi="Times New Roman" w:cs="Times New Roman"/>
                <w:sz w:val="24"/>
                <w:szCs w:val="24"/>
              </w:rPr>
            </w:pPr>
            <w:r w:rsidRPr="000F234E">
              <w:rPr>
                <w:rFonts w:ascii="Arial" w:hAnsi="Arial" w:cs="Arial"/>
                <w:i/>
                <w:iCs/>
                <w:spacing w:val="2"/>
                <w:w w:val="105"/>
                <w:sz w:val="20"/>
                <w:szCs w:val="20"/>
              </w:rPr>
              <w:t>A</w:t>
            </w:r>
            <w:r w:rsidRPr="000F234E">
              <w:rPr>
                <w:rFonts w:ascii="Arial" w:hAnsi="Arial" w:cs="Arial"/>
                <w:i/>
                <w:iCs/>
                <w:spacing w:val="1"/>
                <w:w w:val="105"/>
                <w:sz w:val="20"/>
                <w:szCs w:val="20"/>
              </w:rPr>
              <w:t>r</w:t>
            </w:r>
            <w:r w:rsidRPr="000F234E">
              <w:rPr>
                <w:rFonts w:ascii="Arial" w:hAnsi="Arial" w:cs="Arial"/>
                <w:i/>
                <w:iCs/>
                <w:w w:val="105"/>
                <w:sz w:val="20"/>
                <w:szCs w:val="20"/>
              </w:rPr>
              <w:t>e</w:t>
            </w:r>
            <w:r w:rsidRPr="000F234E">
              <w:rPr>
                <w:rFonts w:ascii="Arial" w:hAnsi="Arial" w:cs="Arial"/>
                <w:i/>
                <w:iCs/>
                <w:spacing w:val="-33"/>
                <w:w w:val="105"/>
                <w:sz w:val="20"/>
                <w:szCs w:val="20"/>
              </w:rPr>
              <w:t xml:space="preserve"> </w:t>
            </w:r>
            <w:r w:rsidRPr="000F234E">
              <w:rPr>
                <w:rFonts w:ascii="Arial" w:hAnsi="Arial" w:cs="Arial"/>
                <w:i/>
                <w:iCs/>
                <w:spacing w:val="1"/>
                <w:w w:val="105"/>
                <w:sz w:val="20"/>
                <w:szCs w:val="20"/>
              </w:rPr>
              <w:t>transfor</w:t>
            </w:r>
            <w:r w:rsidRPr="000F234E">
              <w:rPr>
                <w:rFonts w:ascii="Arial" w:hAnsi="Arial" w:cs="Arial"/>
                <w:i/>
                <w:iCs/>
                <w:spacing w:val="3"/>
                <w:w w:val="105"/>
                <w:sz w:val="20"/>
                <w:szCs w:val="20"/>
              </w:rPr>
              <w:t>m</w:t>
            </w:r>
            <w:r w:rsidRPr="000F234E">
              <w:rPr>
                <w:rFonts w:ascii="Arial" w:hAnsi="Arial" w:cs="Arial"/>
                <w:i/>
                <w:iCs/>
                <w:spacing w:val="1"/>
                <w:w w:val="105"/>
                <w:sz w:val="20"/>
                <w:szCs w:val="20"/>
              </w:rPr>
              <w:t>at</w:t>
            </w:r>
            <w:r w:rsidRPr="000F234E">
              <w:rPr>
                <w:rFonts w:ascii="Arial" w:hAnsi="Arial" w:cs="Arial"/>
                <w:i/>
                <w:iCs/>
                <w:w w:val="105"/>
                <w:sz w:val="20"/>
                <w:szCs w:val="20"/>
              </w:rPr>
              <w:t>i</w:t>
            </w:r>
            <w:r w:rsidRPr="000F234E">
              <w:rPr>
                <w:rFonts w:ascii="Arial" w:hAnsi="Arial" w:cs="Arial"/>
                <w:i/>
                <w:iCs/>
                <w:spacing w:val="1"/>
                <w:w w:val="105"/>
                <w:sz w:val="20"/>
                <w:szCs w:val="20"/>
              </w:rPr>
              <w:t>on</w:t>
            </w:r>
            <w:r w:rsidRPr="000F234E">
              <w:rPr>
                <w:rFonts w:ascii="Arial" w:hAnsi="Arial" w:cs="Arial"/>
                <w:i/>
                <w:iCs/>
                <w:w w:val="105"/>
                <w:sz w:val="20"/>
                <w:szCs w:val="20"/>
              </w:rPr>
              <w:t>s</w:t>
            </w:r>
            <w:r w:rsidRPr="000F234E">
              <w:rPr>
                <w:rFonts w:ascii="Arial" w:hAnsi="Arial" w:cs="Arial"/>
                <w:i/>
                <w:iCs/>
                <w:w w:val="103"/>
                <w:sz w:val="20"/>
                <w:szCs w:val="20"/>
              </w:rPr>
              <w:t xml:space="preserve"> </w:t>
            </w:r>
            <w:r w:rsidRPr="000F234E">
              <w:rPr>
                <w:rFonts w:ascii="Arial" w:hAnsi="Arial" w:cs="Arial"/>
                <w:i/>
                <w:iCs/>
                <w:spacing w:val="3"/>
                <w:w w:val="105"/>
                <w:sz w:val="20"/>
                <w:szCs w:val="20"/>
              </w:rPr>
              <w:t>m</w:t>
            </w:r>
            <w:r w:rsidRPr="000F234E">
              <w:rPr>
                <w:rFonts w:ascii="Arial" w:hAnsi="Arial" w:cs="Arial"/>
                <w:i/>
                <w:iCs/>
                <w:spacing w:val="2"/>
                <w:w w:val="105"/>
                <w:sz w:val="20"/>
                <w:szCs w:val="20"/>
              </w:rPr>
              <w:t>an</w:t>
            </w:r>
            <w:r w:rsidRPr="000F234E">
              <w:rPr>
                <w:rFonts w:ascii="Arial" w:hAnsi="Arial" w:cs="Arial"/>
                <w:i/>
                <w:iCs/>
                <w:w w:val="105"/>
                <w:sz w:val="20"/>
                <w:szCs w:val="20"/>
              </w:rPr>
              <w:t>i</w:t>
            </w:r>
            <w:r w:rsidRPr="000F234E">
              <w:rPr>
                <w:rFonts w:ascii="Arial" w:hAnsi="Arial" w:cs="Arial"/>
                <w:i/>
                <w:iCs/>
                <w:spacing w:val="1"/>
                <w:w w:val="105"/>
                <w:sz w:val="20"/>
                <w:szCs w:val="20"/>
              </w:rPr>
              <w:t>f</w:t>
            </w:r>
            <w:r w:rsidRPr="000F234E">
              <w:rPr>
                <w:rFonts w:ascii="Arial" w:hAnsi="Arial" w:cs="Arial"/>
                <w:i/>
                <w:iCs/>
                <w:spacing w:val="2"/>
                <w:w w:val="105"/>
                <w:sz w:val="20"/>
                <w:szCs w:val="20"/>
              </w:rPr>
              <w:t>e</w:t>
            </w:r>
            <w:r w:rsidRPr="000F234E">
              <w:rPr>
                <w:rFonts w:ascii="Arial" w:hAnsi="Arial" w:cs="Arial"/>
                <w:i/>
                <w:iCs/>
                <w:spacing w:val="1"/>
                <w:w w:val="105"/>
                <w:sz w:val="20"/>
                <w:szCs w:val="20"/>
              </w:rPr>
              <w:t>st</w:t>
            </w:r>
            <w:r w:rsidRPr="000F234E">
              <w:rPr>
                <w:rFonts w:ascii="Arial" w:hAnsi="Arial" w:cs="Arial"/>
                <w:i/>
                <w:iCs/>
                <w:w w:val="105"/>
                <w:sz w:val="20"/>
                <w:szCs w:val="20"/>
              </w:rPr>
              <w:t>?</w:t>
            </w:r>
          </w:p>
        </w:tc>
      </w:tr>
      <w:tr w:rsidR="000F234E" w:rsidRPr="000F234E" w:rsidTr="000F234E">
        <w:trPr>
          <w:trHeight w:hRule="exact" w:val="504"/>
        </w:trPr>
        <w:tc>
          <w:tcPr>
            <w:tcW w:w="3240" w:type="dxa"/>
            <w:tcBorders>
              <w:top w:val="single" w:sz="4" w:space="0" w:color="000000"/>
              <w:left w:val="single" w:sz="12" w:space="0" w:color="000000"/>
              <w:bottom w:val="single" w:sz="12" w:space="0" w:color="000000"/>
              <w:right w:val="single" w:sz="4" w:space="0" w:color="000000"/>
            </w:tcBorders>
          </w:tcPr>
          <w:p w:rsidR="000F234E" w:rsidRPr="000F234E" w:rsidRDefault="000F234E" w:rsidP="008610D3">
            <w:pPr>
              <w:kinsoku w:val="0"/>
              <w:overflowPunct w:val="0"/>
              <w:autoSpaceDE w:val="0"/>
              <w:autoSpaceDN w:val="0"/>
              <w:adjustRightInd w:val="0"/>
              <w:spacing w:before="4" w:after="0" w:line="240" w:lineRule="exact"/>
              <w:ind w:left="90" w:right="316"/>
              <w:rPr>
                <w:rFonts w:ascii="Times New Roman" w:hAnsi="Times New Roman" w:cs="Times New Roman"/>
                <w:sz w:val="24"/>
                <w:szCs w:val="24"/>
              </w:rPr>
            </w:pPr>
            <w:r w:rsidRPr="000F234E">
              <w:rPr>
                <w:rFonts w:ascii="MS PGothic" w:eastAsia="MS PGothic" w:hAnsi="Times New Roman" w:cs="MS PGothic" w:hint="eastAsia"/>
                <w:sz w:val="21"/>
                <w:szCs w:val="21"/>
              </w:rPr>
              <w:t>✔</w:t>
            </w:r>
            <w:r w:rsidRPr="000F234E">
              <w:rPr>
                <w:rFonts w:ascii="MS PGothic" w:eastAsia="MS PGothic" w:hAnsi="Times New Roman" w:cs="MS PGothic"/>
                <w:spacing w:val="6"/>
                <w:sz w:val="21"/>
                <w:szCs w:val="21"/>
              </w:rPr>
              <w:t xml:space="preserve"> </w:t>
            </w:r>
            <w:r w:rsidRPr="000F234E">
              <w:rPr>
                <w:rFonts w:ascii="Arial" w:eastAsia="MS PGothic" w:hAnsi="Arial" w:cs="Arial"/>
                <w:i/>
                <w:iCs/>
                <w:spacing w:val="1"/>
                <w:sz w:val="20"/>
                <w:szCs w:val="20"/>
              </w:rPr>
              <w:t>O</w:t>
            </w:r>
            <w:r w:rsidRPr="000F234E">
              <w:rPr>
                <w:rFonts w:ascii="Arial" w:eastAsia="MS PGothic" w:hAnsi="Arial" w:cs="Arial"/>
                <w:i/>
                <w:iCs/>
                <w:sz w:val="20"/>
                <w:szCs w:val="20"/>
              </w:rPr>
              <w:t>riginal</w:t>
            </w:r>
            <w:r w:rsidRPr="000F234E">
              <w:rPr>
                <w:rFonts w:ascii="Arial" w:eastAsia="MS PGothic" w:hAnsi="Arial" w:cs="Arial"/>
                <w:i/>
                <w:iCs/>
                <w:spacing w:val="13"/>
                <w:sz w:val="20"/>
                <w:szCs w:val="20"/>
              </w:rPr>
              <w:t xml:space="preserve"> </w:t>
            </w:r>
            <w:r w:rsidRPr="000F234E">
              <w:rPr>
                <w:rFonts w:ascii="Arial" w:eastAsia="MS PGothic" w:hAnsi="Arial" w:cs="Arial"/>
                <w:i/>
                <w:iCs/>
                <w:sz w:val="20"/>
                <w:szCs w:val="20"/>
              </w:rPr>
              <w:t>“</w:t>
            </w:r>
            <w:r w:rsidRPr="000F234E">
              <w:rPr>
                <w:rFonts w:ascii="Arial" w:eastAsia="MS PGothic" w:hAnsi="Arial" w:cs="Arial"/>
                <w:i/>
                <w:iCs/>
                <w:spacing w:val="1"/>
                <w:sz w:val="20"/>
                <w:szCs w:val="20"/>
              </w:rPr>
              <w:t>S</w:t>
            </w:r>
            <w:r w:rsidRPr="000F234E">
              <w:rPr>
                <w:rFonts w:ascii="Arial" w:eastAsia="MS PGothic" w:hAnsi="Arial" w:cs="Arial"/>
                <w:i/>
                <w:iCs/>
                <w:sz w:val="20"/>
                <w:szCs w:val="20"/>
              </w:rPr>
              <w:t>ource</w:t>
            </w:r>
            <w:r w:rsidRPr="000F234E">
              <w:rPr>
                <w:rFonts w:ascii="Arial" w:eastAsia="MS PGothic" w:hAnsi="Arial" w:cs="Arial"/>
                <w:i/>
                <w:iCs/>
                <w:spacing w:val="13"/>
                <w:sz w:val="20"/>
                <w:szCs w:val="20"/>
              </w:rPr>
              <w:t xml:space="preserve"> </w:t>
            </w:r>
            <w:r w:rsidRPr="000F234E">
              <w:rPr>
                <w:rFonts w:ascii="Arial" w:eastAsia="MS PGothic" w:hAnsi="Arial" w:cs="Arial"/>
                <w:i/>
                <w:iCs/>
                <w:sz w:val="20"/>
                <w:szCs w:val="20"/>
              </w:rPr>
              <w:t>of</w:t>
            </w:r>
            <w:r w:rsidRPr="000F234E">
              <w:rPr>
                <w:rFonts w:ascii="Arial" w:eastAsia="MS PGothic" w:hAnsi="Arial" w:cs="Arial"/>
                <w:i/>
                <w:iCs/>
                <w:spacing w:val="12"/>
                <w:sz w:val="20"/>
                <w:szCs w:val="20"/>
              </w:rPr>
              <w:t xml:space="preserve"> </w:t>
            </w:r>
            <w:r w:rsidRPr="000F234E">
              <w:rPr>
                <w:rFonts w:ascii="Arial" w:eastAsia="MS PGothic" w:hAnsi="Arial" w:cs="Arial"/>
                <w:i/>
                <w:iCs/>
                <w:spacing w:val="1"/>
                <w:sz w:val="20"/>
                <w:szCs w:val="20"/>
              </w:rPr>
              <w:t>T</w:t>
            </w:r>
            <w:r w:rsidRPr="000F234E">
              <w:rPr>
                <w:rFonts w:ascii="Arial" w:eastAsia="MS PGothic" w:hAnsi="Arial" w:cs="Arial"/>
                <w:i/>
                <w:iCs/>
                <w:sz w:val="20"/>
                <w:szCs w:val="20"/>
              </w:rPr>
              <w:t>ruth”</w:t>
            </w:r>
            <w:r w:rsidRPr="000F234E">
              <w:rPr>
                <w:rFonts w:ascii="Arial" w:eastAsia="MS PGothic" w:hAnsi="Arial" w:cs="Arial"/>
                <w:i/>
                <w:iCs/>
                <w:spacing w:val="13"/>
                <w:sz w:val="20"/>
                <w:szCs w:val="20"/>
              </w:rPr>
              <w:t xml:space="preserve"> </w:t>
            </w:r>
            <w:r w:rsidRPr="000F234E">
              <w:rPr>
                <w:rFonts w:ascii="Arial" w:eastAsia="MS PGothic" w:hAnsi="Arial" w:cs="Arial"/>
                <w:i/>
                <w:iCs/>
                <w:sz w:val="20"/>
                <w:szCs w:val="20"/>
              </w:rPr>
              <w:t>is</w:t>
            </w:r>
            <w:r w:rsidRPr="000F234E">
              <w:rPr>
                <w:rFonts w:ascii="Arial" w:eastAsia="MS PGothic" w:hAnsi="Arial" w:cs="Arial"/>
                <w:i/>
                <w:iCs/>
                <w:w w:val="103"/>
                <w:sz w:val="20"/>
                <w:szCs w:val="20"/>
              </w:rPr>
              <w:t xml:space="preserve"> </w:t>
            </w:r>
            <w:r w:rsidRPr="000F234E">
              <w:rPr>
                <w:rFonts w:ascii="Arial" w:eastAsia="MS PGothic" w:hAnsi="Arial" w:cs="Arial"/>
                <w:i/>
                <w:iCs/>
                <w:spacing w:val="1"/>
                <w:sz w:val="20"/>
                <w:szCs w:val="20"/>
              </w:rPr>
              <w:t>e</w:t>
            </w:r>
            <w:r w:rsidRPr="000F234E">
              <w:rPr>
                <w:rFonts w:ascii="Arial" w:eastAsia="MS PGothic" w:hAnsi="Arial" w:cs="Arial"/>
                <w:i/>
                <w:iCs/>
                <w:sz w:val="20"/>
                <w:szCs w:val="20"/>
              </w:rPr>
              <w:t>vi</w:t>
            </w:r>
            <w:r w:rsidRPr="000F234E">
              <w:rPr>
                <w:rFonts w:ascii="Arial" w:eastAsia="MS PGothic" w:hAnsi="Arial" w:cs="Arial"/>
                <w:i/>
                <w:iCs/>
                <w:spacing w:val="1"/>
                <w:sz w:val="20"/>
                <w:szCs w:val="20"/>
              </w:rPr>
              <w:t>dent</w:t>
            </w:r>
          </w:p>
        </w:tc>
        <w:tc>
          <w:tcPr>
            <w:tcW w:w="2841" w:type="dxa"/>
            <w:tcBorders>
              <w:top w:val="single" w:sz="4" w:space="0" w:color="000000"/>
              <w:left w:val="single" w:sz="4" w:space="0" w:color="000000"/>
              <w:bottom w:val="single" w:sz="12" w:space="0" w:color="000000"/>
              <w:right w:val="single" w:sz="4" w:space="0" w:color="000000"/>
            </w:tcBorders>
          </w:tcPr>
          <w:p w:rsidR="000F234E" w:rsidRPr="000F234E" w:rsidRDefault="000F234E" w:rsidP="008610D3">
            <w:pPr>
              <w:kinsoku w:val="0"/>
              <w:overflowPunct w:val="0"/>
              <w:autoSpaceDE w:val="0"/>
              <w:autoSpaceDN w:val="0"/>
              <w:adjustRightInd w:val="0"/>
              <w:spacing w:before="8" w:after="0" w:line="250" w:lineRule="auto"/>
              <w:ind w:left="99" w:right="289"/>
              <w:rPr>
                <w:rFonts w:ascii="Times New Roman" w:hAnsi="Times New Roman" w:cs="Times New Roman"/>
                <w:sz w:val="24"/>
                <w:szCs w:val="24"/>
              </w:rPr>
            </w:pPr>
            <w:r w:rsidRPr="000F234E">
              <w:rPr>
                <w:rFonts w:ascii="Arial" w:hAnsi="Arial" w:cs="Arial"/>
                <w:i/>
                <w:iCs/>
                <w:w w:val="105"/>
                <w:sz w:val="20"/>
                <w:szCs w:val="20"/>
              </w:rPr>
              <w:t>Is</w:t>
            </w:r>
            <w:r w:rsidRPr="000F234E">
              <w:rPr>
                <w:rFonts w:ascii="Arial" w:hAnsi="Arial" w:cs="Arial"/>
                <w:i/>
                <w:iCs/>
                <w:spacing w:val="-10"/>
                <w:w w:val="105"/>
                <w:sz w:val="20"/>
                <w:szCs w:val="20"/>
              </w:rPr>
              <w:t xml:space="preserve"> </w:t>
            </w:r>
            <w:r w:rsidRPr="000F234E">
              <w:rPr>
                <w:rFonts w:ascii="Arial" w:hAnsi="Arial" w:cs="Arial"/>
                <w:i/>
                <w:iCs/>
                <w:spacing w:val="1"/>
                <w:w w:val="105"/>
                <w:sz w:val="20"/>
                <w:szCs w:val="20"/>
              </w:rPr>
              <w:t>or</w:t>
            </w:r>
            <w:r w:rsidRPr="000F234E">
              <w:rPr>
                <w:rFonts w:ascii="Arial" w:hAnsi="Arial" w:cs="Arial"/>
                <w:i/>
                <w:iCs/>
                <w:w w:val="105"/>
                <w:sz w:val="20"/>
                <w:szCs w:val="20"/>
              </w:rPr>
              <w:t>i</w:t>
            </w:r>
            <w:r w:rsidRPr="000F234E">
              <w:rPr>
                <w:rFonts w:ascii="Arial" w:hAnsi="Arial" w:cs="Arial"/>
                <w:i/>
                <w:iCs/>
                <w:spacing w:val="1"/>
                <w:w w:val="105"/>
                <w:sz w:val="20"/>
                <w:szCs w:val="20"/>
              </w:rPr>
              <w:t>g</w:t>
            </w:r>
            <w:r w:rsidRPr="000F234E">
              <w:rPr>
                <w:rFonts w:ascii="Arial" w:hAnsi="Arial" w:cs="Arial"/>
                <w:i/>
                <w:iCs/>
                <w:w w:val="105"/>
                <w:sz w:val="20"/>
                <w:szCs w:val="20"/>
              </w:rPr>
              <w:t>i</w:t>
            </w:r>
            <w:r w:rsidRPr="000F234E">
              <w:rPr>
                <w:rFonts w:ascii="Arial" w:hAnsi="Arial" w:cs="Arial"/>
                <w:i/>
                <w:iCs/>
                <w:spacing w:val="1"/>
                <w:w w:val="105"/>
                <w:sz w:val="20"/>
                <w:szCs w:val="20"/>
              </w:rPr>
              <w:t>na</w:t>
            </w:r>
            <w:r w:rsidRPr="000F234E">
              <w:rPr>
                <w:rFonts w:ascii="Arial" w:hAnsi="Arial" w:cs="Arial"/>
                <w:i/>
                <w:iCs/>
                <w:w w:val="105"/>
                <w:sz w:val="20"/>
                <w:szCs w:val="20"/>
              </w:rPr>
              <w:t>l</w:t>
            </w:r>
            <w:r w:rsidRPr="000F234E">
              <w:rPr>
                <w:rFonts w:ascii="Arial" w:hAnsi="Arial" w:cs="Arial"/>
                <w:i/>
                <w:iCs/>
                <w:spacing w:val="-10"/>
                <w:w w:val="105"/>
                <w:sz w:val="20"/>
                <w:szCs w:val="20"/>
              </w:rPr>
              <w:t xml:space="preserve"> </w:t>
            </w:r>
            <w:r w:rsidRPr="000F234E">
              <w:rPr>
                <w:rFonts w:ascii="Arial" w:hAnsi="Arial" w:cs="Arial"/>
                <w:i/>
                <w:iCs/>
                <w:spacing w:val="1"/>
                <w:w w:val="105"/>
                <w:sz w:val="20"/>
                <w:szCs w:val="20"/>
              </w:rPr>
              <w:t>“sourc</w:t>
            </w:r>
            <w:r w:rsidRPr="000F234E">
              <w:rPr>
                <w:rFonts w:ascii="Arial" w:hAnsi="Arial" w:cs="Arial"/>
                <w:i/>
                <w:iCs/>
                <w:w w:val="105"/>
                <w:sz w:val="20"/>
                <w:szCs w:val="20"/>
              </w:rPr>
              <w:t>e</w:t>
            </w:r>
            <w:r w:rsidRPr="000F234E">
              <w:rPr>
                <w:rFonts w:ascii="Arial" w:hAnsi="Arial" w:cs="Arial"/>
                <w:i/>
                <w:iCs/>
                <w:spacing w:val="-8"/>
                <w:w w:val="105"/>
                <w:sz w:val="20"/>
                <w:szCs w:val="20"/>
              </w:rPr>
              <w:t xml:space="preserve"> </w:t>
            </w:r>
            <w:r w:rsidRPr="000F234E">
              <w:rPr>
                <w:rFonts w:ascii="Arial" w:hAnsi="Arial" w:cs="Arial"/>
                <w:i/>
                <w:iCs/>
                <w:spacing w:val="2"/>
                <w:w w:val="105"/>
                <w:sz w:val="20"/>
                <w:szCs w:val="20"/>
              </w:rPr>
              <w:t>o</w:t>
            </w:r>
            <w:r w:rsidRPr="000F234E">
              <w:rPr>
                <w:rFonts w:ascii="Arial" w:hAnsi="Arial" w:cs="Arial"/>
                <w:i/>
                <w:iCs/>
                <w:w w:val="105"/>
                <w:sz w:val="20"/>
                <w:szCs w:val="20"/>
              </w:rPr>
              <w:t>f</w:t>
            </w:r>
            <w:r w:rsidRPr="000F234E">
              <w:rPr>
                <w:rFonts w:ascii="Arial" w:hAnsi="Arial" w:cs="Arial"/>
                <w:i/>
                <w:iCs/>
                <w:spacing w:val="-11"/>
                <w:w w:val="105"/>
                <w:sz w:val="20"/>
                <w:szCs w:val="20"/>
              </w:rPr>
              <w:t xml:space="preserve"> </w:t>
            </w:r>
            <w:r w:rsidRPr="000F234E">
              <w:rPr>
                <w:rFonts w:ascii="Arial" w:hAnsi="Arial" w:cs="Arial"/>
                <w:i/>
                <w:iCs/>
                <w:spacing w:val="1"/>
                <w:w w:val="105"/>
                <w:sz w:val="20"/>
                <w:szCs w:val="20"/>
              </w:rPr>
              <w:t>tr</w:t>
            </w:r>
            <w:r w:rsidRPr="000F234E">
              <w:rPr>
                <w:rFonts w:ascii="Arial" w:hAnsi="Arial" w:cs="Arial"/>
                <w:i/>
                <w:iCs/>
                <w:spacing w:val="2"/>
                <w:w w:val="105"/>
                <w:sz w:val="20"/>
                <w:szCs w:val="20"/>
              </w:rPr>
              <w:t>u</w:t>
            </w:r>
            <w:r w:rsidRPr="000F234E">
              <w:rPr>
                <w:rFonts w:ascii="Arial" w:hAnsi="Arial" w:cs="Arial"/>
                <w:i/>
                <w:iCs/>
                <w:spacing w:val="1"/>
                <w:w w:val="105"/>
                <w:sz w:val="20"/>
                <w:szCs w:val="20"/>
              </w:rPr>
              <w:t>t</w:t>
            </w:r>
            <w:r w:rsidRPr="000F234E">
              <w:rPr>
                <w:rFonts w:ascii="Arial" w:hAnsi="Arial" w:cs="Arial"/>
                <w:i/>
                <w:iCs/>
                <w:spacing w:val="2"/>
                <w:w w:val="105"/>
                <w:sz w:val="20"/>
                <w:szCs w:val="20"/>
              </w:rPr>
              <w:t>h”</w:t>
            </w:r>
            <w:r w:rsidRPr="000F234E">
              <w:rPr>
                <w:rFonts w:ascii="Arial" w:hAnsi="Arial" w:cs="Arial"/>
                <w:i/>
                <w:iCs/>
                <w:spacing w:val="2"/>
                <w:w w:val="103"/>
                <w:sz w:val="20"/>
                <w:szCs w:val="20"/>
              </w:rPr>
              <w:t xml:space="preserve"> </w:t>
            </w:r>
            <w:r w:rsidRPr="000F234E">
              <w:rPr>
                <w:rFonts w:ascii="Arial" w:hAnsi="Arial" w:cs="Arial"/>
                <w:i/>
                <w:iCs/>
                <w:spacing w:val="1"/>
                <w:w w:val="105"/>
                <w:sz w:val="20"/>
                <w:szCs w:val="20"/>
              </w:rPr>
              <w:t>conveyed</w:t>
            </w:r>
            <w:r w:rsidRPr="000F234E">
              <w:rPr>
                <w:rFonts w:ascii="Arial" w:hAnsi="Arial" w:cs="Arial"/>
                <w:i/>
                <w:iCs/>
                <w:w w:val="105"/>
                <w:sz w:val="20"/>
                <w:szCs w:val="20"/>
              </w:rPr>
              <w:t>?</w:t>
            </w:r>
          </w:p>
        </w:tc>
        <w:tc>
          <w:tcPr>
            <w:tcW w:w="2847" w:type="dxa"/>
            <w:tcBorders>
              <w:top w:val="single" w:sz="4" w:space="0" w:color="000000"/>
              <w:left w:val="single" w:sz="4" w:space="0" w:color="000000"/>
              <w:bottom w:val="single" w:sz="12" w:space="0" w:color="000000"/>
              <w:right w:val="single" w:sz="12" w:space="0" w:color="000000"/>
            </w:tcBorders>
          </w:tcPr>
          <w:p w:rsidR="000F234E" w:rsidRPr="000F234E" w:rsidRDefault="000F234E" w:rsidP="008610D3">
            <w:pPr>
              <w:kinsoku w:val="0"/>
              <w:overflowPunct w:val="0"/>
              <w:autoSpaceDE w:val="0"/>
              <w:autoSpaceDN w:val="0"/>
              <w:adjustRightInd w:val="0"/>
              <w:spacing w:before="8" w:after="0" w:line="250" w:lineRule="auto"/>
              <w:ind w:left="99" w:right="287"/>
              <w:rPr>
                <w:rFonts w:ascii="Times New Roman" w:hAnsi="Times New Roman" w:cs="Times New Roman"/>
                <w:sz w:val="24"/>
                <w:szCs w:val="24"/>
              </w:rPr>
            </w:pPr>
            <w:r w:rsidRPr="000F234E">
              <w:rPr>
                <w:rFonts w:ascii="Arial" w:hAnsi="Arial" w:cs="Arial"/>
                <w:i/>
                <w:iCs/>
                <w:w w:val="105"/>
                <w:sz w:val="20"/>
                <w:szCs w:val="20"/>
              </w:rPr>
              <w:t>Is</w:t>
            </w:r>
            <w:r w:rsidRPr="000F234E">
              <w:rPr>
                <w:rFonts w:ascii="Arial" w:hAnsi="Arial" w:cs="Arial"/>
                <w:i/>
                <w:iCs/>
                <w:spacing w:val="-10"/>
                <w:w w:val="105"/>
                <w:sz w:val="20"/>
                <w:szCs w:val="20"/>
              </w:rPr>
              <w:t xml:space="preserve"> </w:t>
            </w:r>
            <w:r w:rsidRPr="000F234E">
              <w:rPr>
                <w:rFonts w:ascii="Arial" w:hAnsi="Arial" w:cs="Arial"/>
                <w:i/>
                <w:iCs/>
                <w:spacing w:val="1"/>
                <w:w w:val="105"/>
                <w:sz w:val="20"/>
                <w:szCs w:val="20"/>
              </w:rPr>
              <w:t>or</w:t>
            </w:r>
            <w:r w:rsidRPr="000F234E">
              <w:rPr>
                <w:rFonts w:ascii="Arial" w:hAnsi="Arial" w:cs="Arial"/>
                <w:i/>
                <w:iCs/>
                <w:w w:val="105"/>
                <w:sz w:val="20"/>
                <w:szCs w:val="20"/>
              </w:rPr>
              <w:t>i</w:t>
            </w:r>
            <w:r w:rsidRPr="000F234E">
              <w:rPr>
                <w:rFonts w:ascii="Arial" w:hAnsi="Arial" w:cs="Arial"/>
                <w:i/>
                <w:iCs/>
                <w:spacing w:val="1"/>
                <w:w w:val="105"/>
                <w:sz w:val="20"/>
                <w:szCs w:val="20"/>
              </w:rPr>
              <w:t>g</w:t>
            </w:r>
            <w:r w:rsidRPr="000F234E">
              <w:rPr>
                <w:rFonts w:ascii="Arial" w:hAnsi="Arial" w:cs="Arial"/>
                <w:i/>
                <w:iCs/>
                <w:w w:val="105"/>
                <w:sz w:val="20"/>
                <w:szCs w:val="20"/>
              </w:rPr>
              <w:t>i</w:t>
            </w:r>
            <w:r w:rsidRPr="000F234E">
              <w:rPr>
                <w:rFonts w:ascii="Arial" w:hAnsi="Arial" w:cs="Arial"/>
                <w:i/>
                <w:iCs/>
                <w:spacing w:val="1"/>
                <w:w w:val="105"/>
                <w:sz w:val="20"/>
                <w:szCs w:val="20"/>
              </w:rPr>
              <w:t>na</w:t>
            </w:r>
            <w:r w:rsidRPr="000F234E">
              <w:rPr>
                <w:rFonts w:ascii="Arial" w:hAnsi="Arial" w:cs="Arial"/>
                <w:i/>
                <w:iCs/>
                <w:w w:val="105"/>
                <w:sz w:val="20"/>
                <w:szCs w:val="20"/>
              </w:rPr>
              <w:t>l</w:t>
            </w:r>
            <w:r w:rsidRPr="000F234E">
              <w:rPr>
                <w:rFonts w:ascii="Arial" w:hAnsi="Arial" w:cs="Arial"/>
                <w:i/>
                <w:iCs/>
                <w:spacing w:val="-10"/>
                <w:w w:val="105"/>
                <w:sz w:val="20"/>
                <w:szCs w:val="20"/>
              </w:rPr>
              <w:t xml:space="preserve"> </w:t>
            </w:r>
            <w:r w:rsidRPr="000F234E">
              <w:rPr>
                <w:rFonts w:ascii="Arial" w:hAnsi="Arial" w:cs="Arial"/>
                <w:i/>
                <w:iCs/>
                <w:spacing w:val="1"/>
                <w:w w:val="105"/>
                <w:sz w:val="20"/>
                <w:szCs w:val="20"/>
              </w:rPr>
              <w:t>“sourc</w:t>
            </w:r>
            <w:r w:rsidRPr="000F234E">
              <w:rPr>
                <w:rFonts w:ascii="Arial" w:hAnsi="Arial" w:cs="Arial"/>
                <w:i/>
                <w:iCs/>
                <w:w w:val="105"/>
                <w:sz w:val="20"/>
                <w:szCs w:val="20"/>
              </w:rPr>
              <w:t>e</w:t>
            </w:r>
            <w:r w:rsidRPr="000F234E">
              <w:rPr>
                <w:rFonts w:ascii="Arial" w:hAnsi="Arial" w:cs="Arial"/>
                <w:i/>
                <w:iCs/>
                <w:spacing w:val="-9"/>
                <w:w w:val="105"/>
                <w:sz w:val="20"/>
                <w:szCs w:val="20"/>
              </w:rPr>
              <w:t xml:space="preserve"> </w:t>
            </w:r>
            <w:r w:rsidRPr="000F234E">
              <w:rPr>
                <w:rFonts w:ascii="Arial" w:hAnsi="Arial" w:cs="Arial"/>
                <w:i/>
                <w:iCs/>
                <w:spacing w:val="1"/>
                <w:w w:val="105"/>
                <w:sz w:val="20"/>
                <w:szCs w:val="20"/>
              </w:rPr>
              <w:t>o</w:t>
            </w:r>
            <w:r w:rsidRPr="000F234E">
              <w:rPr>
                <w:rFonts w:ascii="Arial" w:hAnsi="Arial" w:cs="Arial"/>
                <w:i/>
                <w:iCs/>
                <w:w w:val="105"/>
                <w:sz w:val="20"/>
                <w:szCs w:val="20"/>
              </w:rPr>
              <w:t>f</w:t>
            </w:r>
            <w:r w:rsidRPr="000F234E">
              <w:rPr>
                <w:rFonts w:ascii="Arial" w:hAnsi="Arial" w:cs="Arial"/>
                <w:i/>
                <w:iCs/>
                <w:spacing w:val="-11"/>
                <w:w w:val="105"/>
                <w:sz w:val="20"/>
                <w:szCs w:val="20"/>
              </w:rPr>
              <w:t xml:space="preserve"> </w:t>
            </w:r>
            <w:r w:rsidRPr="000F234E">
              <w:rPr>
                <w:rFonts w:ascii="Arial" w:hAnsi="Arial" w:cs="Arial"/>
                <w:i/>
                <w:iCs/>
                <w:w w:val="105"/>
                <w:sz w:val="20"/>
                <w:szCs w:val="20"/>
              </w:rPr>
              <w:t>t</w:t>
            </w:r>
            <w:r w:rsidRPr="000F234E">
              <w:rPr>
                <w:rFonts w:ascii="Arial" w:hAnsi="Arial" w:cs="Arial"/>
                <w:i/>
                <w:iCs/>
                <w:spacing w:val="1"/>
                <w:w w:val="105"/>
                <w:sz w:val="20"/>
                <w:szCs w:val="20"/>
              </w:rPr>
              <w:t>ru</w:t>
            </w:r>
            <w:r w:rsidRPr="000F234E">
              <w:rPr>
                <w:rFonts w:ascii="Arial" w:hAnsi="Arial" w:cs="Arial"/>
                <w:i/>
                <w:iCs/>
                <w:w w:val="105"/>
                <w:sz w:val="20"/>
                <w:szCs w:val="20"/>
              </w:rPr>
              <w:t>t</w:t>
            </w:r>
            <w:r w:rsidRPr="000F234E">
              <w:rPr>
                <w:rFonts w:ascii="Arial" w:hAnsi="Arial" w:cs="Arial"/>
                <w:i/>
                <w:iCs/>
                <w:spacing w:val="2"/>
                <w:w w:val="105"/>
                <w:sz w:val="20"/>
                <w:szCs w:val="20"/>
              </w:rPr>
              <w:t>h</w:t>
            </w:r>
            <w:r w:rsidRPr="000F234E">
              <w:rPr>
                <w:rFonts w:ascii="Arial" w:hAnsi="Arial" w:cs="Arial"/>
                <w:i/>
                <w:iCs/>
                <w:w w:val="105"/>
                <w:sz w:val="20"/>
                <w:szCs w:val="20"/>
              </w:rPr>
              <w:t>”</w:t>
            </w:r>
            <w:r w:rsidRPr="000F234E">
              <w:rPr>
                <w:rFonts w:ascii="Arial" w:hAnsi="Arial" w:cs="Arial"/>
                <w:i/>
                <w:iCs/>
                <w:w w:val="103"/>
                <w:sz w:val="20"/>
                <w:szCs w:val="20"/>
              </w:rPr>
              <w:t xml:space="preserve"> </w:t>
            </w:r>
            <w:r w:rsidRPr="000F234E">
              <w:rPr>
                <w:rFonts w:ascii="Arial" w:hAnsi="Arial" w:cs="Arial"/>
                <w:i/>
                <w:iCs/>
                <w:spacing w:val="3"/>
                <w:w w:val="105"/>
                <w:sz w:val="20"/>
                <w:szCs w:val="20"/>
              </w:rPr>
              <w:t>m</w:t>
            </w:r>
            <w:r w:rsidRPr="000F234E">
              <w:rPr>
                <w:rFonts w:ascii="Arial" w:hAnsi="Arial" w:cs="Arial"/>
                <w:i/>
                <w:iCs/>
                <w:spacing w:val="2"/>
                <w:w w:val="105"/>
                <w:sz w:val="20"/>
                <w:szCs w:val="20"/>
              </w:rPr>
              <w:t>an</w:t>
            </w:r>
            <w:r w:rsidRPr="000F234E">
              <w:rPr>
                <w:rFonts w:ascii="Arial" w:hAnsi="Arial" w:cs="Arial"/>
                <w:i/>
                <w:iCs/>
                <w:w w:val="105"/>
                <w:sz w:val="20"/>
                <w:szCs w:val="20"/>
              </w:rPr>
              <w:t>i</w:t>
            </w:r>
            <w:r w:rsidRPr="000F234E">
              <w:rPr>
                <w:rFonts w:ascii="Arial" w:hAnsi="Arial" w:cs="Arial"/>
                <w:i/>
                <w:iCs/>
                <w:spacing w:val="1"/>
                <w:w w:val="105"/>
                <w:sz w:val="20"/>
                <w:szCs w:val="20"/>
              </w:rPr>
              <w:t>f</w:t>
            </w:r>
            <w:r w:rsidRPr="000F234E">
              <w:rPr>
                <w:rFonts w:ascii="Arial" w:hAnsi="Arial" w:cs="Arial"/>
                <w:i/>
                <w:iCs/>
                <w:spacing w:val="2"/>
                <w:w w:val="105"/>
                <w:sz w:val="20"/>
                <w:szCs w:val="20"/>
              </w:rPr>
              <w:t>e</w:t>
            </w:r>
            <w:r w:rsidRPr="000F234E">
              <w:rPr>
                <w:rFonts w:ascii="Arial" w:hAnsi="Arial" w:cs="Arial"/>
                <w:i/>
                <w:iCs/>
                <w:spacing w:val="1"/>
                <w:w w:val="105"/>
                <w:sz w:val="20"/>
                <w:szCs w:val="20"/>
              </w:rPr>
              <w:t>st</w:t>
            </w:r>
            <w:r w:rsidRPr="000F234E">
              <w:rPr>
                <w:rFonts w:ascii="Arial" w:hAnsi="Arial" w:cs="Arial"/>
                <w:i/>
                <w:iCs/>
                <w:w w:val="105"/>
                <w:sz w:val="20"/>
                <w:szCs w:val="20"/>
              </w:rPr>
              <w:t>?</w:t>
            </w:r>
          </w:p>
        </w:tc>
      </w:tr>
    </w:tbl>
    <w:p w:rsidR="000F234E" w:rsidRPr="000F234E" w:rsidRDefault="000F234E" w:rsidP="008610D3">
      <w:pPr>
        <w:autoSpaceDE w:val="0"/>
        <w:autoSpaceDN w:val="0"/>
        <w:adjustRightInd w:val="0"/>
        <w:spacing w:after="0" w:line="240" w:lineRule="auto"/>
        <w:rPr>
          <w:rFonts w:ascii="Times New Roman" w:hAnsi="Times New Roman" w:cs="Times New Roman"/>
        </w:rPr>
      </w:pP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Most objective observers agree that the current set of Standards-based exchange artifacts fall far short of conveying necessary truth attributes – to say nothing of the limitations of receiving systems to manifest those attributes – to the end user who must make a trust decision.</w:t>
      </w:r>
    </w:p>
    <w:p w:rsidR="000F234E" w:rsidRPr="000F234E" w:rsidRDefault="000F234E" w:rsidP="008610D3">
      <w:pPr>
        <w:autoSpaceDE w:val="0"/>
        <w:autoSpaceDN w:val="0"/>
        <w:adjustRightInd w:val="0"/>
        <w:spacing w:after="0" w:line="240" w:lineRule="auto"/>
        <w:rPr>
          <w:rFonts w:ascii="Arial-BoldMT" w:hAnsi="Arial-BoldMT" w:cs="Arial-BoldMT"/>
          <w:b/>
          <w:bCs/>
          <w:color w:val="0000FF"/>
          <w:sz w:val="21"/>
          <w:szCs w:val="21"/>
        </w:rPr>
      </w:pP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BoldMT" w:hAnsi="Arial-BoldMT" w:cs="Arial-BoldMT"/>
          <w:b/>
          <w:bCs/>
          <w:color w:val="0000FF"/>
          <w:sz w:val="21"/>
          <w:szCs w:val="21"/>
        </w:rPr>
        <w:t xml:space="preserve">14A. </w:t>
      </w:r>
      <w:r w:rsidRPr="000F234E">
        <w:rPr>
          <w:rFonts w:ascii="ArialMT" w:hAnsi="ArialMT" w:cs="ArialMT"/>
          <w:color w:val="0000FF"/>
          <w:sz w:val="21"/>
          <w:szCs w:val="21"/>
        </w:rPr>
        <w:t>[See Comment 8A.] Please revise the Advisory to make explicit which “best available” standards are built to deliver these vital truth attributes to each ultimate end user once (after the point when) conveyed/received health data/records are subject to the constraints of those standards.</w:t>
      </w:r>
    </w:p>
    <w:p w:rsidR="000F234E" w:rsidRPr="000F234E" w:rsidRDefault="000F234E" w:rsidP="008610D3">
      <w:pPr>
        <w:autoSpaceDE w:val="0"/>
        <w:autoSpaceDN w:val="0"/>
        <w:adjustRightInd w:val="0"/>
        <w:spacing w:after="0" w:line="240" w:lineRule="auto"/>
        <w:rPr>
          <w:rFonts w:ascii="Arial-BoldMT" w:hAnsi="Arial-BoldMT" w:cs="Arial-BoldMT"/>
          <w:b/>
          <w:bCs/>
          <w:color w:val="000000"/>
          <w:sz w:val="21"/>
          <w:szCs w:val="21"/>
        </w:rPr>
      </w:pPr>
    </w:p>
    <w:p w:rsidR="000F234E" w:rsidRPr="000F234E" w:rsidRDefault="000F234E" w:rsidP="008610D3">
      <w:pPr>
        <w:autoSpaceDE w:val="0"/>
        <w:autoSpaceDN w:val="0"/>
        <w:adjustRightInd w:val="0"/>
        <w:spacing w:after="0" w:line="240" w:lineRule="auto"/>
        <w:rPr>
          <w:rFonts w:ascii="Arial-BoldMT" w:hAnsi="Arial-BoldMT" w:cs="Arial-BoldMT"/>
          <w:b/>
          <w:bCs/>
          <w:color w:val="000000"/>
          <w:sz w:val="21"/>
          <w:szCs w:val="21"/>
        </w:rPr>
      </w:pPr>
      <w:r w:rsidRPr="000F234E">
        <w:rPr>
          <w:rFonts w:ascii="Arial-BoldMT" w:hAnsi="Arial-BoldMT" w:cs="Arial-BoldMT"/>
          <w:b/>
          <w:bCs/>
          <w:color w:val="000000"/>
          <w:sz w:val="21"/>
          <w:szCs w:val="21"/>
        </w:rPr>
        <w:t>15. Interoperability via Transformation and Fragmentation?</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 xml:space="preserve">As described in previous comments, substantial amounts of health data/record content are now captured – at the point of service or point of care – and retained in integrated provider EHR systems. This data is immediately available and seamlessly interoperable with a broad range of other information within that domain. The essential qualities of truth are established and the trust decision is most always affirmative. This is the case BEFORE exchange occurs. </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We then take that same information and rend it from its integrated and interoperable habitat – slicing, dicing, fragmenting and transforming source health data/record content into the form and format required for the standards-based exchange artifact. Structured content becomes unstructured and vice-versa, data types are transformed, coded values are mapped (often incorrectly, or even if correctly, losing important context) into the classification conventions of various external code/value sets and vocabularies. Data is mapped one to many and many to one. Some source data attributes lack corresponding attributes in the exchange artifact and must be dropped. Some codes have no equivalent value and are not included.</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In patient summary oriented exchange artifacts, data relationships are often sundered. For example, chronologies, trends and relationships between encounters, problems, diagnoses, orders, medications, results, diagnostics, interventions, observations, therapies and care plans are lost or become unrecognizable.</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And so far we’ve only described what happens on the source/sending side of exchange. On the receiving side, all of the above slicing, dicing, fragmentation and transformation occurs once again.</w:t>
      </w:r>
    </w:p>
    <w:p w:rsidR="000F234E" w:rsidRPr="000F234E" w:rsidRDefault="000F234E" w:rsidP="008610D3">
      <w:pPr>
        <w:autoSpaceDE w:val="0"/>
        <w:autoSpaceDN w:val="0"/>
        <w:adjustRightInd w:val="0"/>
        <w:spacing w:after="0" w:line="240" w:lineRule="auto"/>
        <w:rPr>
          <w:rFonts w:ascii="Arial-BoldMT" w:hAnsi="Arial-BoldMT" w:cs="Arial-BoldMT"/>
          <w:b/>
          <w:bCs/>
          <w:color w:val="0000FF"/>
          <w:sz w:val="21"/>
          <w:szCs w:val="21"/>
        </w:rPr>
      </w:pPr>
    </w:p>
    <w:p w:rsidR="000F234E" w:rsidRPr="000F234E" w:rsidRDefault="000F234E" w:rsidP="008610D3">
      <w:pPr>
        <w:autoSpaceDE w:val="0"/>
        <w:autoSpaceDN w:val="0"/>
        <w:adjustRightInd w:val="0"/>
        <w:spacing w:after="0" w:line="240" w:lineRule="auto"/>
        <w:rPr>
          <w:rFonts w:ascii="Times New Roman" w:hAnsi="Times New Roman" w:cs="Times New Roman"/>
        </w:rPr>
      </w:pPr>
      <w:r w:rsidRPr="000F234E">
        <w:rPr>
          <w:rFonts w:ascii="Arial-BoldMT" w:hAnsi="Arial-BoldMT" w:cs="Arial-BoldMT"/>
          <w:b/>
          <w:bCs/>
          <w:color w:val="0000FF"/>
          <w:sz w:val="21"/>
          <w:szCs w:val="21"/>
        </w:rPr>
        <w:t xml:space="preserve">15A. </w:t>
      </w:r>
      <w:r w:rsidRPr="000F234E">
        <w:rPr>
          <w:rFonts w:ascii="ArialMT" w:hAnsi="ArialMT" w:cs="ArialMT"/>
          <w:color w:val="0000FF"/>
          <w:sz w:val="21"/>
          <w:szCs w:val="21"/>
        </w:rPr>
        <w:t>Before revising and publishing the 2015 Advisory, there should be careful consideration of the extent to which the recommended “best available” standards actually require/promote slicing,dicing, fragmenting and transforming health data/record content from its source representation – as opposed to leaving source content in its original unaltered form – or at least carrying the original content alongside the transformed content.</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It is a simple fact that transformations to/from exchange artifacts often create (introduce) alterations, omissions and errors in health data/record content. Data items that were integrated and seamlessly interoperable in the source system are no longer so. Data once fit for primary (clinical) use may now only be fit for secondary use (or not).</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As an industry we’ve also demonstrated that in practice, standards-based exchange artifacts mostly yield to the lowest common denominator benchmark. This has proven sufficient to support some very, very limited health data/record secondary uses but not primary use (clinical care, interventions and decision making). Health data/record fragmentation, transformation and loss of context are real barriers to interoperability…</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BoldMT" w:hAnsi="Arial-BoldMT" w:cs="Arial-BoldMT"/>
          <w:b/>
          <w:bCs/>
          <w:color w:val="0000FF"/>
          <w:sz w:val="21"/>
          <w:szCs w:val="21"/>
        </w:rPr>
        <w:t xml:space="preserve">15B. </w:t>
      </w:r>
      <w:r w:rsidRPr="000F234E">
        <w:rPr>
          <w:rFonts w:ascii="ArialMT" w:hAnsi="ArialMT" w:cs="ArialMT"/>
          <w:color w:val="0000FF"/>
          <w:sz w:val="21"/>
          <w:szCs w:val="21"/>
        </w:rPr>
        <w:t>As a vital patient safety and clinical integrity issue, it is critical that key health data/record content and context relationships remain intact and that “best available” standards are built to include/convey these context/context relationships to each ultimate end user once (after the point when) conveyed/received health data/records are subject to the constraints of those standards.</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Please revise the Advisory to make explicit which “best available” standards are designed and capable to deliver intact vital clinical context/content relationships from source health data/records (especially for primary uses and users).</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p>
    <w:p w:rsidR="000F234E" w:rsidRPr="000F234E" w:rsidRDefault="000F234E" w:rsidP="008610D3">
      <w:pPr>
        <w:autoSpaceDE w:val="0"/>
        <w:autoSpaceDN w:val="0"/>
        <w:adjustRightInd w:val="0"/>
        <w:spacing w:after="0" w:line="240" w:lineRule="auto"/>
        <w:rPr>
          <w:rFonts w:ascii="Arial-BoldMT" w:hAnsi="Arial-BoldMT" w:cs="Arial-BoldMT"/>
          <w:b/>
          <w:bCs/>
          <w:sz w:val="21"/>
          <w:szCs w:val="21"/>
        </w:rPr>
      </w:pPr>
      <w:r w:rsidRPr="000F234E">
        <w:rPr>
          <w:rFonts w:ascii="Arial-BoldMT" w:hAnsi="Arial-BoldMT" w:cs="Arial-BoldMT"/>
          <w:b/>
          <w:bCs/>
          <w:sz w:val="21"/>
          <w:szCs w:val="21"/>
        </w:rPr>
        <w:t>16. IEEE Interoperability is not Sufficient</w:t>
      </w:r>
    </w:p>
    <w:p w:rsidR="000F234E" w:rsidRPr="000F234E" w:rsidRDefault="000F234E" w:rsidP="008610D3">
      <w:pPr>
        <w:autoSpaceDE w:val="0"/>
        <w:autoSpaceDN w:val="0"/>
        <w:adjustRightInd w:val="0"/>
        <w:spacing w:after="0" w:line="240" w:lineRule="auto"/>
        <w:rPr>
          <w:rFonts w:ascii="Arial-ItalicMT" w:hAnsi="Arial-ItalicMT" w:cs="Arial-ItalicMT"/>
          <w:i/>
          <w:iCs/>
          <w:sz w:val="21"/>
          <w:szCs w:val="21"/>
        </w:rPr>
      </w:pPr>
      <w:r w:rsidRPr="000F234E">
        <w:rPr>
          <w:rFonts w:ascii="Arial-ItalicMT" w:hAnsi="Arial-ItalicMT" w:cs="Arial-ItalicMT"/>
          <w:i/>
          <w:iCs/>
          <w:sz w:val="21"/>
          <w:szCs w:val="21"/>
        </w:rPr>
        <w:t>As described in previous Comments, it is self-evident that the IEEE “interoperability” definition</w:t>
      </w:r>
    </w:p>
    <w:p w:rsidR="000F234E" w:rsidRPr="000F234E" w:rsidRDefault="000F234E" w:rsidP="008610D3">
      <w:pPr>
        <w:autoSpaceDE w:val="0"/>
        <w:autoSpaceDN w:val="0"/>
        <w:adjustRightInd w:val="0"/>
        <w:spacing w:after="0" w:line="240" w:lineRule="auto"/>
        <w:rPr>
          <w:rFonts w:ascii="Arial-ItalicMT" w:hAnsi="Arial-ItalicMT" w:cs="Arial-ItalicMT"/>
          <w:i/>
          <w:iCs/>
          <w:sz w:val="21"/>
          <w:szCs w:val="21"/>
        </w:rPr>
      </w:pPr>
      <w:r w:rsidRPr="000F234E">
        <w:rPr>
          <w:rFonts w:ascii="Arial-ItalicMT" w:hAnsi="Arial-ItalicMT" w:cs="Arial-ItalicMT"/>
          <w:i/>
          <w:iCs/>
          <w:sz w:val="21"/>
          <w:szCs w:val="21"/>
        </w:rPr>
        <w:t>falls far short of what is needed for trusted exchange and use of health data/records.</w:t>
      </w:r>
    </w:p>
    <w:p w:rsidR="000F234E" w:rsidRPr="000F234E" w:rsidRDefault="000F234E" w:rsidP="008610D3">
      <w:pPr>
        <w:autoSpaceDE w:val="0"/>
        <w:autoSpaceDN w:val="0"/>
        <w:adjustRightInd w:val="0"/>
        <w:spacing w:after="0" w:line="240" w:lineRule="auto"/>
        <w:rPr>
          <w:rFonts w:ascii="Arial-ItalicMT" w:hAnsi="Arial-ItalicMT" w:cs="Arial-ItalicMT"/>
          <w:i/>
          <w:iCs/>
          <w:sz w:val="21"/>
          <w:szCs w:val="21"/>
        </w:rPr>
      </w:pPr>
    </w:p>
    <w:p w:rsidR="000F234E" w:rsidRPr="000F234E" w:rsidRDefault="000F234E" w:rsidP="008610D3">
      <w:pPr>
        <w:kinsoku w:val="0"/>
        <w:overflowPunct w:val="0"/>
        <w:autoSpaceDE w:val="0"/>
        <w:autoSpaceDN w:val="0"/>
        <w:adjustRightInd w:val="0"/>
        <w:spacing w:before="10" w:after="0" w:line="20" w:lineRule="exact"/>
        <w:rPr>
          <w:rFonts w:ascii="Times New Roman" w:hAnsi="Times New Roman" w:cs="Times New Roman"/>
          <w:sz w:val="2"/>
          <w:szCs w:val="2"/>
        </w:rPr>
      </w:pPr>
    </w:p>
    <w:tbl>
      <w:tblPr>
        <w:tblW w:w="0" w:type="auto"/>
        <w:tblInd w:w="260" w:type="dxa"/>
        <w:tblLayout w:type="fixed"/>
        <w:tblCellMar>
          <w:left w:w="0" w:type="dxa"/>
          <w:right w:w="0" w:type="dxa"/>
        </w:tblCellMar>
        <w:tblLook w:val="0000" w:firstRow="0" w:lastRow="0" w:firstColumn="0" w:lastColumn="0" w:noHBand="0" w:noVBand="0"/>
      </w:tblPr>
      <w:tblGrid>
        <w:gridCol w:w="1526"/>
        <w:gridCol w:w="3691"/>
        <w:gridCol w:w="3600"/>
      </w:tblGrid>
      <w:tr w:rsidR="000F234E" w:rsidRPr="000F234E" w:rsidTr="000F234E">
        <w:trPr>
          <w:trHeight w:hRule="exact" w:val="283"/>
        </w:trPr>
        <w:tc>
          <w:tcPr>
            <w:tcW w:w="1526" w:type="dxa"/>
            <w:tcBorders>
              <w:top w:val="single" w:sz="12" w:space="0" w:color="000000"/>
              <w:left w:val="single" w:sz="12" w:space="0" w:color="000000"/>
              <w:bottom w:val="single" w:sz="12" w:space="0" w:color="000000"/>
              <w:right w:val="single" w:sz="4" w:space="0" w:color="000000"/>
            </w:tcBorders>
          </w:tcPr>
          <w:p w:rsidR="000F234E" w:rsidRPr="000F234E" w:rsidRDefault="000F234E" w:rsidP="008610D3">
            <w:pPr>
              <w:kinsoku w:val="0"/>
              <w:overflowPunct w:val="0"/>
              <w:autoSpaceDE w:val="0"/>
              <w:autoSpaceDN w:val="0"/>
              <w:adjustRightInd w:val="0"/>
              <w:spacing w:before="3" w:after="0" w:line="240" w:lineRule="auto"/>
              <w:ind w:left="90"/>
              <w:rPr>
                <w:rFonts w:ascii="Times New Roman" w:hAnsi="Times New Roman" w:cs="Times New Roman"/>
                <w:sz w:val="24"/>
                <w:szCs w:val="24"/>
              </w:rPr>
            </w:pPr>
            <w:r w:rsidRPr="000F234E">
              <w:rPr>
                <w:rFonts w:ascii="Arial" w:hAnsi="Arial" w:cs="Arial"/>
                <w:b/>
                <w:bCs/>
                <w:i/>
                <w:iCs/>
                <w:sz w:val="21"/>
                <w:szCs w:val="21"/>
              </w:rPr>
              <w:t>I</w:t>
            </w:r>
            <w:r w:rsidRPr="000F234E">
              <w:rPr>
                <w:rFonts w:ascii="Arial" w:hAnsi="Arial" w:cs="Arial"/>
                <w:b/>
                <w:bCs/>
                <w:i/>
                <w:iCs/>
                <w:spacing w:val="1"/>
                <w:sz w:val="21"/>
                <w:szCs w:val="21"/>
              </w:rPr>
              <w:t>EE</w:t>
            </w:r>
            <w:r w:rsidRPr="000F234E">
              <w:rPr>
                <w:rFonts w:ascii="Arial" w:hAnsi="Arial" w:cs="Arial"/>
                <w:b/>
                <w:bCs/>
                <w:i/>
                <w:iCs/>
                <w:sz w:val="21"/>
                <w:szCs w:val="21"/>
              </w:rPr>
              <w:t>E</w:t>
            </w:r>
            <w:r w:rsidRPr="000F234E">
              <w:rPr>
                <w:rFonts w:ascii="Arial" w:hAnsi="Arial" w:cs="Arial"/>
                <w:b/>
                <w:bCs/>
                <w:i/>
                <w:iCs/>
                <w:spacing w:val="29"/>
                <w:sz w:val="21"/>
                <w:szCs w:val="21"/>
              </w:rPr>
              <w:t xml:space="preserve"> </w:t>
            </w:r>
            <w:r w:rsidRPr="000F234E">
              <w:rPr>
                <w:rFonts w:ascii="Arial" w:hAnsi="Arial" w:cs="Arial"/>
                <w:b/>
                <w:bCs/>
                <w:i/>
                <w:iCs/>
                <w:spacing w:val="1"/>
                <w:sz w:val="21"/>
                <w:szCs w:val="21"/>
              </w:rPr>
              <w:t>199</w:t>
            </w:r>
            <w:r w:rsidRPr="000F234E">
              <w:rPr>
                <w:rFonts w:ascii="Arial" w:hAnsi="Arial" w:cs="Arial"/>
                <w:b/>
                <w:bCs/>
                <w:i/>
                <w:iCs/>
                <w:sz w:val="21"/>
                <w:szCs w:val="21"/>
              </w:rPr>
              <w:t>0</w:t>
            </w:r>
          </w:p>
        </w:tc>
        <w:tc>
          <w:tcPr>
            <w:tcW w:w="3691" w:type="dxa"/>
            <w:tcBorders>
              <w:top w:val="single" w:sz="12" w:space="0" w:color="000000"/>
              <w:left w:val="single" w:sz="4" w:space="0" w:color="000000"/>
              <w:bottom w:val="single" w:sz="12" w:space="0" w:color="000000"/>
              <w:right w:val="single" w:sz="4" w:space="0" w:color="000000"/>
            </w:tcBorders>
          </w:tcPr>
          <w:p w:rsidR="000F234E" w:rsidRPr="000F234E" w:rsidRDefault="000F234E" w:rsidP="008610D3">
            <w:pPr>
              <w:kinsoku w:val="0"/>
              <w:overflowPunct w:val="0"/>
              <w:autoSpaceDE w:val="0"/>
              <w:autoSpaceDN w:val="0"/>
              <w:adjustRightInd w:val="0"/>
              <w:spacing w:before="3" w:after="0" w:line="240" w:lineRule="auto"/>
              <w:ind w:left="104"/>
              <w:rPr>
                <w:rFonts w:ascii="Times New Roman" w:hAnsi="Times New Roman" w:cs="Times New Roman"/>
                <w:sz w:val="24"/>
                <w:szCs w:val="24"/>
              </w:rPr>
            </w:pPr>
            <w:r w:rsidRPr="000F234E">
              <w:rPr>
                <w:rFonts w:ascii="Arial" w:hAnsi="Arial" w:cs="Arial"/>
                <w:b/>
                <w:bCs/>
                <w:i/>
                <w:iCs/>
                <w:sz w:val="21"/>
                <w:szCs w:val="21"/>
              </w:rPr>
              <w:t>I</w:t>
            </w:r>
            <w:r w:rsidRPr="000F234E">
              <w:rPr>
                <w:rFonts w:ascii="Arial" w:hAnsi="Arial" w:cs="Arial"/>
                <w:b/>
                <w:bCs/>
                <w:i/>
                <w:iCs/>
                <w:spacing w:val="1"/>
                <w:sz w:val="21"/>
                <w:szCs w:val="21"/>
              </w:rPr>
              <w:t>EE</w:t>
            </w:r>
            <w:r w:rsidRPr="000F234E">
              <w:rPr>
                <w:rFonts w:ascii="Arial" w:hAnsi="Arial" w:cs="Arial"/>
                <w:b/>
                <w:bCs/>
                <w:i/>
                <w:iCs/>
                <w:sz w:val="21"/>
                <w:szCs w:val="21"/>
              </w:rPr>
              <w:t>E</w:t>
            </w:r>
            <w:r w:rsidRPr="000F234E">
              <w:rPr>
                <w:rFonts w:ascii="Arial" w:hAnsi="Arial" w:cs="Arial"/>
                <w:b/>
                <w:bCs/>
                <w:i/>
                <w:iCs/>
                <w:spacing w:val="29"/>
                <w:sz w:val="21"/>
                <w:szCs w:val="21"/>
              </w:rPr>
              <w:t xml:space="preserve"> </w:t>
            </w:r>
            <w:r w:rsidRPr="000F234E">
              <w:rPr>
                <w:rFonts w:ascii="Arial" w:hAnsi="Arial" w:cs="Arial"/>
                <w:b/>
                <w:bCs/>
                <w:i/>
                <w:iCs/>
                <w:spacing w:val="1"/>
                <w:sz w:val="21"/>
                <w:szCs w:val="21"/>
              </w:rPr>
              <w:t>201</w:t>
            </w:r>
            <w:r w:rsidRPr="000F234E">
              <w:rPr>
                <w:rFonts w:ascii="Arial" w:hAnsi="Arial" w:cs="Arial"/>
                <w:b/>
                <w:bCs/>
                <w:i/>
                <w:iCs/>
                <w:sz w:val="21"/>
                <w:szCs w:val="21"/>
              </w:rPr>
              <w:t>4</w:t>
            </w:r>
          </w:p>
        </w:tc>
        <w:tc>
          <w:tcPr>
            <w:tcW w:w="3600" w:type="dxa"/>
            <w:tcBorders>
              <w:top w:val="single" w:sz="12" w:space="0" w:color="000000"/>
              <w:left w:val="single" w:sz="4" w:space="0" w:color="000000"/>
              <w:bottom w:val="single" w:sz="12" w:space="0" w:color="000000"/>
              <w:right w:val="single" w:sz="12" w:space="0" w:color="000000"/>
            </w:tcBorders>
          </w:tcPr>
          <w:p w:rsidR="000F234E" w:rsidRPr="000F234E" w:rsidRDefault="000F234E" w:rsidP="008610D3">
            <w:pPr>
              <w:kinsoku w:val="0"/>
              <w:overflowPunct w:val="0"/>
              <w:autoSpaceDE w:val="0"/>
              <w:autoSpaceDN w:val="0"/>
              <w:adjustRightInd w:val="0"/>
              <w:spacing w:before="3" w:after="0" w:line="240" w:lineRule="auto"/>
              <w:ind w:left="99"/>
              <w:rPr>
                <w:rFonts w:ascii="Times New Roman" w:hAnsi="Times New Roman" w:cs="Times New Roman"/>
                <w:sz w:val="24"/>
                <w:szCs w:val="24"/>
              </w:rPr>
            </w:pPr>
            <w:r w:rsidRPr="000F234E">
              <w:rPr>
                <w:rFonts w:ascii="Arial" w:hAnsi="Arial" w:cs="Arial"/>
                <w:i/>
                <w:iCs/>
                <w:sz w:val="21"/>
                <w:szCs w:val="21"/>
              </w:rPr>
              <w:t>I</w:t>
            </w:r>
            <w:r w:rsidRPr="000F234E">
              <w:rPr>
                <w:rFonts w:ascii="Arial" w:hAnsi="Arial" w:cs="Arial"/>
                <w:i/>
                <w:iCs/>
                <w:spacing w:val="1"/>
                <w:sz w:val="21"/>
                <w:szCs w:val="21"/>
              </w:rPr>
              <w:t>n</w:t>
            </w:r>
            <w:r w:rsidRPr="000F234E">
              <w:rPr>
                <w:rFonts w:ascii="Arial" w:hAnsi="Arial" w:cs="Arial"/>
                <w:i/>
                <w:iCs/>
                <w:sz w:val="21"/>
                <w:szCs w:val="21"/>
              </w:rPr>
              <w:t>t</w:t>
            </w:r>
            <w:r w:rsidRPr="000F234E">
              <w:rPr>
                <w:rFonts w:ascii="Arial" w:hAnsi="Arial" w:cs="Arial"/>
                <w:i/>
                <w:iCs/>
                <w:spacing w:val="1"/>
                <w:sz w:val="21"/>
                <w:szCs w:val="21"/>
              </w:rPr>
              <w:t>e</w:t>
            </w:r>
            <w:r w:rsidRPr="000F234E">
              <w:rPr>
                <w:rFonts w:ascii="Arial" w:hAnsi="Arial" w:cs="Arial"/>
                <w:i/>
                <w:iCs/>
                <w:sz w:val="21"/>
                <w:szCs w:val="21"/>
              </w:rPr>
              <w:t>r</w:t>
            </w:r>
            <w:r w:rsidRPr="000F234E">
              <w:rPr>
                <w:rFonts w:ascii="Arial" w:hAnsi="Arial" w:cs="Arial"/>
                <w:i/>
                <w:iCs/>
                <w:spacing w:val="1"/>
                <w:sz w:val="21"/>
                <w:szCs w:val="21"/>
              </w:rPr>
              <w:t>ope</w:t>
            </w:r>
            <w:r w:rsidRPr="000F234E">
              <w:rPr>
                <w:rFonts w:ascii="Arial" w:hAnsi="Arial" w:cs="Arial"/>
                <w:i/>
                <w:iCs/>
                <w:sz w:val="21"/>
                <w:szCs w:val="21"/>
              </w:rPr>
              <w:t>r</w:t>
            </w:r>
            <w:r w:rsidRPr="000F234E">
              <w:rPr>
                <w:rFonts w:ascii="Arial" w:hAnsi="Arial" w:cs="Arial"/>
                <w:i/>
                <w:iCs/>
                <w:spacing w:val="1"/>
                <w:sz w:val="21"/>
                <w:szCs w:val="21"/>
              </w:rPr>
              <w:t>ab</w:t>
            </w:r>
            <w:r w:rsidRPr="000F234E">
              <w:rPr>
                <w:rFonts w:ascii="Arial" w:hAnsi="Arial" w:cs="Arial"/>
                <w:i/>
                <w:iCs/>
                <w:sz w:val="21"/>
                <w:szCs w:val="21"/>
              </w:rPr>
              <w:t>ility</w:t>
            </w:r>
            <w:r w:rsidRPr="000F234E">
              <w:rPr>
                <w:rFonts w:ascii="Arial" w:hAnsi="Arial" w:cs="Arial"/>
                <w:i/>
                <w:iCs/>
                <w:spacing w:val="56"/>
                <w:sz w:val="21"/>
                <w:szCs w:val="21"/>
              </w:rPr>
              <w:t xml:space="preserve"> </w:t>
            </w:r>
            <w:r w:rsidRPr="000F234E">
              <w:rPr>
                <w:rFonts w:ascii="Arial" w:hAnsi="Arial" w:cs="Arial"/>
                <w:i/>
                <w:iCs/>
                <w:spacing w:val="2"/>
                <w:sz w:val="21"/>
                <w:szCs w:val="21"/>
              </w:rPr>
              <w:t>C</w:t>
            </w:r>
            <w:r w:rsidRPr="000F234E">
              <w:rPr>
                <w:rFonts w:ascii="Arial" w:hAnsi="Arial" w:cs="Arial"/>
                <w:i/>
                <w:iCs/>
                <w:sz w:val="21"/>
                <w:szCs w:val="21"/>
              </w:rPr>
              <w:t>l</w:t>
            </w:r>
            <w:r w:rsidRPr="000F234E">
              <w:rPr>
                <w:rFonts w:ascii="Arial" w:hAnsi="Arial" w:cs="Arial"/>
                <w:i/>
                <w:iCs/>
                <w:spacing w:val="1"/>
                <w:sz w:val="21"/>
                <w:szCs w:val="21"/>
              </w:rPr>
              <w:t>a</w:t>
            </w:r>
            <w:r w:rsidRPr="000F234E">
              <w:rPr>
                <w:rFonts w:ascii="Arial" w:hAnsi="Arial" w:cs="Arial"/>
                <w:i/>
                <w:iCs/>
                <w:sz w:val="21"/>
                <w:szCs w:val="21"/>
              </w:rPr>
              <w:t>im</w:t>
            </w:r>
          </w:p>
        </w:tc>
      </w:tr>
      <w:tr w:rsidR="000F234E" w:rsidRPr="000F234E" w:rsidTr="000F234E">
        <w:trPr>
          <w:trHeight w:hRule="exact" w:val="274"/>
        </w:trPr>
        <w:tc>
          <w:tcPr>
            <w:tcW w:w="1526" w:type="dxa"/>
            <w:tcBorders>
              <w:top w:val="single" w:sz="12" w:space="0" w:color="000000"/>
              <w:left w:val="single" w:sz="12"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3" w:after="0" w:line="240" w:lineRule="auto"/>
              <w:ind w:left="90"/>
              <w:rPr>
                <w:rFonts w:ascii="Times New Roman" w:hAnsi="Times New Roman" w:cs="Times New Roman"/>
                <w:sz w:val="24"/>
                <w:szCs w:val="24"/>
              </w:rPr>
            </w:pPr>
            <w:r w:rsidRPr="000F234E">
              <w:rPr>
                <w:rFonts w:ascii="Arial" w:hAnsi="Arial" w:cs="Arial"/>
                <w:i/>
                <w:iCs/>
                <w:spacing w:val="1"/>
                <w:sz w:val="21"/>
                <w:szCs w:val="21"/>
              </w:rPr>
              <w:t>Exchang</w:t>
            </w:r>
            <w:r w:rsidRPr="000F234E">
              <w:rPr>
                <w:rFonts w:ascii="Arial" w:hAnsi="Arial" w:cs="Arial"/>
                <w:i/>
                <w:iCs/>
                <w:sz w:val="21"/>
                <w:szCs w:val="21"/>
              </w:rPr>
              <w:t>e</w:t>
            </w:r>
          </w:p>
        </w:tc>
        <w:tc>
          <w:tcPr>
            <w:tcW w:w="3691" w:type="dxa"/>
            <w:tcBorders>
              <w:top w:val="single" w:sz="12" w:space="0" w:color="000000"/>
              <w:left w:val="single" w:sz="4"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3" w:after="0" w:line="240" w:lineRule="auto"/>
              <w:ind w:left="104"/>
              <w:rPr>
                <w:rFonts w:ascii="Times New Roman" w:hAnsi="Times New Roman" w:cs="Times New Roman"/>
                <w:sz w:val="24"/>
                <w:szCs w:val="24"/>
              </w:rPr>
            </w:pPr>
            <w:r w:rsidRPr="000F234E">
              <w:rPr>
                <w:rFonts w:ascii="Arial" w:hAnsi="Arial" w:cs="Arial"/>
                <w:i/>
                <w:iCs/>
                <w:spacing w:val="1"/>
                <w:sz w:val="21"/>
                <w:szCs w:val="21"/>
              </w:rPr>
              <w:t>Exchang</w:t>
            </w:r>
            <w:r w:rsidRPr="000F234E">
              <w:rPr>
                <w:rFonts w:ascii="Arial" w:hAnsi="Arial" w:cs="Arial"/>
                <w:i/>
                <w:iCs/>
                <w:sz w:val="21"/>
                <w:szCs w:val="21"/>
              </w:rPr>
              <w:t>e</w:t>
            </w:r>
          </w:p>
        </w:tc>
        <w:tc>
          <w:tcPr>
            <w:tcW w:w="3600" w:type="dxa"/>
            <w:tcBorders>
              <w:top w:val="single" w:sz="12" w:space="0" w:color="000000"/>
              <w:left w:val="single" w:sz="4" w:space="0" w:color="000000"/>
              <w:bottom w:val="single" w:sz="4" w:space="0" w:color="000000"/>
              <w:right w:val="single" w:sz="12" w:space="0" w:color="000000"/>
            </w:tcBorders>
          </w:tcPr>
          <w:p w:rsidR="000F234E" w:rsidRPr="000F234E" w:rsidRDefault="000F234E" w:rsidP="008610D3">
            <w:pPr>
              <w:kinsoku w:val="0"/>
              <w:overflowPunct w:val="0"/>
              <w:autoSpaceDE w:val="0"/>
              <w:autoSpaceDN w:val="0"/>
              <w:adjustRightInd w:val="0"/>
              <w:spacing w:before="3" w:after="0" w:line="240" w:lineRule="auto"/>
              <w:ind w:left="99"/>
              <w:rPr>
                <w:rFonts w:ascii="Times New Roman" w:hAnsi="Times New Roman" w:cs="Times New Roman"/>
                <w:sz w:val="24"/>
                <w:szCs w:val="24"/>
              </w:rPr>
            </w:pPr>
            <w:r w:rsidRPr="000F234E">
              <w:rPr>
                <w:rFonts w:ascii="Arial" w:hAnsi="Arial" w:cs="Arial"/>
                <w:i/>
                <w:iCs/>
                <w:sz w:val="21"/>
                <w:szCs w:val="21"/>
              </w:rPr>
              <w:t>(</w:t>
            </w:r>
            <w:r w:rsidRPr="000F234E">
              <w:rPr>
                <w:rFonts w:ascii="Arial" w:hAnsi="Arial" w:cs="Arial"/>
                <w:i/>
                <w:iCs/>
                <w:spacing w:val="1"/>
                <w:sz w:val="21"/>
                <w:szCs w:val="21"/>
              </w:rPr>
              <w:t>Techn</w:t>
            </w:r>
            <w:r w:rsidRPr="000F234E">
              <w:rPr>
                <w:rFonts w:ascii="Arial" w:hAnsi="Arial" w:cs="Arial"/>
                <w:i/>
                <w:iCs/>
                <w:sz w:val="21"/>
                <w:szCs w:val="21"/>
              </w:rPr>
              <w:t>i</w:t>
            </w:r>
            <w:r w:rsidRPr="000F234E">
              <w:rPr>
                <w:rFonts w:ascii="Arial" w:hAnsi="Arial" w:cs="Arial"/>
                <w:i/>
                <w:iCs/>
                <w:spacing w:val="1"/>
                <w:sz w:val="21"/>
                <w:szCs w:val="21"/>
              </w:rPr>
              <w:t>ca</w:t>
            </w:r>
            <w:r w:rsidRPr="000F234E">
              <w:rPr>
                <w:rFonts w:ascii="Arial" w:hAnsi="Arial" w:cs="Arial"/>
                <w:i/>
                <w:iCs/>
                <w:sz w:val="21"/>
                <w:szCs w:val="21"/>
              </w:rPr>
              <w:t>l)</w:t>
            </w:r>
          </w:p>
        </w:tc>
      </w:tr>
      <w:tr w:rsidR="000F234E" w:rsidRPr="000F234E" w:rsidTr="000F234E">
        <w:trPr>
          <w:trHeight w:hRule="exact" w:val="264"/>
        </w:trPr>
        <w:tc>
          <w:tcPr>
            <w:tcW w:w="1526" w:type="dxa"/>
            <w:tcBorders>
              <w:top w:val="single" w:sz="4" w:space="0" w:color="000000"/>
              <w:left w:val="single" w:sz="12"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3" w:after="0" w:line="240" w:lineRule="auto"/>
              <w:ind w:left="90"/>
              <w:rPr>
                <w:rFonts w:ascii="Times New Roman" w:hAnsi="Times New Roman" w:cs="Times New Roman"/>
                <w:sz w:val="24"/>
                <w:szCs w:val="24"/>
              </w:rPr>
            </w:pPr>
            <w:r w:rsidRPr="000F234E">
              <w:rPr>
                <w:rFonts w:ascii="Arial" w:hAnsi="Arial" w:cs="Arial"/>
                <w:i/>
                <w:iCs/>
                <w:spacing w:val="1"/>
                <w:sz w:val="21"/>
                <w:szCs w:val="21"/>
              </w:rPr>
              <w:t>Us</w:t>
            </w:r>
            <w:r w:rsidRPr="000F234E">
              <w:rPr>
                <w:rFonts w:ascii="Arial" w:hAnsi="Arial" w:cs="Arial"/>
                <w:i/>
                <w:iCs/>
                <w:sz w:val="21"/>
                <w:szCs w:val="21"/>
              </w:rPr>
              <w:t>e</w:t>
            </w:r>
          </w:p>
        </w:tc>
        <w:tc>
          <w:tcPr>
            <w:tcW w:w="3691" w:type="dxa"/>
            <w:tcBorders>
              <w:top w:val="single" w:sz="4" w:space="0" w:color="000000"/>
              <w:left w:val="single" w:sz="4" w:space="0" w:color="000000"/>
              <w:bottom w:val="single" w:sz="4" w:space="0" w:color="000000"/>
              <w:right w:val="single" w:sz="4" w:space="0" w:color="000000"/>
            </w:tcBorders>
          </w:tcPr>
          <w:p w:rsidR="000F234E" w:rsidRPr="000F234E" w:rsidRDefault="000F234E" w:rsidP="008610D3">
            <w:pPr>
              <w:kinsoku w:val="0"/>
              <w:overflowPunct w:val="0"/>
              <w:autoSpaceDE w:val="0"/>
              <w:autoSpaceDN w:val="0"/>
              <w:adjustRightInd w:val="0"/>
              <w:spacing w:before="3" w:after="0" w:line="240" w:lineRule="auto"/>
              <w:ind w:left="104"/>
              <w:rPr>
                <w:rFonts w:ascii="Times New Roman" w:hAnsi="Times New Roman" w:cs="Times New Roman"/>
                <w:sz w:val="24"/>
                <w:szCs w:val="24"/>
              </w:rPr>
            </w:pPr>
            <w:r w:rsidRPr="000F234E">
              <w:rPr>
                <w:rFonts w:ascii="Arial" w:hAnsi="Arial" w:cs="Arial"/>
                <w:i/>
                <w:iCs/>
                <w:spacing w:val="1"/>
                <w:sz w:val="21"/>
                <w:szCs w:val="21"/>
              </w:rPr>
              <w:t>Us</w:t>
            </w:r>
            <w:r w:rsidRPr="000F234E">
              <w:rPr>
                <w:rFonts w:ascii="Arial" w:hAnsi="Arial" w:cs="Arial"/>
                <w:i/>
                <w:iCs/>
                <w:sz w:val="21"/>
                <w:szCs w:val="21"/>
              </w:rPr>
              <w:t>e</w:t>
            </w:r>
          </w:p>
        </w:tc>
        <w:tc>
          <w:tcPr>
            <w:tcW w:w="3600" w:type="dxa"/>
            <w:tcBorders>
              <w:top w:val="single" w:sz="4" w:space="0" w:color="000000"/>
              <w:left w:val="single" w:sz="4" w:space="0" w:color="000000"/>
              <w:bottom w:val="single" w:sz="4" w:space="0" w:color="000000"/>
              <w:right w:val="single" w:sz="12" w:space="0" w:color="000000"/>
            </w:tcBorders>
          </w:tcPr>
          <w:p w:rsidR="000F234E" w:rsidRPr="000F234E" w:rsidRDefault="000F234E" w:rsidP="008610D3">
            <w:pPr>
              <w:kinsoku w:val="0"/>
              <w:overflowPunct w:val="0"/>
              <w:autoSpaceDE w:val="0"/>
              <w:autoSpaceDN w:val="0"/>
              <w:adjustRightInd w:val="0"/>
              <w:spacing w:before="3" w:after="0" w:line="240" w:lineRule="auto"/>
              <w:ind w:left="99"/>
              <w:rPr>
                <w:rFonts w:ascii="Times New Roman" w:hAnsi="Times New Roman" w:cs="Times New Roman"/>
                <w:sz w:val="24"/>
                <w:szCs w:val="24"/>
              </w:rPr>
            </w:pPr>
            <w:r w:rsidRPr="000F234E">
              <w:rPr>
                <w:rFonts w:ascii="Arial" w:hAnsi="Arial" w:cs="Arial"/>
                <w:i/>
                <w:iCs/>
                <w:sz w:val="21"/>
                <w:szCs w:val="21"/>
              </w:rPr>
              <w:t>(</w:t>
            </w:r>
            <w:r w:rsidRPr="000F234E">
              <w:rPr>
                <w:rFonts w:ascii="Arial" w:hAnsi="Arial" w:cs="Arial"/>
                <w:i/>
                <w:iCs/>
                <w:spacing w:val="1"/>
                <w:sz w:val="21"/>
                <w:szCs w:val="21"/>
              </w:rPr>
              <w:t>Se</w:t>
            </w:r>
            <w:r w:rsidRPr="000F234E">
              <w:rPr>
                <w:rFonts w:ascii="Arial" w:hAnsi="Arial" w:cs="Arial"/>
                <w:i/>
                <w:iCs/>
                <w:spacing w:val="2"/>
                <w:sz w:val="21"/>
                <w:szCs w:val="21"/>
              </w:rPr>
              <w:t>m</w:t>
            </w:r>
            <w:r w:rsidRPr="000F234E">
              <w:rPr>
                <w:rFonts w:ascii="Arial" w:hAnsi="Arial" w:cs="Arial"/>
                <w:i/>
                <w:iCs/>
                <w:spacing w:val="1"/>
                <w:sz w:val="21"/>
                <w:szCs w:val="21"/>
              </w:rPr>
              <w:t>an</w:t>
            </w:r>
            <w:r w:rsidRPr="000F234E">
              <w:rPr>
                <w:rFonts w:ascii="Arial" w:hAnsi="Arial" w:cs="Arial"/>
                <w:i/>
                <w:iCs/>
                <w:sz w:val="21"/>
                <w:szCs w:val="21"/>
              </w:rPr>
              <w:t>ti</w:t>
            </w:r>
            <w:r w:rsidRPr="000F234E">
              <w:rPr>
                <w:rFonts w:ascii="Arial" w:hAnsi="Arial" w:cs="Arial"/>
                <w:i/>
                <w:iCs/>
                <w:spacing w:val="1"/>
                <w:sz w:val="21"/>
                <w:szCs w:val="21"/>
              </w:rPr>
              <w:t>c</w:t>
            </w:r>
            <w:r w:rsidRPr="000F234E">
              <w:rPr>
                <w:rFonts w:ascii="Arial" w:hAnsi="Arial" w:cs="Arial"/>
                <w:i/>
                <w:iCs/>
                <w:sz w:val="21"/>
                <w:szCs w:val="21"/>
              </w:rPr>
              <w:t>)</w:t>
            </w:r>
          </w:p>
        </w:tc>
      </w:tr>
      <w:tr w:rsidR="000F234E" w:rsidRPr="000F234E" w:rsidTr="000F234E">
        <w:trPr>
          <w:trHeight w:hRule="exact" w:val="274"/>
        </w:trPr>
        <w:tc>
          <w:tcPr>
            <w:tcW w:w="1526" w:type="dxa"/>
            <w:tcBorders>
              <w:top w:val="single" w:sz="4" w:space="0" w:color="000000"/>
              <w:left w:val="single" w:sz="12" w:space="0" w:color="000000"/>
              <w:bottom w:val="single" w:sz="12" w:space="0" w:color="000000"/>
              <w:right w:val="single" w:sz="4" w:space="0" w:color="000000"/>
            </w:tcBorders>
          </w:tcPr>
          <w:p w:rsidR="000F234E" w:rsidRPr="000F234E" w:rsidRDefault="000F234E" w:rsidP="008610D3">
            <w:pPr>
              <w:autoSpaceDE w:val="0"/>
              <w:autoSpaceDN w:val="0"/>
              <w:adjustRightInd w:val="0"/>
              <w:spacing w:after="0" w:line="240" w:lineRule="auto"/>
              <w:rPr>
                <w:rFonts w:ascii="Times New Roman" w:hAnsi="Times New Roman" w:cs="Times New Roman"/>
                <w:sz w:val="24"/>
                <w:szCs w:val="24"/>
              </w:rPr>
            </w:pPr>
          </w:p>
        </w:tc>
        <w:tc>
          <w:tcPr>
            <w:tcW w:w="3691" w:type="dxa"/>
            <w:tcBorders>
              <w:top w:val="single" w:sz="4" w:space="0" w:color="000000"/>
              <w:left w:val="single" w:sz="4" w:space="0" w:color="000000"/>
              <w:bottom w:val="single" w:sz="12" w:space="0" w:color="000000"/>
              <w:right w:val="single" w:sz="4" w:space="0" w:color="000000"/>
            </w:tcBorders>
          </w:tcPr>
          <w:p w:rsidR="000F234E" w:rsidRPr="000F234E" w:rsidRDefault="000F234E" w:rsidP="008610D3">
            <w:pPr>
              <w:kinsoku w:val="0"/>
              <w:overflowPunct w:val="0"/>
              <w:autoSpaceDE w:val="0"/>
              <w:autoSpaceDN w:val="0"/>
              <w:adjustRightInd w:val="0"/>
              <w:spacing w:before="3" w:after="0" w:line="240" w:lineRule="auto"/>
              <w:ind w:left="104"/>
              <w:rPr>
                <w:rFonts w:ascii="Times New Roman" w:hAnsi="Times New Roman" w:cs="Times New Roman"/>
                <w:sz w:val="24"/>
                <w:szCs w:val="24"/>
              </w:rPr>
            </w:pPr>
            <w:r w:rsidRPr="000F234E">
              <w:rPr>
                <w:rFonts w:ascii="Wingdings" w:hAnsi="Wingdings" w:cs="Wingdings"/>
                <w:w w:val="80"/>
              </w:rPr>
              <w:t></w:t>
            </w:r>
            <w:r w:rsidRPr="000F234E">
              <w:rPr>
                <w:rFonts w:ascii="Wingdings" w:hAnsi="Wingdings" w:cs="Wingdings"/>
                <w:w w:val="80"/>
              </w:rPr>
              <w:t></w:t>
            </w:r>
            <w:r w:rsidRPr="000F234E">
              <w:rPr>
                <w:rFonts w:ascii="Wingdings" w:hAnsi="Wingdings" w:cs="Wingdings"/>
                <w:spacing w:val="-61"/>
                <w:w w:val="80"/>
              </w:rPr>
              <w:t></w:t>
            </w:r>
            <w:r w:rsidRPr="000F234E">
              <w:rPr>
                <w:rFonts w:ascii="Arial" w:hAnsi="Arial" w:cs="Arial"/>
                <w:i/>
                <w:iCs/>
                <w:spacing w:val="2"/>
                <w:w w:val="90"/>
                <w:sz w:val="21"/>
                <w:szCs w:val="21"/>
              </w:rPr>
              <w:t>W</w:t>
            </w:r>
            <w:r w:rsidRPr="000F234E">
              <w:rPr>
                <w:rFonts w:ascii="Arial" w:hAnsi="Arial" w:cs="Arial"/>
                <w:i/>
                <w:iCs/>
                <w:w w:val="90"/>
                <w:sz w:val="21"/>
                <w:szCs w:val="21"/>
              </w:rPr>
              <w:t>it</w:t>
            </w:r>
            <w:r w:rsidRPr="000F234E">
              <w:rPr>
                <w:rFonts w:ascii="Arial" w:hAnsi="Arial" w:cs="Arial"/>
                <w:i/>
                <w:iCs/>
                <w:spacing w:val="1"/>
                <w:w w:val="90"/>
                <w:sz w:val="21"/>
                <w:szCs w:val="21"/>
              </w:rPr>
              <w:t>hou</w:t>
            </w:r>
            <w:r w:rsidRPr="000F234E">
              <w:rPr>
                <w:rFonts w:ascii="Arial" w:hAnsi="Arial" w:cs="Arial"/>
                <w:i/>
                <w:iCs/>
                <w:w w:val="90"/>
                <w:sz w:val="21"/>
                <w:szCs w:val="21"/>
              </w:rPr>
              <w:t xml:space="preserve">t </w:t>
            </w:r>
            <w:r w:rsidRPr="000F234E">
              <w:rPr>
                <w:rFonts w:ascii="Arial" w:hAnsi="Arial" w:cs="Arial"/>
                <w:i/>
                <w:iCs/>
                <w:spacing w:val="6"/>
                <w:w w:val="90"/>
                <w:sz w:val="21"/>
                <w:szCs w:val="21"/>
              </w:rPr>
              <w:t xml:space="preserve"> </w:t>
            </w:r>
            <w:r w:rsidRPr="000F234E">
              <w:rPr>
                <w:rFonts w:ascii="Arial" w:hAnsi="Arial" w:cs="Arial"/>
                <w:i/>
                <w:iCs/>
                <w:spacing w:val="1"/>
                <w:w w:val="90"/>
                <w:sz w:val="21"/>
                <w:szCs w:val="21"/>
              </w:rPr>
              <w:t>use</w:t>
            </w:r>
            <w:r w:rsidRPr="000F234E">
              <w:rPr>
                <w:rFonts w:ascii="Arial" w:hAnsi="Arial" w:cs="Arial"/>
                <w:i/>
                <w:iCs/>
                <w:w w:val="90"/>
                <w:sz w:val="21"/>
                <w:szCs w:val="21"/>
              </w:rPr>
              <w:t xml:space="preserve">r </w:t>
            </w:r>
            <w:r w:rsidRPr="000F234E">
              <w:rPr>
                <w:rFonts w:ascii="Arial" w:hAnsi="Arial" w:cs="Arial"/>
                <w:i/>
                <w:iCs/>
                <w:spacing w:val="5"/>
                <w:w w:val="90"/>
                <w:sz w:val="21"/>
                <w:szCs w:val="21"/>
              </w:rPr>
              <w:t xml:space="preserve"> </w:t>
            </w:r>
            <w:r w:rsidRPr="000F234E">
              <w:rPr>
                <w:rFonts w:ascii="Arial" w:hAnsi="Arial" w:cs="Arial"/>
                <w:i/>
                <w:iCs/>
                <w:w w:val="90"/>
                <w:sz w:val="21"/>
                <w:szCs w:val="21"/>
              </w:rPr>
              <w:t>i</w:t>
            </w:r>
            <w:r w:rsidRPr="000F234E">
              <w:rPr>
                <w:rFonts w:ascii="Arial" w:hAnsi="Arial" w:cs="Arial"/>
                <w:i/>
                <w:iCs/>
                <w:spacing w:val="1"/>
                <w:w w:val="90"/>
                <w:sz w:val="21"/>
                <w:szCs w:val="21"/>
              </w:rPr>
              <w:t>n</w:t>
            </w:r>
            <w:r w:rsidRPr="000F234E">
              <w:rPr>
                <w:rFonts w:ascii="Arial" w:hAnsi="Arial" w:cs="Arial"/>
                <w:i/>
                <w:iCs/>
                <w:w w:val="90"/>
                <w:sz w:val="21"/>
                <w:szCs w:val="21"/>
              </w:rPr>
              <w:t>t</w:t>
            </w:r>
            <w:r w:rsidRPr="000F234E">
              <w:rPr>
                <w:rFonts w:ascii="Arial" w:hAnsi="Arial" w:cs="Arial"/>
                <w:i/>
                <w:iCs/>
                <w:spacing w:val="1"/>
                <w:w w:val="90"/>
                <w:sz w:val="21"/>
                <w:szCs w:val="21"/>
              </w:rPr>
              <w:t>e</w:t>
            </w:r>
            <w:r w:rsidRPr="000F234E">
              <w:rPr>
                <w:rFonts w:ascii="Arial" w:hAnsi="Arial" w:cs="Arial"/>
                <w:i/>
                <w:iCs/>
                <w:w w:val="90"/>
                <w:sz w:val="21"/>
                <w:szCs w:val="21"/>
              </w:rPr>
              <w:t>r</w:t>
            </w:r>
            <w:r w:rsidRPr="000F234E">
              <w:rPr>
                <w:rFonts w:ascii="Arial" w:hAnsi="Arial" w:cs="Arial"/>
                <w:i/>
                <w:iCs/>
                <w:spacing w:val="1"/>
                <w:w w:val="90"/>
                <w:sz w:val="21"/>
                <w:szCs w:val="21"/>
              </w:rPr>
              <w:t>ven</w:t>
            </w:r>
            <w:r w:rsidRPr="000F234E">
              <w:rPr>
                <w:rFonts w:ascii="Arial" w:hAnsi="Arial" w:cs="Arial"/>
                <w:i/>
                <w:iCs/>
                <w:w w:val="90"/>
                <w:sz w:val="21"/>
                <w:szCs w:val="21"/>
              </w:rPr>
              <w:t>ti</w:t>
            </w:r>
            <w:r w:rsidRPr="000F234E">
              <w:rPr>
                <w:rFonts w:ascii="Arial" w:hAnsi="Arial" w:cs="Arial"/>
                <w:i/>
                <w:iCs/>
                <w:spacing w:val="1"/>
                <w:w w:val="90"/>
                <w:sz w:val="21"/>
                <w:szCs w:val="21"/>
              </w:rPr>
              <w:t>on</w:t>
            </w:r>
          </w:p>
        </w:tc>
        <w:tc>
          <w:tcPr>
            <w:tcW w:w="3600" w:type="dxa"/>
            <w:tcBorders>
              <w:top w:val="single" w:sz="4" w:space="0" w:color="000000"/>
              <w:left w:val="single" w:sz="4" w:space="0" w:color="000000"/>
              <w:bottom w:val="single" w:sz="12" w:space="0" w:color="000000"/>
              <w:right w:val="single" w:sz="12" w:space="0" w:color="000000"/>
            </w:tcBorders>
          </w:tcPr>
          <w:p w:rsidR="000F234E" w:rsidRPr="000F234E" w:rsidRDefault="000F234E" w:rsidP="008610D3">
            <w:pPr>
              <w:kinsoku w:val="0"/>
              <w:overflowPunct w:val="0"/>
              <w:autoSpaceDE w:val="0"/>
              <w:autoSpaceDN w:val="0"/>
              <w:adjustRightInd w:val="0"/>
              <w:spacing w:before="3" w:after="0" w:line="240" w:lineRule="auto"/>
              <w:ind w:left="99"/>
              <w:rPr>
                <w:rFonts w:ascii="Times New Roman" w:hAnsi="Times New Roman" w:cs="Times New Roman"/>
                <w:sz w:val="24"/>
                <w:szCs w:val="24"/>
              </w:rPr>
            </w:pPr>
            <w:r w:rsidRPr="000F234E">
              <w:rPr>
                <w:rFonts w:ascii="Arial" w:hAnsi="Arial" w:cs="Arial"/>
                <w:i/>
                <w:iCs/>
                <w:sz w:val="21"/>
                <w:szCs w:val="21"/>
              </w:rPr>
              <w:t>(</w:t>
            </w:r>
            <w:r w:rsidRPr="000F234E">
              <w:rPr>
                <w:rFonts w:ascii="Arial" w:hAnsi="Arial" w:cs="Arial"/>
                <w:i/>
                <w:iCs/>
                <w:spacing w:val="1"/>
                <w:sz w:val="21"/>
                <w:szCs w:val="21"/>
              </w:rPr>
              <w:t>P</w:t>
            </w:r>
            <w:r w:rsidRPr="000F234E">
              <w:rPr>
                <w:rFonts w:ascii="Arial" w:hAnsi="Arial" w:cs="Arial"/>
                <w:i/>
                <w:iCs/>
                <w:sz w:val="21"/>
                <w:szCs w:val="21"/>
              </w:rPr>
              <w:t>l</w:t>
            </w:r>
            <w:r w:rsidRPr="000F234E">
              <w:rPr>
                <w:rFonts w:ascii="Arial" w:hAnsi="Arial" w:cs="Arial"/>
                <w:i/>
                <w:iCs/>
                <w:spacing w:val="1"/>
                <w:sz w:val="21"/>
                <w:szCs w:val="21"/>
              </w:rPr>
              <w:t>u</w:t>
            </w:r>
            <w:r w:rsidRPr="000F234E">
              <w:rPr>
                <w:rFonts w:ascii="Arial" w:hAnsi="Arial" w:cs="Arial"/>
                <w:i/>
                <w:iCs/>
                <w:sz w:val="21"/>
                <w:szCs w:val="21"/>
              </w:rPr>
              <w:t>g</w:t>
            </w:r>
            <w:r w:rsidRPr="000F234E">
              <w:rPr>
                <w:rFonts w:ascii="Arial" w:hAnsi="Arial" w:cs="Arial"/>
                <w:i/>
                <w:iCs/>
                <w:spacing w:val="21"/>
                <w:sz w:val="21"/>
                <w:szCs w:val="21"/>
              </w:rPr>
              <w:t xml:space="preserve"> </w:t>
            </w:r>
            <w:r w:rsidRPr="000F234E">
              <w:rPr>
                <w:rFonts w:ascii="Arial" w:hAnsi="Arial" w:cs="Arial"/>
                <w:i/>
                <w:iCs/>
                <w:spacing w:val="1"/>
                <w:sz w:val="21"/>
                <w:szCs w:val="21"/>
              </w:rPr>
              <w:t>an</w:t>
            </w:r>
            <w:r w:rsidRPr="000F234E">
              <w:rPr>
                <w:rFonts w:ascii="Arial" w:hAnsi="Arial" w:cs="Arial"/>
                <w:i/>
                <w:iCs/>
                <w:sz w:val="21"/>
                <w:szCs w:val="21"/>
              </w:rPr>
              <w:t>d</w:t>
            </w:r>
            <w:r w:rsidRPr="000F234E">
              <w:rPr>
                <w:rFonts w:ascii="Arial" w:hAnsi="Arial" w:cs="Arial"/>
                <w:i/>
                <w:iCs/>
                <w:spacing w:val="21"/>
                <w:sz w:val="21"/>
                <w:szCs w:val="21"/>
              </w:rPr>
              <w:t xml:space="preserve"> </w:t>
            </w:r>
            <w:r w:rsidRPr="000F234E">
              <w:rPr>
                <w:rFonts w:ascii="Arial" w:hAnsi="Arial" w:cs="Arial"/>
                <w:i/>
                <w:iCs/>
                <w:spacing w:val="1"/>
                <w:sz w:val="21"/>
                <w:szCs w:val="21"/>
              </w:rPr>
              <w:t>P</w:t>
            </w:r>
            <w:r w:rsidRPr="000F234E">
              <w:rPr>
                <w:rFonts w:ascii="Arial" w:hAnsi="Arial" w:cs="Arial"/>
                <w:i/>
                <w:iCs/>
                <w:sz w:val="21"/>
                <w:szCs w:val="21"/>
              </w:rPr>
              <w:t>l</w:t>
            </w:r>
            <w:r w:rsidRPr="000F234E">
              <w:rPr>
                <w:rFonts w:ascii="Arial" w:hAnsi="Arial" w:cs="Arial"/>
                <w:i/>
                <w:iCs/>
                <w:spacing w:val="1"/>
                <w:sz w:val="21"/>
                <w:szCs w:val="21"/>
              </w:rPr>
              <w:t>ay</w:t>
            </w:r>
            <w:r w:rsidRPr="000F234E">
              <w:rPr>
                <w:rFonts w:ascii="Arial" w:hAnsi="Arial" w:cs="Arial"/>
                <w:i/>
                <w:iCs/>
                <w:sz w:val="21"/>
                <w:szCs w:val="21"/>
              </w:rPr>
              <w:t>)</w:t>
            </w:r>
          </w:p>
        </w:tc>
      </w:tr>
    </w:tbl>
    <w:p w:rsidR="000F234E" w:rsidRPr="000F234E" w:rsidRDefault="000F234E" w:rsidP="008610D3">
      <w:pPr>
        <w:autoSpaceDE w:val="0"/>
        <w:autoSpaceDN w:val="0"/>
        <w:adjustRightInd w:val="0"/>
        <w:spacing w:after="0" w:line="240" w:lineRule="auto"/>
        <w:rPr>
          <w:rFonts w:ascii="Times New Roman" w:hAnsi="Times New Roman" w:cs="Times New Roman"/>
        </w:rPr>
      </w:pPr>
    </w:p>
    <w:p w:rsidR="000F234E" w:rsidRPr="000F234E" w:rsidRDefault="000F234E" w:rsidP="008610D3">
      <w:pPr>
        <w:autoSpaceDE w:val="0"/>
        <w:autoSpaceDN w:val="0"/>
        <w:adjustRightInd w:val="0"/>
        <w:spacing w:after="0" w:line="240" w:lineRule="auto"/>
        <w:rPr>
          <w:rFonts w:ascii="Arial-ItalicMT" w:hAnsi="Arial-ItalicMT" w:cs="Arial-ItalicMT"/>
          <w:i/>
          <w:iCs/>
          <w:sz w:val="21"/>
          <w:szCs w:val="21"/>
        </w:rPr>
      </w:pPr>
      <w:r w:rsidRPr="000F234E">
        <w:rPr>
          <w:rFonts w:ascii="Arial-ItalicMT" w:hAnsi="Arial-ItalicMT" w:cs="Arial-ItalicMT"/>
          <w:i/>
          <w:iCs/>
          <w:sz w:val="21"/>
          <w:szCs w:val="21"/>
        </w:rPr>
        <w:t>Interoperability is not something that finally comes into play once data is transformed to exchange artifacts and queued for transmission to an external system (at point of exchange). As described in Comment #8, key qualities of health data/records are essential and must be in place before exchange artifacts are created or exchange itself occurs. Most of these qualities (e.g., source/authorship, provenance, attestation, non-alteration) are either captured at the data/record source or are intrinsic to data/record management up to the point of exchange. In addition, the transformative processes essential to take many disparate sources and transform that information, while maintaining the relevant trust attributes, into a multi-source, useable and useful integrated representation around each individual are fundamental to effective interoperability.</w:t>
      </w:r>
    </w:p>
    <w:p w:rsidR="000F234E" w:rsidRPr="000F234E" w:rsidRDefault="000F234E" w:rsidP="008610D3">
      <w:pPr>
        <w:autoSpaceDE w:val="0"/>
        <w:autoSpaceDN w:val="0"/>
        <w:adjustRightInd w:val="0"/>
        <w:spacing w:after="0" w:line="240" w:lineRule="auto"/>
        <w:rPr>
          <w:rFonts w:ascii="Arial-ItalicMT" w:hAnsi="Arial-ItalicMT" w:cs="Arial-ItalicMT"/>
          <w:i/>
          <w:iCs/>
          <w:sz w:val="21"/>
          <w:szCs w:val="21"/>
        </w:rPr>
      </w:pPr>
    </w:p>
    <w:p w:rsidR="000F234E" w:rsidRPr="000F234E" w:rsidRDefault="000F234E" w:rsidP="008610D3">
      <w:pPr>
        <w:autoSpaceDE w:val="0"/>
        <w:autoSpaceDN w:val="0"/>
        <w:adjustRightInd w:val="0"/>
        <w:spacing w:after="0" w:line="240" w:lineRule="auto"/>
        <w:rPr>
          <w:rFonts w:ascii="Times New Roman" w:hAnsi="Times New Roman" w:cs="Times New Roman"/>
        </w:rPr>
      </w:pPr>
      <w:r w:rsidRPr="000F234E">
        <w:rPr>
          <w:rFonts w:ascii="Arial-ItalicMT" w:hAnsi="Arial-ItalicMT" w:cs="Arial-ItalicMT"/>
          <w:i/>
          <w:iCs/>
          <w:sz w:val="21"/>
          <w:szCs w:val="21"/>
        </w:rPr>
        <w:t>It is clear that a valid interoperability Roadmap for health data/records must invariably start at the source – point of data/record origination – and continue uninterrupted to each ultimate point of access/use, potentially traversing one or more points of exchange along the way and resolving itself in the final outcome to an integrated individual health record.</w:t>
      </w:r>
    </w:p>
    <w:p w:rsidR="000F234E" w:rsidRPr="000F234E" w:rsidRDefault="000F234E" w:rsidP="008610D3">
      <w:pPr>
        <w:autoSpaceDE w:val="0"/>
        <w:autoSpaceDN w:val="0"/>
        <w:adjustRightInd w:val="0"/>
        <w:spacing w:after="0" w:line="240" w:lineRule="auto"/>
        <w:rPr>
          <w:rFonts w:ascii="Times New Roman" w:hAnsi="Times New Roman" w:cs="Times New Roman"/>
        </w:rPr>
      </w:pPr>
    </w:p>
    <w:p w:rsidR="000F234E" w:rsidRPr="000F234E" w:rsidRDefault="000F234E" w:rsidP="008610D3">
      <w:pPr>
        <w:autoSpaceDE w:val="0"/>
        <w:autoSpaceDN w:val="0"/>
        <w:adjustRightInd w:val="0"/>
        <w:spacing w:after="0" w:line="240" w:lineRule="auto"/>
        <w:rPr>
          <w:rFonts w:ascii="Times New Roman" w:hAnsi="Times New Roman" w:cs="Times New Roman"/>
        </w:rPr>
      </w:pP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Deficiencies of the IEEE “interoperability” definition should be made findings/lessons for the Learning Health System and the Roadmap should expand its definition sufficient for true end to- end health data/record interoperability.</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BoldMT" w:hAnsi="Arial-BoldMT" w:cs="Arial-BoldMT"/>
          <w:b/>
          <w:bCs/>
          <w:color w:val="0000FF"/>
          <w:sz w:val="21"/>
          <w:szCs w:val="21"/>
        </w:rPr>
        <w:t xml:space="preserve">16A. </w:t>
      </w:r>
      <w:r w:rsidRPr="000F234E">
        <w:rPr>
          <w:rFonts w:ascii="ArialMT" w:hAnsi="ArialMT" w:cs="ArialMT"/>
          <w:color w:val="0000FF"/>
          <w:sz w:val="21"/>
          <w:szCs w:val="21"/>
        </w:rPr>
        <w:t>Here again, strongly suggest ONC expand the scope of its “interoperability” definition to start at the point of health data/record origination. This is the key anchor point (source of truth) for health data/record interoperability. Encompassing the source of truth may be without risk or otherwise ignored in other industries, but we cannot take that stance in support of individual health and provision of healthcare (while ensuring patient safety and clinical integrity).</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p>
    <w:p w:rsidR="000F234E" w:rsidRPr="000F234E" w:rsidRDefault="000F234E" w:rsidP="008610D3">
      <w:pPr>
        <w:autoSpaceDE w:val="0"/>
        <w:autoSpaceDN w:val="0"/>
        <w:adjustRightInd w:val="0"/>
        <w:spacing w:after="0" w:line="240" w:lineRule="auto"/>
        <w:rPr>
          <w:rFonts w:ascii="Arial-BoldMT" w:hAnsi="Arial-BoldMT" w:cs="Arial-BoldMT"/>
          <w:b/>
          <w:bCs/>
          <w:color w:val="000000"/>
          <w:sz w:val="21"/>
          <w:szCs w:val="21"/>
        </w:rPr>
      </w:pPr>
      <w:r w:rsidRPr="000F234E">
        <w:rPr>
          <w:rFonts w:ascii="Arial-BoldMT" w:hAnsi="Arial-BoldMT" w:cs="Arial-BoldMT"/>
          <w:b/>
          <w:bCs/>
          <w:color w:val="000000"/>
          <w:sz w:val="21"/>
          <w:szCs w:val="21"/>
        </w:rPr>
        <w:t>17. Interoperability Enabled by the Chain of Trust</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In previous Comments we have described the convergence of integration, truth and trust as vital pillars to support/achieve health data/record interoperability. The following table offers an end-to-end perspective from point of data/record origination to each ultimate point of data/record access/use. Information flow is traceable via a “chain of trust”, itself enabled by the succession of audit and provenance events that capture related metadata. In this example, health data/record flow is top to bottom.</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p>
    <w:p w:rsidR="000F234E" w:rsidRPr="000F234E" w:rsidRDefault="000F234E" w:rsidP="008610D3">
      <w:pPr>
        <w:autoSpaceDE w:val="0"/>
        <w:autoSpaceDN w:val="0"/>
        <w:adjustRightInd w:val="0"/>
        <w:spacing w:after="0" w:line="240" w:lineRule="auto"/>
        <w:rPr>
          <w:rFonts w:ascii="Times New Roman" w:hAnsi="Times New Roman" w:cs="Times New Roman"/>
        </w:rPr>
      </w:pPr>
      <w:r w:rsidRPr="000F234E">
        <w:rPr>
          <w:rFonts w:ascii="Times New Roman" w:hAnsi="Times New Roman" w:cs="Times New Roman"/>
          <w:noProof/>
        </w:rPr>
        <w:drawing>
          <wp:inline distT="0" distB="0" distL="0" distR="0" wp14:anchorId="38A35CBC" wp14:editId="6E2962C6">
            <wp:extent cx="5943600" cy="52478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247828"/>
                    </a:xfrm>
                    <a:prstGeom prst="rect">
                      <a:avLst/>
                    </a:prstGeom>
                    <a:noFill/>
                    <a:ln>
                      <a:noFill/>
                    </a:ln>
                  </pic:spPr>
                </pic:pic>
              </a:graphicData>
            </a:graphic>
          </wp:inline>
        </w:drawing>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The Chain of Trust is shown as successive Events (2nd/3rd column) in health data/record management – starting at the point of origination (the “source of truth”) – with AuditEvent (4</w:t>
      </w:r>
      <w:r w:rsidRPr="000F234E">
        <w:rPr>
          <w:rFonts w:ascii="Arial-ItalicMT" w:hAnsi="Arial-ItalicMT" w:cs="Arial-ItalicMT"/>
          <w:i/>
          <w:iCs/>
          <w:color w:val="000000"/>
          <w:sz w:val="21"/>
          <w:szCs w:val="21"/>
          <w:vertAlign w:val="superscript"/>
        </w:rPr>
        <w:t>th</w:t>
      </w:r>
      <w:r w:rsidRPr="000F234E">
        <w:rPr>
          <w:rFonts w:ascii="Arial-ItalicMT" w:hAnsi="Arial-ItalicMT" w:cs="Arial-ItalicMT"/>
          <w:i/>
          <w:iCs/>
          <w:color w:val="000000"/>
          <w:sz w:val="21"/>
          <w:szCs w:val="21"/>
        </w:rPr>
        <w:t xml:space="preserve"> column) captured at each Event. With this metadata the Chain of Trust traces source health data/record content and its path to each ultimate end user/use. Data Provenance (DPROV) Events (5th column) capture related metadata at Events when health data/record content is new or updated. Primary Use requires original data/record content to be evident at each ultimate point of data/record access use (6th column) and is a paramount success factor to achieving health data/record interoperability. The Chain of Trust provides evidence for the Trust Decision by each ultimate end user…</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AuditEvent and Provenance are two HL7 Fast Health Interoperability Resources (FHIR), currently on ballot at HL7 as part of FHIR DSTU 2 and profiled together in the HL7 FHIR Record Lifecycle Event Implementation Guide, also on ballot.]</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BoldMT" w:hAnsi="Arial-BoldMT" w:cs="Arial-BoldMT"/>
          <w:b/>
          <w:bCs/>
          <w:color w:val="0000FF"/>
          <w:sz w:val="21"/>
          <w:szCs w:val="21"/>
        </w:rPr>
        <w:t xml:space="preserve">17A. </w:t>
      </w:r>
      <w:r w:rsidRPr="000F234E">
        <w:rPr>
          <w:rFonts w:ascii="ArialMT" w:hAnsi="ArialMT" w:cs="ArialMT"/>
          <w:color w:val="0000FF"/>
          <w:sz w:val="21"/>
          <w:szCs w:val="21"/>
        </w:rPr>
        <w:t>Adding a new category to “best available” standards, please revise the Advisory to include end-to-end chain of trust, health data/record management from point of origination to each ultimate point of access/use or deletion/destruction (lifespan) including events likely to occur within that lifespan (lifecycle). The following standards are directly applicable and should be included:</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lastRenderedPageBreak/>
        <w:t>• ISO 21089, Trusted End-to-End Information Flows (first published 2004, currently in</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revision)</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 ISO/HL7 10781, Electronic Health Record System Functional Model, Release 2 (2015)</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 ISO/HL7 16527, Personal Health Record System Functional Model, Release 1 (2015)</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 HL7 EHR Lifecycle Model DSTU (2008)</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 HL7 Fast Health Interoperability Resources (FHIR) – Record Lifecycle Event</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Implementation Guide (FHIR DSTU-2 ballot now underway) – including FHIR resources for:</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 AuditEvent</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 Provenance</w:t>
      </w:r>
    </w:p>
    <w:p w:rsidR="000F234E" w:rsidRPr="000F234E" w:rsidRDefault="000F234E" w:rsidP="008610D3">
      <w:pPr>
        <w:autoSpaceDE w:val="0"/>
        <w:autoSpaceDN w:val="0"/>
        <w:adjustRightInd w:val="0"/>
        <w:spacing w:after="0" w:line="240" w:lineRule="auto"/>
        <w:rPr>
          <w:rFonts w:ascii="Arial-BoldMT" w:hAnsi="Arial-BoldMT" w:cs="Arial-BoldMT"/>
          <w:b/>
          <w:bCs/>
          <w:color w:val="000000"/>
          <w:sz w:val="21"/>
          <w:szCs w:val="21"/>
        </w:rPr>
      </w:pPr>
      <w:r w:rsidRPr="000F234E">
        <w:rPr>
          <w:rFonts w:ascii="Arial-BoldMT" w:hAnsi="Arial-BoldMT" w:cs="Arial-BoldMT"/>
          <w:b/>
          <w:bCs/>
          <w:color w:val="000000"/>
          <w:sz w:val="21"/>
          <w:szCs w:val="21"/>
        </w:rPr>
        <w:t>18. Interoperability Relies on Audit, Provenance and Traceability</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As noted in previous Comments, much of what makes interoperability evident is audit logs,</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provenance and traceability…</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Since May 2014, an HL7 Project Team has focused on health data/record lifespan – and lifecycle events occurring within that lifespan – in context of implementations using HL7 Fast Healthcare Interoperability Resources (FHIR). Record lifecycle events include: originate, retain/maintain, update/amend, verify, attest, translate/transform, disclose, transmit, receive, archive, delete/destroy and more. The Team started with Standards-based requirements (for audit, provenance, traceability and more) and profiled FHIR AuditEvent and Provenance resources to capture applicable metadata at each lifecycle event. Resulting from this effort is a new Record Lifecycle Event Implementation Guide (RLE IG) for HL7 FHIR. The RLE IG is currently in HL7 ballot as part of FHIR Draft Standard for Trial Use Release 2, opening 3 April and closing 4 May 2015.</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Consistent, broad-based adoption of fundamental audit, provenance and traceability for health data/records is essential to any interoperability solution.</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BoldMT" w:hAnsi="Arial-BoldMT" w:cs="Arial-BoldMT"/>
          <w:b/>
          <w:bCs/>
          <w:color w:val="0000FF"/>
          <w:sz w:val="21"/>
          <w:szCs w:val="21"/>
        </w:rPr>
        <w:t xml:space="preserve">18A. </w:t>
      </w:r>
      <w:r w:rsidRPr="000F234E">
        <w:rPr>
          <w:rFonts w:ascii="ArialMT" w:hAnsi="ArialMT" w:cs="ArialMT"/>
          <w:color w:val="0000FF"/>
          <w:sz w:val="21"/>
          <w:szCs w:val="21"/>
        </w:rPr>
        <w:t>As referenced in Comment 17A, please use this new category to include Advisory “best available” standards recommendations for audit, provenance and traceability. Include the standards listed in Comment 17A.</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p>
    <w:p w:rsidR="000F234E" w:rsidRPr="000F234E" w:rsidRDefault="000F234E" w:rsidP="008610D3">
      <w:pPr>
        <w:autoSpaceDE w:val="0"/>
        <w:autoSpaceDN w:val="0"/>
        <w:adjustRightInd w:val="0"/>
        <w:spacing w:after="0" w:line="240" w:lineRule="auto"/>
        <w:rPr>
          <w:rFonts w:ascii="Arial-BoldMT" w:hAnsi="Arial-BoldMT" w:cs="Arial-BoldMT"/>
          <w:b/>
          <w:bCs/>
          <w:color w:val="000000"/>
          <w:sz w:val="21"/>
          <w:szCs w:val="21"/>
        </w:rPr>
      </w:pPr>
      <w:r w:rsidRPr="000F234E">
        <w:rPr>
          <w:rFonts w:ascii="Arial-BoldMT" w:hAnsi="Arial-BoldMT" w:cs="Arial-BoldMT"/>
          <w:b/>
          <w:bCs/>
          <w:color w:val="000000"/>
          <w:sz w:val="21"/>
          <w:szCs w:val="21"/>
        </w:rPr>
        <w:t>19. Interoperability Relies on End-to-End Standards</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Reference: ISO 21089, Trusted End-to-End Information Flows</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Interoperability relies on trusted end-to-end management of health data/records from the point of origination to each ultimate point of data/record access/use, encompassing data at rest and data in motion. This Standard is agnostic as to the type of system (EHR, PHR, HIS, Ancillary or other system), but rather as to its system role in end-to-end information flow. This Standard provides guidance for US and international communities, promoting a common infrastructure and uniformity in management of end-to-end information flow implementations worldwide. International Standards for trusted end-to-end information flows focus on universal solutions for health data/record interoperability.</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BoldMT" w:hAnsi="Arial-BoldMT" w:cs="Arial-BoldMT"/>
          <w:b/>
          <w:bCs/>
          <w:color w:val="0000FF"/>
          <w:sz w:val="21"/>
          <w:szCs w:val="21"/>
        </w:rPr>
        <w:t xml:space="preserve">19A. </w:t>
      </w:r>
      <w:r w:rsidRPr="000F234E">
        <w:rPr>
          <w:rFonts w:ascii="ArialMT" w:hAnsi="ArialMT" w:cs="ArialMT"/>
          <w:color w:val="0000FF"/>
          <w:sz w:val="21"/>
          <w:szCs w:val="21"/>
        </w:rPr>
        <w:t>As noted in Comment 17A, please include ISO 21089 in the list of “best available” standards for health record capture, retention, end-to-end record lifespan and lifecycle management, audit, provenance and traceability.</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p>
    <w:p w:rsidR="000F234E" w:rsidRPr="000F234E" w:rsidRDefault="000F234E" w:rsidP="008610D3">
      <w:pPr>
        <w:autoSpaceDE w:val="0"/>
        <w:autoSpaceDN w:val="0"/>
        <w:adjustRightInd w:val="0"/>
        <w:spacing w:after="0" w:line="240" w:lineRule="auto"/>
        <w:rPr>
          <w:rFonts w:ascii="Arial-BoldMT" w:hAnsi="Arial-BoldMT" w:cs="Arial-BoldMT"/>
          <w:b/>
          <w:bCs/>
          <w:color w:val="000000"/>
          <w:sz w:val="21"/>
          <w:szCs w:val="21"/>
        </w:rPr>
      </w:pPr>
      <w:r w:rsidRPr="000F234E">
        <w:rPr>
          <w:rFonts w:ascii="Arial-BoldMT" w:hAnsi="Arial-BoldMT" w:cs="Arial-BoldMT"/>
          <w:b/>
          <w:bCs/>
          <w:color w:val="000000"/>
          <w:sz w:val="21"/>
          <w:szCs w:val="21"/>
        </w:rPr>
        <w:t>20. Interoperability Relies on EHR, PHR (and other) System Functionality Standards</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Reference: ISO/HL7 10781 Electronic Health Record System Functional Model (EHR-S FM),</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Release 2, and ISO/HL7 16527 Personal Health Record System Functional Model (PHR-S</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FM), Release 1.</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lastRenderedPageBreak/>
        <w:t>Interoperability relies on common constructs and functional support for health data/record capture, update, retention, management and exchange. The ISO/HL7 Functional Model Standards provide guidance for US and international communities, promoting common functionality between and across EHR and PHR systems. For example, the EHR-S FM</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Record Infrastructure Section describes basic record management functions for EHR record entries, including functions to support record entry lifespan and lifecycle.</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Key international Standards for EHR/PHR system functionality provide a common framework for interoperability, both US and worldwide.</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BoldMT" w:hAnsi="Arial-BoldMT" w:cs="Arial-BoldMT"/>
          <w:b/>
          <w:bCs/>
          <w:color w:val="0000FF"/>
          <w:sz w:val="21"/>
          <w:szCs w:val="21"/>
        </w:rPr>
        <w:t xml:space="preserve">20A. </w:t>
      </w:r>
      <w:r w:rsidRPr="000F234E">
        <w:rPr>
          <w:rFonts w:ascii="ArialMT" w:hAnsi="ArialMT" w:cs="ArialMT"/>
          <w:color w:val="0000FF"/>
          <w:sz w:val="21"/>
          <w:szCs w:val="21"/>
        </w:rPr>
        <w:t>The Advisory is silent on EHR, PHR and other system functions necessary to support interoperability and in fact utilize the enumerated “best available” standards. Please include both ISO/HL7 system functional models and the HL7 Meaningful Use functional profile in the Advisory’s enumeration of “best available” standards:</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 ISO/HL7 10781, Electronic Health Record System Functional Model, Release 2 (2015)</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 ISO/HL7 16527, Personal Health Record System Functional Model, Release 1 (2015)</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 HL7 Meaningful Use Functional Profile Release 1, a profile of ISO/HL7 10781 for the US</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Realm (2015)</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p>
    <w:p w:rsidR="000F234E" w:rsidRPr="000F234E" w:rsidRDefault="000F234E" w:rsidP="008610D3">
      <w:pPr>
        <w:autoSpaceDE w:val="0"/>
        <w:autoSpaceDN w:val="0"/>
        <w:adjustRightInd w:val="0"/>
        <w:spacing w:after="0" w:line="240" w:lineRule="auto"/>
        <w:rPr>
          <w:rFonts w:ascii="Arial-BoldMT" w:hAnsi="Arial-BoldMT" w:cs="Arial-BoldMT"/>
          <w:b/>
          <w:bCs/>
          <w:color w:val="000000"/>
          <w:sz w:val="21"/>
          <w:szCs w:val="21"/>
        </w:rPr>
      </w:pPr>
      <w:r w:rsidRPr="000F234E">
        <w:rPr>
          <w:rFonts w:ascii="Arial-BoldMT" w:hAnsi="Arial-BoldMT" w:cs="Arial-BoldMT"/>
          <w:b/>
          <w:bCs/>
          <w:color w:val="000000"/>
          <w:sz w:val="21"/>
          <w:szCs w:val="21"/>
        </w:rPr>
        <w:t>21. Interoperability is an International Objective which Requires Collaboration</w:t>
      </w:r>
    </w:p>
    <w:p w:rsidR="000F234E" w:rsidRPr="000F234E" w:rsidRDefault="000F234E" w:rsidP="008610D3">
      <w:pPr>
        <w:autoSpaceDE w:val="0"/>
        <w:autoSpaceDN w:val="0"/>
        <w:adjustRightInd w:val="0"/>
        <w:spacing w:after="0" w:line="240" w:lineRule="auto"/>
        <w:rPr>
          <w:rFonts w:ascii="Arial-BoldMT" w:hAnsi="Arial-BoldMT" w:cs="Arial-BoldMT"/>
          <w:b/>
          <w:bCs/>
          <w:color w:val="000000"/>
          <w:sz w:val="21"/>
          <w:szCs w:val="21"/>
        </w:rPr>
      </w:pPr>
      <w:r w:rsidRPr="000F234E">
        <w:rPr>
          <w:rFonts w:ascii="Arial-BoldMT" w:hAnsi="Arial-BoldMT" w:cs="Arial-BoldMT"/>
          <w:b/>
          <w:bCs/>
          <w:color w:val="000000"/>
          <w:sz w:val="21"/>
          <w:szCs w:val="21"/>
        </w:rPr>
        <w:t>…</w:t>
      </w:r>
    </w:p>
    <w:p w:rsidR="000F234E" w:rsidRPr="000F234E" w:rsidRDefault="000F234E" w:rsidP="008610D3">
      <w:pPr>
        <w:autoSpaceDE w:val="0"/>
        <w:autoSpaceDN w:val="0"/>
        <w:adjustRightInd w:val="0"/>
        <w:spacing w:after="0" w:line="240" w:lineRule="auto"/>
        <w:rPr>
          <w:rFonts w:ascii="Arial-BoldMT" w:hAnsi="Arial-BoldMT" w:cs="Arial-BoldMT"/>
          <w:b/>
          <w:bCs/>
          <w:color w:val="000000"/>
          <w:sz w:val="21"/>
          <w:szCs w:val="21"/>
        </w:rPr>
      </w:pPr>
    </w:p>
    <w:p w:rsidR="000F234E" w:rsidRPr="000F234E" w:rsidRDefault="000F234E" w:rsidP="008610D3">
      <w:pPr>
        <w:autoSpaceDE w:val="0"/>
        <w:autoSpaceDN w:val="0"/>
        <w:adjustRightInd w:val="0"/>
        <w:spacing w:after="0" w:line="240" w:lineRule="auto"/>
        <w:rPr>
          <w:rFonts w:ascii="Arial-BoldMT" w:hAnsi="Arial-BoldMT" w:cs="Arial-BoldMT"/>
          <w:b/>
          <w:bCs/>
          <w:color w:val="000000"/>
          <w:sz w:val="21"/>
          <w:szCs w:val="21"/>
        </w:rPr>
      </w:pPr>
      <w:r w:rsidRPr="000F234E">
        <w:rPr>
          <w:rFonts w:ascii="Arial-BoldMT" w:hAnsi="Arial-BoldMT" w:cs="Arial-BoldMT"/>
          <w:b/>
          <w:bCs/>
          <w:color w:val="000000"/>
          <w:sz w:val="21"/>
          <w:szCs w:val="21"/>
        </w:rPr>
        <w:t>22. Interoperability From/To Provider Business/Legal Records</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With the advent of enterprise-wide EHR Systems, most all of the provider health data/record is there committed. This record serves:</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 xml:space="preserve">A. Business purposes – as a an account of operations, processes and services provided; </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B. Legal purposes – as evidence of who did what when, which may be attested for purposes of accountability and substantiation (e.g., of claims for payment) and as the legal record for reporting, administrative and court proceedings;</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C. Professional purposes – as an account of actions taken by providers in support of individual health and provision of healthcare.</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Most providers take great care to ensure their business/legal record is precise, accurate, complete and properly maintained. The business/legal record is a chronicle and key asset of every health provider enterprise.</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In April 2013, the HIT Policy Committee offered a set of recommendations for ONC consideration of “legal health record”. The recommendations offered the basis for a “legal health record” framework as (in part) an underpinning for nationwide interoperability of health data/records from/to enterprises with established business/legal record systems.</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Provider business/legal records are the foundation for trusted and interoperable end-to-end information flow. Included are all parties engaged in, and accountability for, enterprise operations, processes and services provided.</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BoldMT" w:hAnsi="Arial-BoldMT" w:cs="Arial-BoldMT"/>
          <w:b/>
          <w:bCs/>
          <w:color w:val="0000FF"/>
          <w:sz w:val="21"/>
          <w:szCs w:val="21"/>
        </w:rPr>
        <w:t xml:space="preserve">22A. </w:t>
      </w:r>
      <w:r w:rsidRPr="000F234E">
        <w:rPr>
          <w:rFonts w:ascii="ArialMT" w:hAnsi="ArialMT" w:cs="ArialMT"/>
          <w:color w:val="0000FF"/>
          <w:sz w:val="21"/>
          <w:szCs w:val="21"/>
        </w:rPr>
        <w:t>The Advisory makes no mention regarding if/how the recommended “best available” standards serve to support the provider health record as a business/legal record. Please revise the Advisory to make this explicit and reference the standard set offered in Comment 17A for this “given interoperability purpose”.</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p>
    <w:p w:rsidR="000F234E" w:rsidRPr="000F234E" w:rsidRDefault="000F234E" w:rsidP="008610D3">
      <w:pPr>
        <w:autoSpaceDE w:val="0"/>
        <w:autoSpaceDN w:val="0"/>
        <w:adjustRightInd w:val="0"/>
        <w:spacing w:after="0" w:line="240" w:lineRule="auto"/>
        <w:rPr>
          <w:rFonts w:ascii="Arial-BoldMT" w:hAnsi="Arial-BoldMT" w:cs="Arial-BoldMT"/>
          <w:b/>
          <w:bCs/>
          <w:color w:val="000000"/>
          <w:sz w:val="21"/>
          <w:szCs w:val="21"/>
        </w:rPr>
      </w:pPr>
      <w:r w:rsidRPr="000F234E">
        <w:rPr>
          <w:rFonts w:ascii="Arial-BoldMT" w:hAnsi="Arial-BoldMT" w:cs="Arial-BoldMT"/>
          <w:b/>
          <w:bCs/>
          <w:color w:val="000000"/>
          <w:sz w:val="21"/>
          <w:szCs w:val="21"/>
        </w:rPr>
        <w:t>23. Interoperability Doesn’t Require Manual Interception before Committal</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lastRenderedPageBreak/>
        <w:t>A basic challenge for most providers capturing exchange artifacts from external sources is acceptance (acceptability) criteria including what to accept automatically – algorithmically verified but without human review. They maintain meticulous control within their enterprise and must ensure their pristine, carefully curated business/legal record is safeguarded and not contaminated by invalid/incomplete/disjoint data/record content from external sources. The following shows a typical pattern of exchange:</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p>
    <w:p w:rsidR="000F234E" w:rsidRPr="000F234E" w:rsidRDefault="000F234E" w:rsidP="008610D3">
      <w:pPr>
        <w:autoSpaceDE w:val="0"/>
        <w:autoSpaceDN w:val="0"/>
        <w:adjustRightInd w:val="0"/>
        <w:spacing w:after="0" w:line="240" w:lineRule="auto"/>
        <w:rPr>
          <w:rFonts w:ascii="Arial-ItalicMT" w:hAnsi="Arial-ItalicMT" w:cs="Arial-ItalicMT"/>
          <w:i/>
          <w:iCs/>
          <w:sz w:val="21"/>
          <w:szCs w:val="21"/>
        </w:rPr>
      </w:pPr>
      <w:r w:rsidRPr="000F234E">
        <w:rPr>
          <w:rFonts w:ascii="Times New Roman" w:hAnsi="Times New Roman" w:cs="Times New Roman"/>
          <w:noProof/>
        </w:rPr>
        <w:drawing>
          <wp:inline distT="0" distB="0" distL="0" distR="0" wp14:anchorId="44BF34E6" wp14:editId="765D35D7">
            <wp:extent cx="5943600" cy="12657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265779"/>
                    </a:xfrm>
                    <a:prstGeom prst="rect">
                      <a:avLst/>
                    </a:prstGeom>
                    <a:noFill/>
                    <a:ln>
                      <a:noFill/>
                    </a:ln>
                  </pic:spPr>
                </pic:pic>
              </a:graphicData>
            </a:graphic>
          </wp:inline>
        </w:drawing>
      </w:r>
      <w:r w:rsidRPr="000F234E">
        <w:rPr>
          <w:rFonts w:ascii="Arial-ItalicMT" w:hAnsi="Arial-ItalicMT" w:cs="Arial-ItalicMT"/>
          <w:i/>
          <w:iCs/>
          <w:sz w:val="21"/>
          <w:szCs w:val="21"/>
        </w:rPr>
        <w:t xml:space="preserve">In most cases, algorithmic verification always precedes human verification. Competent human review is costly, increasing in time/cost as more inbound data/records are received. Human review may still be inconclusive (e.g., often the human has no access or ability to compare inbound content to original source content). The Roadmap is silent on the current challenge of inbound data quality and the need for human review. </w:t>
      </w:r>
    </w:p>
    <w:p w:rsidR="000F234E" w:rsidRPr="000F234E" w:rsidRDefault="000F234E" w:rsidP="008610D3">
      <w:pPr>
        <w:autoSpaceDE w:val="0"/>
        <w:autoSpaceDN w:val="0"/>
        <w:adjustRightInd w:val="0"/>
        <w:spacing w:after="0" w:line="240" w:lineRule="auto"/>
        <w:rPr>
          <w:rFonts w:ascii="Arial-ItalicMT" w:hAnsi="Arial-ItalicMT" w:cs="Arial-ItalicMT"/>
          <w:i/>
          <w:iCs/>
          <w:sz w:val="21"/>
          <w:szCs w:val="21"/>
        </w:rPr>
      </w:pPr>
    </w:p>
    <w:p w:rsidR="000F234E" w:rsidRPr="000F234E" w:rsidRDefault="000F234E" w:rsidP="008610D3">
      <w:pPr>
        <w:autoSpaceDE w:val="0"/>
        <w:autoSpaceDN w:val="0"/>
        <w:adjustRightInd w:val="0"/>
        <w:spacing w:after="0" w:line="240" w:lineRule="auto"/>
        <w:rPr>
          <w:rFonts w:ascii="Arial-ItalicMT" w:hAnsi="Arial-ItalicMT" w:cs="Arial-ItalicMT"/>
          <w:i/>
          <w:iCs/>
          <w:sz w:val="21"/>
          <w:szCs w:val="21"/>
        </w:rPr>
      </w:pPr>
      <w:r w:rsidRPr="000F234E">
        <w:rPr>
          <w:rFonts w:ascii="Arial-ItalicMT" w:hAnsi="Arial-ItalicMT" w:cs="Arial-ItalicMT"/>
          <w:i/>
          <w:iCs/>
          <w:sz w:val="21"/>
          <w:szCs w:val="21"/>
        </w:rPr>
        <w:t xml:space="preserve">Data quality and integrity issues include accuracy, consistency, context, completeness and more. </w:t>
      </w:r>
    </w:p>
    <w:p w:rsidR="000F234E" w:rsidRPr="000F234E" w:rsidRDefault="000F234E" w:rsidP="008610D3">
      <w:pPr>
        <w:autoSpaceDE w:val="0"/>
        <w:autoSpaceDN w:val="0"/>
        <w:adjustRightInd w:val="0"/>
        <w:spacing w:after="0" w:line="240" w:lineRule="auto"/>
        <w:rPr>
          <w:rFonts w:ascii="Arial-ItalicMT" w:hAnsi="Arial-ItalicMT" w:cs="Arial-ItalicMT"/>
          <w:i/>
          <w:iCs/>
          <w:sz w:val="21"/>
          <w:szCs w:val="21"/>
        </w:rPr>
      </w:pPr>
    </w:p>
    <w:p w:rsidR="000F234E" w:rsidRPr="000F234E" w:rsidRDefault="000F234E" w:rsidP="008610D3">
      <w:pPr>
        <w:autoSpaceDE w:val="0"/>
        <w:autoSpaceDN w:val="0"/>
        <w:adjustRightInd w:val="0"/>
        <w:spacing w:after="0" w:line="240" w:lineRule="auto"/>
        <w:rPr>
          <w:rFonts w:ascii="Times New Roman" w:hAnsi="Times New Roman" w:cs="Times New Roman"/>
        </w:rPr>
      </w:pPr>
      <w:r w:rsidRPr="000F234E">
        <w:rPr>
          <w:rFonts w:ascii="Arial-ItalicMT" w:hAnsi="Arial-ItalicMT" w:cs="Arial-ItalicMT"/>
          <w:i/>
          <w:iCs/>
          <w:sz w:val="21"/>
          <w:szCs w:val="21"/>
        </w:rPr>
        <w:t>Lack of inbound data quality and limitations of software algorithms and even human review stand as barriers to interoperability.</w:t>
      </w:r>
    </w:p>
    <w:p w:rsidR="000F234E" w:rsidRPr="000F234E" w:rsidRDefault="000F234E" w:rsidP="008610D3">
      <w:pPr>
        <w:autoSpaceDE w:val="0"/>
        <w:autoSpaceDN w:val="0"/>
        <w:adjustRightInd w:val="0"/>
        <w:spacing w:after="0" w:line="240" w:lineRule="auto"/>
        <w:rPr>
          <w:rFonts w:ascii="Times New Roman" w:hAnsi="Times New Roman" w:cs="Times New Roman"/>
        </w:rPr>
      </w:pP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BoldMT" w:hAnsi="Arial-BoldMT" w:cs="Arial-BoldMT"/>
          <w:b/>
          <w:bCs/>
          <w:color w:val="0000FF"/>
          <w:sz w:val="21"/>
          <w:szCs w:val="21"/>
        </w:rPr>
        <w:t xml:space="preserve">23A. </w:t>
      </w:r>
      <w:r w:rsidRPr="000F234E">
        <w:rPr>
          <w:rFonts w:ascii="ArialMT" w:hAnsi="ArialMT" w:cs="ArialMT"/>
          <w:color w:val="0000FF"/>
          <w:sz w:val="21"/>
          <w:szCs w:val="21"/>
        </w:rPr>
        <w:t>Before the 2015 Advisory is published, careful consideration should be given as to whether the set of recommended “best available” standards overcomes or instead increases/aggravates the challenge(s) of inbound data quality/integrity to receiving entities. Standards lacking basic data quality protections (e.g., carrying original content alongside transformed content) might be “available” but may not be “best” in this context.</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p>
    <w:p w:rsidR="000F234E" w:rsidRPr="000F234E" w:rsidRDefault="000F234E" w:rsidP="008610D3">
      <w:pPr>
        <w:autoSpaceDE w:val="0"/>
        <w:autoSpaceDN w:val="0"/>
        <w:adjustRightInd w:val="0"/>
        <w:spacing w:after="0" w:line="240" w:lineRule="auto"/>
        <w:rPr>
          <w:rFonts w:ascii="Arial-BoldMT" w:hAnsi="Arial-BoldMT" w:cs="Arial-BoldMT"/>
          <w:b/>
          <w:bCs/>
          <w:color w:val="000000"/>
          <w:sz w:val="21"/>
          <w:szCs w:val="21"/>
        </w:rPr>
      </w:pPr>
      <w:r w:rsidRPr="000F234E">
        <w:rPr>
          <w:rFonts w:ascii="Arial-BoldMT" w:hAnsi="Arial-BoldMT" w:cs="Arial-BoldMT"/>
          <w:b/>
          <w:bCs/>
          <w:color w:val="000000"/>
          <w:sz w:val="21"/>
          <w:szCs w:val="21"/>
        </w:rPr>
        <w:t>24. Interoperability Relies on Common Constructs</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One of the best paths to interoperability is to open the breadth of common constructs between source and receiver systems. In 2011, the S&amp;I Simplification Work Group was formed as an all-volunteer Initiative under the Standards and Interoperability Framework (S&amp;I). This WG has taken 20 mostly heterogeneous S&amp;I Use Cases, with 44 different Scenarios, and analyzed each for elemental and common constructs, including:</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 Requirements: incl. Assumptions, Pre/Post Conditions, System Functional Requirements</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 Actors and Roles</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 Scenarios, Events and Actions</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 Data Objects and Elements</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A substantial set of common constructs were identified and are now catalogued in the S&amp;I</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Simplification Core Matrix v3.3, in the AHRQ-hosted US Health Information Knowledgebase</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r w:rsidRPr="000F234E">
        <w:rPr>
          <w:rFonts w:ascii="Arial-ItalicMT" w:hAnsi="Arial-ItalicMT" w:cs="Arial-ItalicMT"/>
          <w:i/>
          <w:iCs/>
          <w:color w:val="000000"/>
          <w:sz w:val="21"/>
          <w:szCs w:val="21"/>
        </w:rPr>
        <w:t>(USHIK) and in the Federal Health Information Model (FHIM).</w:t>
      </w:r>
    </w:p>
    <w:p w:rsidR="000F234E" w:rsidRPr="000F234E" w:rsidRDefault="000F234E" w:rsidP="008610D3">
      <w:pPr>
        <w:autoSpaceDE w:val="0"/>
        <w:autoSpaceDN w:val="0"/>
        <w:adjustRightInd w:val="0"/>
        <w:spacing w:after="0" w:line="240" w:lineRule="auto"/>
        <w:rPr>
          <w:rFonts w:ascii="Arial-ItalicMT" w:hAnsi="Arial-ItalicMT" w:cs="Arial-ItalicMT"/>
          <w:i/>
          <w:iCs/>
          <w:color w:val="000000"/>
          <w:sz w:val="21"/>
          <w:szCs w:val="21"/>
        </w:rPr>
      </w:pP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BoldMT" w:hAnsi="Arial-BoldMT" w:cs="Arial-BoldMT"/>
          <w:b/>
          <w:bCs/>
          <w:color w:val="0000FF"/>
          <w:sz w:val="21"/>
          <w:szCs w:val="21"/>
        </w:rPr>
        <w:t xml:space="preserve">24A. </w:t>
      </w:r>
      <w:r w:rsidRPr="000F234E">
        <w:rPr>
          <w:rFonts w:ascii="ArialMT" w:hAnsi="ArialMT" w:cs="ArialMT"/>
          <w:color w:val="0000FF"/>
          <w:sz w:val="21"/>
          <w:szCs w:val="21"/>
        </w:rPr>
        <w:t>Work of the S&amp;I Simplification Work Group shows the serious advantages of exploiting commonalties across use cases, building on basic/common constructs and facilitating interoperability of health data/records. Please revise the Advisory to include a new category for use case development and the management of patient, work (process) and information flows, referencing:</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 S&amp;I Simplification Core Matrix, Version 3.3 (S&amp;I Framework consensus document)</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 ISO 19669, Re-Usable Component Strategy for Use Case Development (ISO TC215</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lastRenderedPageBreak/>
        <w:t>Working Draft)</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p>
    <w:p w:rsidR="000F234E" w:rsidRPr="000F234E" w:rsidRDefault="000F234E" w:rsidP="008610D3">
      <w:pPr>
        <w:autoSpaceDE w:val="0"/>
        <w:autoSpaceDN w:val="0"/>
        <w:adjustRightInd w:val="0"/>
        <w:spacing w:after="0" w:line="240" w:lineRule="auto"/>
        <w:rPr>
          <w:rFonts w:ascii="Arial-BoldMT" w:hAnsi="Arial-BoldMT" w:cs="Arial-BoldMT"/>
          <w:b/>
          <w:bCs/>
          <w:color w:val="000000"/>
          <w:sz w:val="21"/>
          <w:szCs w:val="21"/>
        </w:rPr>
      </w:pPr>
      <w:r w:rsidRPr="000F234E">
        <w:rPr>
          <w:rFonts w:ascii="Arial-BoldMT" w:hAnsi="Arial-BoldMT" w:cs="Arial-BoldMT"/>
          <w:b/>
          <w:bCs/>
          <w:color w:val="000000"/>
          <w:sz w:val="21"/>
          <w:szCs w:val="21"/>
        </w:rPr>
        <w:t>25. Interoperability Leveraged across Heterogeneous Use Cases</w:t>
      </w:r>
    </w:p>
    <w:p w:rsidR="000F234E" w:rsidRPr="000F234E" w:rsidRDefault="000F234E" w:rsidP="008610D3">
      <w:pPr>
        <w:autoSpaceDE w:val="0"/>
        <w:autoSpaceDN w:val="0"/>
        <w:adjustRightInd w:val="0"/>
        <w:spacing w:after="0" w:line="240" w:lineRule="auto"/>
        <w:rPr>
          <w:rFonts w:ascii="Arial-BoldMT" w:hAnsi="Arial-BoldMT" w:cs="Arial-BoldMT"/>
          <w:b/>
          <w:bCs/>
          <w:color w:val="000000"/>
          <w:sz w:val="21"/>
          <w:szCs w:val="21"/>
        </w:rPr>
      </w:pPr>
      <w:r w:rsidRPr="000F234E">
        <w:rPr>
          <w:rFonts w:ascii="Arial-BoldMT" w:hAnsi="Arial-BoldMT" w:cs="Arial-BoldMT"/>
          <w:b/>
          <w:bCs/>
          <w:color w:val="000000"/>
          <w:sz w:val="21"/>
          <w:szCs w:val="21"/>
        </w:rPr>
        <w:t>…</w:t>
      </w:r>
    </w:p>
    <w:p w:rsidR="000F234E" w:rsidRPr="000F234E" w:rsidRDefault="000F234E" w:rsidP="008610D3">
      <w:pPr>
        <w:autoSpaceDE w:val="0"/>
        <w:autoSpaceDN w:val="0"/>
        <w:adjustRightInd w:val="0"/>
        <w:spacing w:after="0" w:line="240" w:lineRule="auto"/>
        <w:rPr>
          <w:rFonts w:ascii="Arial-BoldMT" w:hAnsi="Arial-BoldMT" w:cs="Arial-BoldMT"/>
          <w:b/>
          <w:bCs/>
          <w:color w:val="000000"/>
          <w:sz w:val="21"/>
          <w:szCs w:val="21"/>
        </w:rPr>
      </w:pPr>
      <w:r w:rsidRPr="000F234E">
        <w:rPr>
          <w:rFonts w:ascii="Arial-BoldMT" w:hAnsi="Arial-BoldMT" w:cs="Arial-BoldMT"/>
          <w:b/>
          <w:bCs/>
          <w:color w:val="000000"/>
          <w:sz w:val="21"/>
          <w:szCs w:val="21"/>
        </w:rPr>
        <w:t>26. Superstructure without First Infrastructure for Interoperability?</w:t>
      </w:r>
    </w:p>
    <w:p w:rsidR="000F234E" w:rsidRPr="000F234E" w:rsidRDefault="000F234E" w:rsidP="008610D3">
      <w:pPr>
        <w:autoSpaceDE w:val="0"/>
        <w:autoSpaceDN w:val="0"/>
        <w:adjustRightInd w:val="0"/>
        <w:spacing w:after="0" w:line="240" w:lineRule="auto"/>
        <w:rPr>
          <w:rFonts w:ascii="Arial-BoldMT" w:hAnsi="Arial-BoldMT" w:cs="Arial-BoldMT"/>
          <w:b/>
          <w:bCs/>
          <w:color w:val="000000"/>
          <w:sz w:val="21"/>
          <w:szCs w:val="21"/>
        </w:rPr>
      </w:pPr>
      <w:r w:rsidRPr="000F234E">
        <w:rPr>
          <w:rFonts w:ascii="Arial-BoldMT" w:hAnsi="Arial-BoldMT" w:cs="Arial-BoldMT"/>
          <w:b/>
          <w:bCs/>
          <w:color w:val="000000"/>
          <w:sz w:val="21"/>
          <w:szCs w:val="21"/>
        </w:rPr>
        <w:t>…</w:t>
      </w:r>
    </w:p>
    <w:p w:rsidR="000F234E" w:rsidRPr="000F234E" w:rsidRDefault="000F234E" w:rsidP="008610D3">
      <w:pPr>
        <w:autoSpaceDE w:val="0"/>
        <w:autoSpaceDN w:val="0"/>
        <w:adjustRightInd w:val="0"/>
        <w:spacing w:after="0" w:line="240" w:lineRule="auto"/>
        <w:rPr>
          <w:rFonts w:ascii="Arial-BoldMT" w:hAnsi="Arial-BoldMT" w:cs="Arial-BoldMT"/>
          <w:b/>
          <w:bCs/>
          <w:color w:val="000000"/>
          <w:sz w:val="21"/>
          <w:szCs w:val="21"/>
        </w:rPr>
      </w:pPr>
      <w:r w:rsidRPr="000F234E">
        <w:rPr>
          <w:rFonts w:ascii="Arial-BoldMT" w:hAnsi="Arial-BoldMT" w:cs="Arial-BoldMT"/>
          <w:b/>
          <w:bCs/>
          <w:color w:val="000000"/>
          <w:sz w:val="21"/>
          <w:szCs w:val="21"/>
        </w:rPr>
        <w:t>27. Interoperability as a Destination</w:t>
      </w:r>
    </w:p>
    <w:p w:rsidR="000F234E" w:rsidRPr="000F234E" w:rsidRDefault="000F234E" w:rsidP="008610D3">
      <w:pPr>
        <w:autoSpaceDE w:val="0"/>
        <w:autoSpaceDN w:val="0"/>
        <w:adjustRightInd w:val="0"/>
        <w:spacing w:after="0" w:line="240" w:lineRule="auto"/>
        <w:rPr>
          <w:rFonts w:ascii="Arial-BoldMT" w:hAnsi="Arial-BoldMT" w:cs="Arial-BoldMT"/>
          <w:b/>
          <w:bCs/>
          <w:color w:val="000000"/>
          <w:sz w:val="21"/>
          <w:szCs w:val="21"/>
        </w:rPr>
      </w:pPr>
      <w:r w:rsidRPr="000F234E">
        <w:rPr>
          <w:rFonts w:ascii="Arial-BoldMT" w:hAnsi="Arial-BoldMT" w:cs="Arial-BoldMT"/>
          <w:b/>
          <w:bCs/>
          <w:color w:val="000000"/>
          <w:sz w:val="21"/>
          <w:szCs w:val="21"/>
        </w:rPr>
        <w:t>…</w:t>
      </w:r>
    </w:p>
    <w:p w:rsidR="000F234E" w:rsidRPr="000F234E" w:rsidRDefault="000F234E" w:rsidP="008610D3">
      <w:pPr>
        <w:autoSpaceDE w:val="0"/>
        <w:autoSpaceDN w:val="0"/>
        <w:adjustRightInd w:val="0"/>
        <w:spacing w:after="0" w:line="240" w:lineRule="auto"/>
        <w:rPr>
          <w:rFonts w:ascii="ArialMT" w:hAnsi="ArialMT" w:cs="ArialMT"/>
          <w:color w:val="000000"/>
          <w:sz w:val="21"/>
          <w:szCs w:val="21"/>
        </w:rPr>
      </w:pPr>
      <w:r w:rsidRPr="000F234E">
        <w:rPr>
          <w:rFonts w:ascii="ArialMT" w:hAnsi="ArialMT" w:cs="ArialMT"/>
          <w:color w:val="000000"/>
          <w:sz w:val="21"/>
          <w:szCs w:val="21"/>
        </w:rPr>
        <w:t>[End of reference to previously submitted CentriHealth comments on the ONC Interoperability</w:t>
      </w:r>
    </w:p>
    <w:p w:rsidR="000F234E" w:rsidRPr="000F234E" w:rsidRDefault="000F234E" w:rsidP="008610D3">
      <w:pPr>
        <w:autoSpaceDE w:val="0"/>
        <w:autoSpaceDN w:val="0"/>
        <w:adjustRightInd w:val="0"/>
        <w:spacing w:after="0" w:line="240" w:lineRule="auto"/>
        <w:rPr>
          <w:rFonts w:ascii="ArialMT" w:hAnsi="ArialMT" w:cs="ArialMT"/>
          <w:color w:val="000000"/>
          <w:sz w:val="21"/>
          <w:szCs w:val="21"/>
        </w:rPr>
      </w:pPr>
      <w:r w:rsidRPr="000F234E">
        <w:rPr>
          <w:rFonts w:ascii="ArialMT" w:hAnsi="ArialMT" w:cs="ArialMT"/>
          <w:color w:val="000000"/>
          <w:sz w:val="21"/>
          <w:szCs w:val="21"/>
        </w:rPr>
        <w:t>Roadmap.]</w:t>
      </w:r>
    </w:p>
    <w:p w:rsidR="000F234E" w:rsidRPr="000F234E" w:rsidRDefault="000F234E" w:rsidP="008610D3">
      <w:pPr>
        <w:autoSpaceDE w:val="0"/>
        <w:autoSpaceDN w:val="0"/>
        <w:adjustRightInd w:val="0"/>
        <w:spacing w:after="0" w:line="240" w:lineRule="auto"/>
        <w:rPr>
          <w:rFonts w:ascii="ArialMT" w:hAnsi="ArialMT" w:cs="ArialMT"/>
          <w:color w:val="000000"/>
          <w:sz w:val="21"/>
          <w:szCs w:val="21"/>
        </w:rPr>
      </w:pPr>
      <w:r w:rsidRPr="000F234E">
        <w:rPr>
          <w:rFonts w:ascii="ArialMT" w:hAnsi="ArialMT" w:cs="ArialMT"/>
          <w:color w:val="000000"/>
          <w:sz w:val="21"/>
          <w:szCs w:val="21"/>
        </w:rPr>
        <w:t>Additional Comments on the Standards Advisory</w:t>
      </w:r>
    </w:p>
    <w:p w:rsidR="000F234E" w:rsidRPr="000F234E" w:rsidRDefault="000F234E" w:rsidP="008610D3">
      <w:pPr>
        <w:autoSpaceDE w:val="0"/>
        <w:autoSpaceDN w:val="0"/>
        <w:adjustRightInd w:val="0"/>
        <w:spacing w:after="0" w:line="240" w:lineRule="auto"/>
        <w:rPr>
          <w:rFonts w:ascii="ArialMT" w:hAnsi="ArialMT" w:cs="ArialMT"/>
          <w:color w:val="000000"/>
          <w:sz w:val="21"/>
          <w:szCs w:val="21"/>
        </w:rPr>
      </w:pPr>
    </w:p>
    <w:p w:rsidR="000F234E" w:rsidRPr="000F234E" w:rsidRDefault="000F234E" w:rsidP="008610D3">
      <w:pPr>
        <w:autoSpaceDE w:val="0"/>
        <w:autoSpaceDN w:val="0"/>
        <w:adjustRightInd w:val="0"/>
        <w:spacing w:after="0" w:line="240" w:lineRule="auto"/>
        <w:rPr>
          <w:rFonts w:ascii="Arial-BoldMT" w:hAnsi="Arial-BoldMT" w:cs="Arial-BoldMT"/>
          <w:b/>
          <w:bCs/>
          <w:color w:val="0000FF"/>
          <w:sz w:val="21"/>
          <w:szCs w:val="21"/>
        </w:rPr>
      </w:pPr>
      <w:r w:rsidRPr="000F234E">
        <w:rPr>
          <w:rFonts w:ascii="Arial-BoldMT" w:hAnsi="Arial-BoldMT" w:cs="Arial-BoldMT"/>
          <w:b/>
          <w:bCs/>
          <w:color w:val="0000FF"/>
          <w:sz w:val="21"/>
          <w:szCs w:val="21"/>
        </w:rPr>
        <w:t>28A. Interoperability Relies on Identity Matching</w:t>
      </w:r>
    </w:p>
    <w:p w:rsidR="000F234E" w:rsidRPr="000F234E" w:rsidRDefault="000F234E" w:rsidP="008610D3">
      <w:pPr>
        <w:autoSpaceDE w:val="0"/>
        <w:autoSpaceDN w:val="0"/>
        <w:adjustRightInd w:val="0"/>
        <w:spacing w:after="0" w:line="240" w:lineRule="auto"/>
        <w:rPr>
          <w:rFonts w:ascii="Times New Roman" w:hAnsi="Times New Roman" w:cs="Times New Roman"/>
        </w:rPr>
      </w:pPr>
      <w:r w:rsidRPr="000F234E">
        <w:rPr>
          <w:rFonts w:ascii="ArialMT" w:hAnsi="ArialMT" w:cs="ArialMT"/>
          <w:color w:val="0000FF"/>
          <w:sz w:val="21"/>
          <w:szCs w:val="21"/>
        </w:rPr>
        <w:t>Although identity matching is a key barrier to achieving full interoperability, the Advisory is silent on “best available” standards for this “given interoperability purpose”. Identity matching includes: patients (including all health data/record subjects) and providers (both individuals and organizations).</w:t>
      </w:r>
    </w:p>
    <w:p w:rsidR="000F234E" w:rsidRPr="000F234E" w:rsidRDefault="000F234E" w:rsidP="008610D3">
      <w:pPr>
        <w:autoSpaceDE w:val="0"/>
        <w:autoSpaceDN w:val="0"/>
        <w:adjustRightInd w:val="0"/>
        <w:spacing w:after="0" w:line="240" w:lineRule="auto"/>
        <w:rPr>
          <w:rFonts w:ascii="Times New Roman" w:hAnsi="Times New Roman" w:cs="Times New Roman"/>
        </w:rPr>
      </w:pP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Please revise the Advisory to offer a new category for identity matching and at least include the ASTM healthcare identifier standard:</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 ASTM E1714 - 07(2013) Standard Guide for Properties of a Universal Healthcare Identifier</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(UHID)</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p>
    <w:p w:rsidR="000F234E" w:rsidRPr="000F234E" w:rsidRDefault="000F234E" w:rsidP="008610D3">
      <w:pPr>
        <w:autoSpaceDE w:val="0"/>
        <w:autoSpaceDN w:val="0"/>
        <w:adjustRightInd w:val="0"/>
        <w:spacing w:after="0" w:line="240" w:lineRule="auto"/>
        <w:rPr>
          <w:rFonts w:ascii="Arial-BoldMT" w:hAnsi="Arial-BoldMT" w:cs="Arial-BoldMT"/>
          <w:b/>
          <w:bCs/>
          <w:color w:val="0000FF"/>
          <w:sz w:val="21"/>
          <w:szCs w:val="21"/>
        </w:rPr>
      </w:pPr>
      <w:r w:rsidRPr="000F234E">
        <w:rPr>
          <w:rFonts w:ascii="Arial-BoldMT" w:hAnsi="Arial-BoldMT" w:cs="Arial-BoldMT"/>
          <w:b/>
          <w:bCs/>
          <w:color w:val="0000FF"/>
          <w:sz w:val="21"/>
          <w:szCs w:val="21"/>
        </w:rPr>
        <w:t>29A. “Best Available” and “Best Practice”</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Although the Advisory is silent on “best practice”, does ONC suggest that the “best available” qualification carries equivalence to “best practice” guidance?</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.1 Starting with clinical “best practice”:</w:t>
      </w:r>
    </w:p>
    <w:p w:rsidR="000F234E" w:rsidRPr="000F234E" w:rsidRDefault="000F234E" w:rsidP="008610D3">
      <w:pPr>
        <w:autoSpaceDE w:val="0"/>
        <w:autoSpaceDN w:val="0"/>
        <w:adjustRightInd w:val="0"/>
        <w:spacing w:after="0" w:line="240" w:lineRule="auto"/>
        <w:ind w:left="720"/>
        <w:rPr>
          <w:rFonts w:ascii="ArialMT" w:hAnsi="ArialMT" w:cs="ArialMT"/>
          <w:color w:val="0000FF"/>
          <w:sz w:val="21"/>
          <w:szCs w:val="21"/>
        </w:rPr>
      </w:pPr>
      <w:r w:rsidRPr="000F234E">
        <w:rPr>
          <w:rFonts w:ascii="ArialMT" w:hAnsi="ArialMT" w:cs="ArialMT"/>
          <w:color w:val="0000FF"/>
          <w:sz w:val="21"/>
          <w:szCs w:val="21"/>
        </w:rPr>
        <w:t>• Is this guidance to clinical professionals regarding their actions to support individual</w:t>
      </w:r>
    </w:p>
    <w:p w:rsidR="000F234E" w:rsidRPr="000F234E" w:rsidRDefault="000F234E" w:rsidP="008610D3">
      <w:pPr>
        <w:autoSpaceDE w:val="0"/>
        <w:autoSpaceDN w:val="0"/>
        <w:adjustRightInd w:val="0"/>
        <w:spacing w:after="0" w:line="240" w:lineRule="auto"/>
        <w:ind w:left="720"/>
        <w:rPr>
          <w:rFonts w:ascii="ArialMT" w:hAnsi="ArialMT" w:cs="ArialMT"/>
          <w:color w:val="0000FF"/>
          <w:sz w:val="21"/>
          <w:szCs w:val="21"/>
        </w:rPr>
      </w:pPr>
      <w:r w:rsidRPr="000F234E">
        <w:rPr>
          <w:rFonts w:ascii="ArialMT" w:hAnsi="ArialMT" w:cs="ArialMT"/>
          <w:color w:val="0000FF"/>
          <w:sz w:val="21"/>
          <w:szCs w:val="21"/>
        </w:rPr>
        <w:t>health and provide healthcare? At the point of service/point of care?</w:t>
      </w:r>
    </w:p>
    <w:p w:rsidR="000F234E" w:rsidRPr="000F234E" w:rsidRDefault="000F234E" w:rsidP="008610D3">
      <w:pPr>
        <w:autoSpaceDE w:val="0"/>
        <w:autoSpaceDN w:val="0"/>
        <w:adjustRightInd w:val="0"/>
        <w:spacing w:after="0" w:line="240" w:lineRule="auto"/>
        <w:ind w:left="720"/>
        <w:rPr>
          <w:rFonts w:ascii="ArialMT" w:hAnsi="ArialMT" w:cs="ArialMT"/>
          <w:color w:val="0000FF"/>
          <w:sz w:val="21"/>
          <w:szCs w:val="21"/>
        </w:rPr>
      </w:pPr>
      <w:r w:rsidRPr="000F234E">
        <w:rPr>
          <w:rFonts w:ascii="ArialMT" w:hAnsi="ArialMT" w:cs="ArialMT"/>
          <w:color w:val="0000FF"/>
          <w:sz w:val="21"/>
          <w:szCs w:val="21"/>
        </w:rPr>
        <w:t>• Does this offer guidance as to what is permissible, acceptable and/or recommended</w:t>
      </w:r>
    </w:p>
    <w:p w:rsidR="000F234E" w:rsidRPr="000F234E" w:rsidRDefault="000F234E" w:rsidP="008610D3">
      <w:pPr>
        <w:autoSpaceDE w:val="0"/>
        <w:autoSpaceDN w:val="0"/>
        <w:adjustRightInd w:val="0"/>
        <w:spacing w:after="0" w:line="240" w:lineRule="auto"/>
        <w:ind w:left="720"/>
        <w:rPr>
          <w:rFonts w:ascii="ArialMT" w:hAnsi="ArialMT" w:cs="ArialMT"/>
          <w:color w:val="0000FF"/>
          <w:sz w:val="21"/>
          <w:szCs w:val="21"/>
        </w:rPr>
      </w:pPr>
      <w:r w:rsidRPr="000F234E">
        <w:rPr>
          <w:rFonts w:ascii="ArialMT" w:hAnsi="ArialMT" w:cs="ArialMT"/>
          <w:color w:val="0000FF"/>
          <w:sz w:val="21"/>
          <w:szCs w:val="21"/>
        </w:rPr>
        <w:t>for purposes of their actual clinical practice?</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.2 Also, how is it relevant to “best practice” for documentation of health and healthcare: i.e.,</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creation/update of entries in an EHR/PHR health record?</w:t>
      </w:r>
    </w:p>
    <w:p w:rsidR="000F234E" w:rsidRPr="000F234E" w:rsidRDefault="000F234E" w:rsidP="008610D3">
      <w:pPr>
        <w:autoSpaceDE w:val="0"/>
        <w:autoSpaceDN w:val="0"/>
        <w:adjustRightInd w:val="0"/>
        <w:spacing w:after="0" w:line="240" w:lineRule="auto"/>
        <w:ind w:left="720"/>
        <w:rPr>
          <w:rFonts w:ascii="ArialMT" w:hAnsi="ArialMT" w:cs="ArialMT"/>
          <w:color w:val="0000FF"/>
          <w:sz w:val="21"/>
          <w:szCs w:val="21"/>
        </w:rPr>
      </w:pPr>
      <w:r w:rsidRPr="000F234E">
        <w:rPr>
          <w:rFonts w:ascii="ArialMT" w:hAnsi="ArialMT" w:cs="ArialMT"/>
          <w:color w:val="0000FF"/>
          <w:sz w:val="21"/>
          <w:szCs w:val="21"/>
        </w:rPr>
        <w:t>• Is this guidance for clinical professionals and others who author, scribe, update or</w:t>
      </w:r>
    </w:p>
    <w:p w:rsidR="000F234E" w:rsidRPr="000F234E" w:rsidRDefault="000F234E" w:rsidP="008610D3">
      <w:pPr>
        <w:autoSpaceDE w:val="0"/>
        <w:autoSpaceDN w:val="0"/>
        <w:adjustRightInd w:val="0"/>
        <w:spacing w:after="0" w:line="240" w:lineRule="auto"/>
        <w:ind w:left="720"/>
        <w:rPr>
          <w:rFonts w:ascii="ArialMT" w:hAnsi="ArialMT" w:cs="ArialMT"/>
          <w:color w:val="0000FF"/>
          <w:sz w:val="21"/>
          <w:szCs w:val="21"/>
        </w:rPr>
      </w:pPr>
      <w:r w:rsidRPr="000F234E">
        <w:rPr>
          <w:rFonts w:ascii="ArialMT" w:hAnsi="ArialMT" w:cs="ArialMT"/>
          <w:color w:val="0000FF"/>
          <w:sz w:val="21"/>
          <w:szCs w:val="21"/>
        </w:rPr>
        <w:t>amend clinical content in EHR/PHR record entries? Including entries considered part</w:t>
      </w:r>
    </w:p>
    <w:p w:rsidR="000F234E" w:rsidRPr="000F234E" w:rsidRDefault="000F234E" w:rsidP="008610D3">
      <w:pPr>
        <w:autoSpaceDE w:val="0"/>
        <w:autoSpaceDN w:val="0"/>
        <w:adjustRightInd w:val="0"/>
        <w:spacing w:after="0" w:line="240" w:lineRule="auto"/>
        <w:ind w:left="720"/>
        <w:rPr>
          <w:rFonts w:ascii="ArialMT" w:hAnsi="ArialMT" w:cs="ArialMT"/>
          <w:color w:val="0000FF"/>
          <w:sz w:val="21"/>
          <w:szCs w:val="21"/>
        </w:rPr>
      </w:pPr>
      <w:r w:rsidRPr="000F234E">
        <w:rPr>
          <w:rFonts w:ascii="ArialMT" w:hAnsi="ArialMT" w:cs="ArialMT"/>
          <w:color w:val="0000FF"/>
          <w:sz w:val="21"/>
          <w:szCs w:val="21"/>
        </w:rPr>
        <w:t>of a provider’s business/legal health record?</w:t>
      </w:r>
    </w:p>
    <w:p w:rsidR="000F234E" w:rsidRPr="000F234E" w:rsidRDefault="000F234E" w:rsidP="008610D3">
      <w:pPr>
        <w:autoSpaceDE w:val="0"/>
        <w:autoSpaceDN w:val="0"/>
        <w:adjustRightInd w:val="0"/>
        <w:spacing w:after="0" w:line="240" w:lineRule="auto"/>
        <w:ind w:left="720"/>
        <w:rPr>
          <w:rFonts w:ascii="ArialMT" w:hAnsi="ArialMT" w:cs="ArialMT"/>
          <w:color w:val="0000FF"/>
          <w:sz w:val="21"/>
          <w:szCs w:val="21"/>
        </w:rPr>
      </w:pPr>
      <w:r w:rsidRPr="000F234E">
        <w:rPr>
          <w:rFonts w:ascii="ArialMT" w:hAnsi="ArialMT" w:cs="ArialMT"/>
          <w:color w:val="0000FF"/>
          <w:sz w:val="21"/>
          <w:szCs w:val="21"/>
        </w:rPr>
        <w:t>• Does this offer guidance as to what is permissible, acceptable and/or recommended</w:t>
      </w:r>
    </w:p>
    <w:p w:rsidR="000F234E" w:rsidRPr="000F234E" w:rsidRDefault="000F234E" w:rsidP="008610D3">
      <w:pPr>
        <w:autoSpaceDE w:val="0"/>
        <w:autoSpaceDN w:val="0"/>
        <w:adjustRightInd w:val="0"/>
        <w:spacing w:after="0" w:line="240" w:lineRule="auto"/>
        <w:ind w:left="720"/>
        <w:rPr>
          <w:rFonts w:ascii="ArialMT" w:hAnsi="ArialMT" w:cs="ArialMT"/>
          <w:color w:val="0000FF"/>
          <w:sz w:val="21"/>
          <w:szCs w:val="21"/>
        </w:rPr>
      </w:pPr>
      <w:r w:rsidRPr="000F234E">
        <w:rPr>
          <w:rFonts w:ascii="ArialMT" w:hAnsi="ArialMT" w:cs="ArialMT"/>
          <w:color w:val="0000FF"/>
          <w:sz w:val="21"/>
          <w:szCs w:val="21"/>
        </w:rPr>
        <w:t>for purposes of health data/record origination or update? Including entries attested</w:t>
      </w:r>
    </w:p>
    <w:p w:rsidR="000F234E" w:rsidRPr="000F234E" w:rsidRDefault="000F234E" w:rsidP="008610D3">
      <w:pPr>
        <w:autoSpaceDE w:val="0"/>
        <w:autoSpaceDN w:val="0"/>
        <w:adjustRightInd w:val="0"/>
        <w:spacing w:after="0" w:line="240" w:lineRule="auto"/>
        <w:ind w:left="720"/>
        <w:rPr>
          <w:rFonts w:ascii="ArialMT" w:hAnsi="ArialMT" w:cs="ArialMT"/>
          <w:color w:val="0000FF"/>
          <w:sz w:val="21"/>
          <w:szCs w:val="21"/>
        </w:rPr>
      </w:pPr>
      <w:r w:rsidRPr="000F234E">
        <w:rPr>
          <w:rFonts w:ascii="ArialMT" w:hAnsi="ArialMT" w:cs="ArialMT"/>
          <w:color w:val="0000FF"/>
          <w:sz w:val="21"/>
          <w:szCs w:val="21"/>
        </w:rPr>
        <w:t>(signed) for legal or payment purposes?</w:t>
      </w:r>
    </w:p>
    <w:p w:rsidR="000F234E" w:rsidRPr="000F234E" w:rsidRDefault="000F234E" w:rsidP="008610D3">
      <w:pPr>
        <w:autoSpaceDE w:val="0"/>
        <w:autoSpaceDN w:val="0"/>
        <w:adjustRightInd w:val="0"/>
        <w:spacing w:after="0" w:line="240" w:lineRule="auto"/>
        <w:ind w:left="720"/>
        <w:rPr>
          <w:rFonts w:ascii="ArialMT" w:hAnsi="ArialMT" w:cs="ArialMT"/>
          <w:color w:val="0000FF"/>
          <w:sz w:val="21"/>
          <w:szCs w:val="21"/>
        </w:rPr>
      </w:pPr>
      <w:r w:rsidRPr="000F234E">
        <w:rPr>
          <w:rFonts w:ascii="ArialMT" w:hAnsi="ArialMT" w:cs="ArialMT"/>
          <w:color w:val="0000FF"/>
          <w:sz w:val="21"/>
          <w:szCs w:val="21"/>
        </w:rPr>
        <w:t>• Is this guidance as to what is permissible, acceptable and/or recommended for EHR,</w:t>
      </w:r>
    </w:p>
    <w:p w:rsidR="000F234E" w:rsidRPr="000F234E" w:rsidRDefault="000F234E" w:rsidP="008610D3">
      <w:pPr>
        <w:autoSpaceDE w:val="0"/>
        <w:autoSpaceDN w:val="0"/>
        <w:adjustRightInd w:val="0"/>
        <w:spacing w:after="0" w:line="240" w:lineRule="auto"/>
        <w:ind w:left="720"/>
        <w:rPr>
          <w:rFonts w:ascii="ArialMT" w:hAnsi="ArialMT" w:cs="ArialMT"/>
          <w:color w:val="0000FF"/>
          <w:sz w:val="21"/>
          <w:szCs w:val="21"/>
        </w:rPr>
      </w:pPr>
      <w:r w:rsidRPr="000F234E">
        <w:rPr>
          <w:rFonts w:ascii="ArialMT" w:hAnsi="ArialMT" w:cs="ArialMT"/>
          <w:color w:val="0000FF"/>
          <w:sz w:val="21"/>
          <w:szCs w:val="21"/>
        </w:rPr>
        <w:t>PHR or other systems originating, updating and/or retaining health record entries?</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.3 And/or is this “best practice” for health data/record exchange?</w:t>
      </w:r>
    </w:p>
    <w:p w:rsidR="000F234E" w:rsidRPr="000F234E" w:rsidRDefault="000F234E" w:rsidP="008610D3">
      <w:pPr>
        <w:autoSpaceDE w:val="0"/>
        <w:autoSpaceDN w:val="0"/>
        <w:adjustRightInd w:val="0"/>
        <w:spacing w:after="0" w:line="240" w:lineRule="auto"/>
        <w:ind w:left="720"/>
        <w:rPr>
          <w:rFonts w:ascii="ArialMT" w:hAnsi="ArialMT" w:cs="ArialMT"/>
          <w:color w:val="0000FF"/>
          <w:sz w:val="21"/>
          <w:szCs w:val="21"/>
        </w:rPr>
      </w:pPr>
      <w:r w:rsidRPr="000F234E">
        <w:rPr>
          <w:rFonts w:ascii="ArialMT" w:hAnsi="ArialMT" w:cs="ArialMT"/>
          <w:color w:val="0000FF"/>
          <w:sz w:val="21"/>
          <w:szCs w:val="21"/>
        </w:rPr>
        <w:t>• Is this guidance for HIT professionals who design, develop, install, implement and</w:t>
      </w:r>
    </w:p>
    <w:p w:rsidR="000F234E" w:rsidRPr="000F234E" w:rsidRDefault="000F234E" w:rsidP="008610D3">
      <w:pPr>
        <w:autoSpaceDE w:val="0"/>
        <w:autoSpaceDN w:val="0"/>
        <w:adjustRightInd w:val="0"/>
        <w:spacing w:after="0" w:line="240" w:lineRule="auto"/>
        <w:ind w:left="720"/>
        <w:rPr>
          <w:rFonts w:ascii="ArialMT" w:hAnsi="ArialMT" w:cs="ArialMT"/>
          <w:color w:val="0000FF"/>
          <w:sz w:val="21"/>
          <w:szCs w:val="21"/>
        </w:rPr>
      </w:pPr>
      <w:r w:rsidRPr="000F234E">
        <w:rPr>
          <w:rFonts w:ascii="ArialMT" w:hAnsi="ArialMT" w:cs="ArialMT"/>
          <w:color w:val="0000FF"/>
          <w:sz w:val="21"/>
          <w:szCs w:val="21"/>
        </w:rPr>
        <w:t>support health data/record exchange, including points of transmittal and/or receipt?</w:t>
      </w:r>
    </w:p>
    <w:p w:rsidR="000F234E" w:rsidRPr="000F234E" w:rsidRDefault="000F234E" w:rsidP="008610D3">
      <w:pPr>
        <w:autoSpaceDE w:val="0"/>
        <w:autoSpaceDN w:val="0"/>
        <w:adjustRightInd w:val="0"/>
        <w:spacing w:after="0" w:line="240" w:lineRule="auto"/>
        <w:ind w:left="720"/>
        <w:rPr>
          <w:rFonts w:ascii="ArialMT" w:hAnsi="ArialMT" w:cs="ArialMT"/>
          <w:color w:val="0000FF"/>
          <w:sz w:val="21"/>
          <w:szCs w:val="21"/>
        </w:rPr>
      </w:pPr>
      <w:r w:rsidRPr="000F234E">
        <w:rPr>
          <w:rFonts w:ascii="ArialMT" w:hAnsi="ArialMT" w:cs="ArialMT"/>
          <w:color w:val="0000FF"/>
          <w:sz w:val="21"/>
          <w:szCs w:val="21"/>
        </w:rPr>
        <w:t>• Does this offer guidance as to what is permissible, acceptable and/or recommended</w:t>
      </w:r>
    </w:p>
    <w:p w:rsidR="000F234E" w:rsidRPr="000F234E" w:rsidRDefault="000F234E" w:rsidP="008610D3">
      <w:pPr>
        <w:autoSpaceDE w:val="0"/>
        <w:autoSpaceDN w:val="0"/>
        <w:adjustRightInd w:val="0"/>
        <w:spacing w:after="0" w:line="240" w:lineRule="auto"/>
        <w:ind w:left="720"/>
        <w:rPr>
          <w:rFonts w:ascii="ArialMT" w:hAnsi="ArialMT" w:cs="ArialMT"/>
          <w:color w:val="0000FF"/>
          <w:sz w:val="21"/>
          <w:szCs w:val="21"/>
        </w:rPr>
      </w:pPr>
      <w:r w:rsidRPr="000F234E">
        <w:rPr>
          <w:rFonts w:ascii="ArialMT" w:hAnsi="ArialMT" w:cs="ArialMT"/>
          <w:color w:val="0000FF"/>
          <w:sz w:val="21"/>
          <w:szCs w:val="21"/>
        </w:rPr>
        <w:t>for purposes of health data/record exchange between software applications?</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The Advisory seems conflicted in terms regarding applicability of its guidance: a) to clinical practice; b) to clinical documentation; and/or c) to health data/record exchange. Is it one, two or all of the above? Please revise the Advisory to make explicit the relationship of “best available” and “best practice” for each of these vital areas of focus.</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p>
    <w:p w:rsidR="000F234E" w:rsidRPr="000F234E" w:rsidRDefault="000F234E" w:rsidP="008610D3">
      <w:pPr>
        <w:autoSpaceDE w:val="0"/>
        <w:autoSpaceDN w:val="0"/>
        <w:adjustRightInd w:val="0"/>
        <w:spacing w:after="0" w:line="240" w:lineRule="auto"/>
        <w:rPr>
          <w:rFonts w:ascii="Arial-BoldMT" w:hAnsi="Arial-BoldMT" w:cs="Arial-BoldMT"/>
          <w:b/>
          <w:bCs/>
          <w:color w:val="0000FF"/>
          <w:sz w:val="21"/>
          <w:szCs w:val="21"/>
        </w:rPr>
      </w:pPr>
      <w:r w:rsidRPr="000F234E">
        <w:rPr>
          <w:rFonts w:ascii="Arial-BoldMT" w:hAnsi="Arial-BoldMT" w:cs="Arial-BoldMT"/>
          <w:b/>
          <w:bCs/>
          <w:color w:val="0000FF"/>
          <w:sz w:val="21"/>
          <w:szCs w:val="21"/>
        </w:rPr>
        <w:t>30A. Qualities of “Best Available”</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lastRenderedPageBreak/>
        <w:t>Any enumeration of “best available” begs substantiation, particularly when applied to clinical care, interventions and decision making. It is essential to first consider the qualities/ qualifications for “best available” clinical vocabularies, code sets and terminologies with regard to:</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 How well do proposed vocabs, code sets and terms fit the specific case(s) of clinical practice? Are they sufficiently descriptive? Are they comprehensive (rich) or meager (sparse) enumerations?</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 Do the proposed vocabs, code sets and terms promote or rather compromise clinical practice, substituting “best available” guidance (from ONC) for other, more proper, complete and specific descriptions otherwise applicable and preferred by clinical professionals?</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 Have the proposed vocabs, code sets and terms been vetted by medical societies, including both generalists and specialists? And thus published and citable in their “best practice” guidelines?</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 Are the proposed vocabs, code sets and terms vetted, recommended and citable as “best practice” by medical journals or other literature?</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 Are there citable surveys of live data exchange experience which quantifies the likelihood of</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source data/record content matching the proposed vocabs, code sets and terms?</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 With regard to the proposed vocabs, code sets and terms, are there citable surveys of EHR,</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PHR or other clinical system usage patterns to demonstrate current adoption (proof in</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practice)?</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 At the front-end point of service/point of care, by clinical practitioners?</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 And separately, at the back-end point of health data/record exchange (between</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health/healthcare applications?</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 Are the proposed vocabs, code sets and terms intended for exclusive use in the US realm?</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If not, is there evidence of adoption by the international community?</w:t>
      </w: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p>
    <w:p w:rsidR="000F234E" w:rsidRPr="000F234E" w:rsidRDefault="000F234E" w:rsidP="008610D3">
      <w:pPr>
        <w:autoSpaceDE w:val="0"/>
        <w:autoSpaceDN w:val="0"/>
        <w:adjustRightInd w:val="0"/>
        <w:spacing w:after="0" w:line="240" w:lineRule="auto"/>
        <w:rPr>
          <w:rFonts w:ascii="ArialMT" w:hAnsi="ArialMT" w:cs="ArialMT"/>
          <w:color w:val="0000FF"/>
          <w:sz w:val="21"/>
          <w:szCs w:val="21"/>
        </w:rPr>
      </w:pPr>
      <w:r w:rsidRPr="000F234E">
        <w:rPr>
          <w:rFonts w:ascii="ArialMT" w:hAnsi="ArialMT" w:cs="ArialMT"/>
          <w:color w:val="0000FF"/>
          <w:sz w:val="21"/>
          <w:szCs w:val="21"/>
        </w:rPr>
        <w:t>The Advisory lacks any of these key qualifications for “best available” standards in clinical practice yet offers an extensive enumeration anyway. Please revise the Advisory to be explicit (and include citations) regarding how these recommendations might qualify for inclusion in the “best available” standards for vocabs, code sets and terms.</w:t>
      </w:r>
    </w:p>
    <w:p w:rsidR="000F234E" w:rsidRDefault="000F234E" w:rsidP="008610D3">
      <w:pPr>
        <w:autoSpaceDE w:val="0"/>
        <w:autoSpaceDN w:val="0"/>
        <w:adjustRightInd w:val="0"/>
        <w:spacing w:after="0" w:line="240" w:lineRule="auto"/>
        <w:rPr>
          <w:rFonts w:ascii="ArialMT" w:hAnsi="ArialMT" w:cs="ArialMT"/>
          <w:color w:val="0000FF"/>
          <w:sz w:val="21"/>
          <w:szCs w:val="21"/>
        </w:rPr>
      </w:pPr>
    </w:p>
    <w:p w:rsidR="00E03D87" w:rsidRPr="00E03D87" w:rsidRDefault="00E03D87" w:rsidP="008610D3">
      <w:pPr>
        <w:autoSpaceDE w:val="0"/>
        <w:autoSpaceDN w:val="0"/>
        <w:adjustRightInd w:val="0"/>
        <w:spacing w:after="0" w:line="240" w:lineRule="auto"/>
        <w:rPr>
          <w:rFonts w:ascii="ArialMT" w:hAnsi="ArialMT" w:cs="ArialMT"/>
          <w:color w:val="0000FF"/>
          <w:sz w:val="21"/>
          <w:szCs w:val="21"/>
        </w:rPr>
      </w:pPr>
      <w:r w:rsidRPr="00E03D87">
        <w:rPr>
          <w:rFonts w:ascii="ArialMT" w:hAnsi="ArialMT" w:cs="ArialMT"/>
          <w:color w:val="0000FF"/>
          <w:sz w:val="21"/>
          <w:szCs w:val="21"/>
        </w:rPr>
        <w:t>.</w:t>
      </w:r>
    </w:p>
    <w:p w:rsidR="00E8387A" w:rsidRDefault="000F234E" w:rsidP="008610D3">
      <w:pPr>
        <w:autoSpaceDE w:val="0"/>
        <w:autoSpaceDN w:val="0"/>
        <w:adjustRightInd w:val="0"/>
        <w:spacing w:after="0" w:line="240" w:lineRule="auto"/>
        <w:rPr>
          <w:b/>
          <w:bCs/>
          <w:sz w:val="23"/>
          <w:szCs w:val="23"/>
        </w:rPr>
      </w:pPr>
      <w:r w:rsidRPr="000F234E">
        <w:rPr>
          <w:b/>
          <w:bCs/>
          <w:sz w:val="23"/>
          <w:szCs w:val="23"/>
          <w:highlight w:val="cyan"/>
        </w:rPr>
        <w:t>SA32</w:t>
      </w:r>
      <w:r>
        <w:rPr>
          <w:b/>
          <w:bCs/>
          <w:sz w:val="23"/>
          <w:szCs w:val="23"/>
        </w:rPr>
        <w:t xml:space="preserve">  </w:t>
      </w:r>
    </w:p>
    <w:p w:rsidR="00E8387A" w:rsidRPr="00E8387A" w:rsidRDefault="00E8387A" w:rsidP="008610D3">
      <w:pPr>
        <w:autoSpaceDE w:val="0"/>
        <w:autoSpaceDN w:val="0"/>
        <w:adjustRightInd w:val="0"/>
        <w:spacing w:after="0" w:line="240" w:lineRule="auto"/>
        <w:rPr>
          <w:sz w:val="23"/>
          <w:szCs w:val="23"/>
        </w:rPr>
      </w:pPr>
      <w:r w:rsidRPr="00E8387A">
        <w:rPr>
          <w:sz w:val="23"/>
          <w:szCs w:val="23"/>
        </w:rPr>
        <w:t>does not describe the methodology for how each of the identified standards was measured against the “Best Available” and “Additional Factors” characteristics or the metrics used to assess each of the standards against each of the characteristics and factors noted in this section. It will be critical for ONC to include this information, not only for full transparency, completeness, and trustworthiness of the process, but also to ensure the validity and reliability of the assessments performed for each identified standard and implementation specification.</w:t>
      </w:r>
    </w:p>
    <w:p w:rsidR="00E8387A" w:rsidRDefault="00E8387A" w:rsidP="008610D3">
      <w:pPr>
        <w:pStyle w:val="Default"/>
        <w:rPr>
          <w:b/>
          <w:bCs/>
          <w:sz w:val="23"/>
          <w:szCs w:val="23"/>
        </w:rPr>
      </w:pPr>
      <w:r>
        <w:rPr>
          <w:b/>
          <w:bCs/>
          <w:sz w:val="23"/>
          <w:szCs w:val="23"/>
        </w:rPr>
        <w:t xml:space="preserve">  </w:t>
      </w:r>
    </w:p>
    <w:p w:rsidR="000F234E" w:rsidRPr="000F234E" w:rsidRDefault="00E8387A" w:rsidP="008610D3">
      <w:pPr>
        <w:pStyle w:val="Default"/>
        <w:rPr>
          <w:sz w:val="23"/>
          <w:szCs w:val="23"/>
        </w:rPr>
      </w:pPr>
      <w:r>
        <w:rPr>
          <w:b/>
          <w:bCs/>
          <w:sz w:val="23"/>
          <w:szCs w:val="23"/>
        </w:rPr>
        <w:t xml:space="preserve"> </w:t>
      </w:r>
      <w:r w:rsidR="000F234E" w:rsidRPr="000F234E">
        <w:rPr>
          <w:sz w:val="23"/>
          <w:szCs w:val="23"/>
        </w:rPr>
        <w:t>The Advisory does not distinguish between standards from American National Standards Institute (“ANSI”) recognized SDOs, or similarly recognized international standards (e.g., International Standards Organization (“ISO”)), versus “standards” from unaccredited sources.</w:t>
      </w:r>
    </w:p>
    <w:p w:rsidR="000F234E" w:rsidRPr="000F234E" w:rsidRDefault="000F234E" w:rsidP="008610D3">
      <w:pPr>
        <w:autoSpaceDE w:val="0"/>
        <w:autoSpaceDN w:val="0"/>
        <w:adjustRightInd w:val="0"/>
        <w:spacing w:after="0" w:line="240" w:lineRule="auto"/>
        <w:rPr>
          <w:rFonts w:ascii="Times New Roman" w:hAnsi="Times New Roman" w:cs="Times New Roman"/>
          <w:color w:val="000000"/>
          <w:sz w:val="23"/>
          <w:szCs w:val="23"/>
        </w:rPr>
      </w:pPr>
      <w:r w:rsidRPr="000F234E">
        <w:rPr>
          <w:rFonts w:ascii="Times New Roman" w:hAnsi="Times New Roman" w:cs="Times New Roman"/>
          <w:color w:val="000000"/>
          <w:sz w:val="23"/>
          <w:szCs w:val="23"/>
        </w:rPr>
        <w:t xml:space="preserve"> </w:t>
      </w:r>
    </w:p>
    <w:p w:rsidR="000F234E" w:rsidRPr="000F234E" w:rsidRDefault="000F234E" w:rsidP="008610D3">
      <w:pPr>
        <w:autoSpaceDE w:val="0"/>
        <w:autoSpaceDN w:val="0"/>
        <w:adjustRightInd w:val="0"/>
        <w:spacing w:after="0" w:line="240" w:lineRule="auto"/>
        <w:rPr>
          <w:sz w:val="23"/>
          <w:szCs w:val="23"/>
        </w:rPr>
      </w:pPr>
      <w:r w:rsidRPr="000F234E">
        <w:rPr>
          <w:sz w:val="23"/>
          <w:szCs w:val="23"/>
        </w:rPr>
        <w:t>We recommend that ONC prioritize standards from accredited SDOs when both accredited and unaccredited sources exist.</w:t>
      </w:r>
    </w:p>
    <w:p w:rsidR="000F234E" w:rsidRPr="000F234E" w:rsidRDefault="000F234E" w:rsidP="008610D3">
      <w:pPr>
        <w:autoSpaceDE w:val="0"/>
        <w:autoSpaceDN w:val="0"/>
        <w:adjustRightInd w:val="0"/>
        <w:spacing w:after="0" w:line="240" w:lineRule="auto"/>
        <w:rPr>
          <w:sz w:val="23"/>
          <w:szCs w:val="23"/>
        </w:rPr>
      </w:pPr>
    </w:p>
    <w:p w:rsidR="000F234E" w:rsidRPr="000F234E" w:rsidRDefault="000F234E" w:rsidP="008610D3">
      <w:pPr>
        <w:autoSpaceDE w:val="0"/>
        <w:autoSpaceDN w:val="0"/>
        <w:adjustRightInd w:val="0"/>
        <w:spacing w:after="0" w:line="240" w:lineRule="auto"/>
        <w:rPr>
          <w:rFonts w:ascii="Times New Roman" w:hAnsi="Times New Roman" w:cs="Times New Roman"/>
          <w:color w:val="000000"/>
          <w:sz w:val="23"/>
          <w:szCs w:val="23"/>
        </w:rPr>
      </w:pPr>
      <w:r w:rsidRPr="000F234E">
        <w:rPr>
          <w:rFonts w:ascii="Times New Roman" w:hAnsi="Times New Roman" w:cs="Times New Roman"/>
          <w:b/>
          <w:bCs/>
          <w:color w:val="000000"/>
          <w:sz w:val="23"/>
          <w:szCs w:val="23"/>
        </w:rPr>
        <w:t xml:space="preserve">Additional Factors </w:t>
      </w:r>
    </w:p>
    <w:p w:rsidR="000F234E" w:rsidRPr="000F234E" w:rsidRDefault="000F234E" w:rsidP="008610D3">
      <w:pPr>
        <w:autoSpaceDE w:val="0"/>
        <w:autoSpaceDN w:val="0"/>
        <w:adjustRightInd w:val="0"/>
        <w:spacing w:after="0" w:line="240" w:lineRule="auto"/>
        <w:rPr>
          <w:rFonts w:ascii="Times New Roman" w:hAnsi="Times New Roman" w:cs="Times New Roman"/>
          <w:i/>
          <w:iCs/>
          <w:color w:val="000000"/>
          <w:sz w:val="23"/>
          <w:szCs w:val="23"/>
        </w:rPr>
      </w:pPr>
    </w:p>
    <w:p w:rsidR="000F234E" w:rsidRPr="000F234E" w:rsidRDefault="000F234E" w:rsidP="008610D3">
      <w:pPr>
        <w:autoSpaceDE w:val="0"/>
        <w:autoSpaceDN w:val="0"/>
        <w:adjustRightInd w:val="0"/>
        <w:spacing w:after="0" w:line="240" w:lineRule="auto"/>
        <w:rPr>
          <w:rFonts w:ascii="Times New Roman" w:hAnsi="Times New Roman" w:cs="Times New Roman"/>
          <w:color w:val="000000"/>
          <w:sz w:val="23"/>
          <w:szCs w:val="23"/>
        </w:rPr>
      </w:pPr>
      <w:r w:rsidRPr="000F234E">
        <w:rPr>
          <w:rFonts w:ascii="Times New Roman" w:hAnsi="Times New Roman" w:cs="Times New Roman"/>
          <w:i/>
          <w:iCs/>
          <w:color w:val="000000"/>
          <w:sz w:val="23"/>
          <w:szCs w:val="23"/>
        </w:rPr>
        <w:t xml:space="preserve">Stability &amp; Adoptability </w:t>
      </w:r>
    </w:p>
    <w:p w:rsidR="000F234E" w:rsidRPr="000F234E" w:rsidRDefault="000F234E" w:rsidP="008610D3">
      <w:pPr>
        <w:autoSpaceDE w:val="0"/>
        <w:autoSpaceDN w:val="0"/>
        <w:adjustRightInd w:val="0"/>
        <w:spacing w:after="0" w:line="240" w:lineRule="auto"/>
        <w:rPr>
          <w:rFonts w:ascii="Times New Roman" w:hAnsi="Times New Roman" w:cs="Times New Roman"/>
          <w:color w:val="000000"/>
          <w:sz w:val="23"/>
          <w:szCs w:val="23"/>
        </w:rPr>
      </w:pPr>
    </w:p>
    <w:p w:rsidR="000F234E" w:rsidRPr="000F234E" w:rsidRDefault="000F234E" w:rsidP="008610D3">
      <w:pPr>
        <w:autoSpaceDE w:val="0"/>
        <w:autoSpaceDN w:val="0"/>
        <w:adjustRightInd w:val="0"/>
        <w:spacing w:after="0" w:line="240" w:lineRule="auto"/>
        <w:rPr>
          <w:rFonts w:ascii="Times New Roman" w:hAnsi="Times New Roman" w:cs="Times New Roman"/>
          <w:color w:val="000000"/>
          <w:sz w:val="23"/>
          <w:szCs w:val="23"/>
        </w:rPr>
      </w:pPr>
      <w:r w:rsidRPr="000F234E">
        <w:rPr>
          <w:rFonts w:ascii="Times New Roman" w:hAnsi="Times New Roman" w:cs="Times New Roman"/>
          <w:color w:val="000000"/>
          <w:sz w:val="23"/>
          <w:szCs w:val="23"/>
        </w:rPr>
        <w:t xml:space="preserve">ONC should determine what parameters will govern initial consideration of standards. For instance, whether, for the sake of stability, to consider standards in certain phases of development. ONC </w:t>
      </w:r>
      <w:r w:rsidRPr="000F234E">
        <w:rPr>
          <w:rFonts w:ascii="Times New Roman" w:hAnsi="Times New Roman" w:cs="Times New Roman"/>
          <w:color w:val="000000"/>
          <w:sz w:val="23"/>
          <w:szCs w:val="23"/>
        </w:rPr>
        <w:lastRenderedPageBreak/>
        <w:t xml:space="preserve">should explain what it means regarding standards “… not undergoing substantive changes or corrections.” </w:t>
      </w:r>
    </w:p>
    <w:p w:rsidR="000F234E" w:rsidRPr="000F234E" w:rsidRDefault="000F234E" w:rsidP="008610D3">
      <w:pPr>
        <w:autoSpaceDE w:val="0"/>
        <w:autoSpaceDN w:val="0"/>
        <w:adjustRightInd w:val="0"/>
        <w:spacing w:after="0" w:line="240" w:lineRule="auto"/>
        <w:rPr>
          <w:rFonts w:ascii="Times New Roman" w:hAnsi="Times New Roman" w:cs="Times New Roman"/>
          <w:i/>
          <w:iCs/>
          <w:color w:val="000000"/>
          <w:sz w:val="23"/>
          <w:szCs w:val="23"/>
        </w:rPr>
      </w:pPr>
    </w:p>
    <w:p w:rsidR="000F234E" w:rsidRPr="000F234E" w:rsidRDefault="000F234E" w:rsidP="008610D3">
      <w:pPr>
        <w:autoSpaceDE w:val="0"/>
        <w:autoSpaceDN w:val="0"/>
        <w:adjustRightInd w:val="0"/>
        <w:spacing w:after="0" w:line="240" w:lineRule="auto"/>
        <w:rPr>
          <w:rFonts w:ascii="Times New Roman" w:hAnsi="Times New Roman" w:cs="Times New Roman"/>
          <w:color w:val="000000"/>
          <w:sz w:val="23"/>
          <w:szCs w:val="23"/>
        </w:rPr>
      </w:pPr>
      <w:r w:rsidRPr="000F234E">
        <w:rPr>
          <w:rFonts w:ascii="Times New Roman" w:hAnsi="Times New Roman" w:cs="Times New Roman"/>
          <w:i/>
          <w:iCs/>
          <w:color w:val="000000"/>
          <w:sz w:val="23"/>
          <w:szCs w:val="23"/>
        </w:rPr>
        <w:t xml:space="preserve">Adding “Maturity” as a factor </w:t>
      </w:r>
    </w:p>
    <w:p w:rsidR="000F234E" w:rsidRPr="000F234E" w:rsidRDefault="000F234E" w:rsidP="008610D3">
      <w:pPr>
        <w:autoSpaceDE w:val="0"/>
        <w:autoSpaceDN w:val="0"/>
        <w:adjustRightInd w:val="0"/>
        <w:spacing w:after="0" w:line="240" w:lineRule="auto"/>
        <w:rPr>
          <w:rFonts w:ascii="Times New Roman" w:hAnsi="Times New Roman" w:cs="Times New Roman"/>
          <w:color w:val="000000"/>
          <w:sz w:val="23"/>
          <w:szCs w:val="23"/>
        </w:rPr>
      </w:pPr>
    </w:p>
    <w:p w:rsidR="000F234E" w:rsidRPr="000F234E" w:rsidRDefault="000F234E" w:rsidP="008610D3">
      <w:pPr>
        <w:autoSpaceDE w:val="0"/>
        <w:autoSpaceDN w:val="0"/>
        <w:adjustRightInd w:val="0"/>
        <w:spacing w:after="0" w:line="240" w:lineRule="auto"/>
        <w:rPr>
          <w:rFonts w:ascii="Times New Roman" w:hAnsi="Times New Roman" w:cs="Times New Roman"/>
          <w:color w:val="000000"/>
          <w:sz w:val="23"/>
          <w:szCs w:val="23"/>
        </w:rPr>
      </w:pPr>
      <w:r w:rsidRPr="000F234E">
        <w:rPr>
          <w:rFonts w:ascii="Times New Roman" w:hAnsi="Times New Roman" w:cs="Times New Roman"/>
          <w:color w:val="000000"/>
          <w:sz w:val="23"/>
          <w:szCs w:val="23"/>
        </w:rPr>
        <w:t xml:space="preserve">An important factor to be considered in the determination of best available standards is maturity, the degree to which the identified standards has matured enough to be adopted. </w:t>
      </w:r>
    </w:p>
    <w:p w:rsidR="000F234E" w:rsidRPr="000F234E" w:rsidRDefault="000F234E" w:rsidP="008610D3">
      <w:pPr>
        <w:autoSpaceDE w:val="0"/>
        <w:autoSpaceDN w:val="0"/>
        <w:adjustRightInd w:val="0"/>
        <w:spacing w:after="0" w:line="240" w:lineRule="auto"/>
        <w:rPr>
          <w:rFonts w:ascii="Times New Roman" w:hAnsi="Times New Roman" w:cs="Times New Roman"/>
          <w:i/>
          <w:iCs/>
          <w:color w:val="000000"/>
          <w:sz w:val="23"/>
          <w:szCs w:val="23"/>
        </w:rPr>
      </w:pPr>
    </w:p>
    <w:p w:rsidR="000F234E" w:rsidRPr="000F234E" w:rsidRDefault="000F234E" w:rsidP="008610D3">
      <w:pPr>
        <w:autoSpaceDE w:val="0"/>
        <w:autoSpaceDN w:val="0"/>
        <w:adjustRightInd w:val="0"/>
        <w:spacing w:after="0" w:line="240" w:lineRule="auto"/>
        <w:rPr>
          <w:rFonts w:ascii="Times New Roman" w:hAnsi="Times New Roman" w:cs="Times New Roman"/>
          <w:color w:val="000000"/>
          <w:sz w:val="23"/>
          <w:szCs w:val="23"/>
        </w:rPr>
      </w:pPr>
      <w:r w:rsidRPr="000F234E">
        <w:rPr>
          <w:rFonts w:ascii="Times New Roman" w:hAnsi="Times New Roman" w:cs="Times New Roman"/>
          <w:i/>
          <w:iCs/>
          <w:color w:val="000000"/>
          <w:sz w:val="23"/>
          <w:szCs w:val="23"/>
        </w:rPr>
        <w:t xml:space="preserve">Distinguishing between a Standard and an Implementation Specification </w:t>
      </w:r>
    </w:p>
    <w:p w:rsidR="000F234E" w:rsidRPr="000F234E" w:rsidRDefault="000F234E" w:rsidP="008610D3">
      <w:pPr>
        <w:autoSpaceDE w:val="0"/>
        <w:autoSpaceDN w:val="0"/>
        <w:adjustRightInd w:val="0"/>
        <w:spacing w:after="0" w:line="240" w:lineRule="auto"/>
        <w:rPr>
          <w:rFonts w:ascii="Times New Roman" w:hAnsi="Times New Roman" w:cs="Times New Roman"/>
          <w:color w:val="000000"/>
          <w:sz w:val="23"/>
          <w:szCs w:val="23"/>
        </w:rPr>
      </w:pPr>
    </w:p>
    <w:p w:rsidR="000F234E" w:rsidRPr="000F234E" w:rsidRDefault="000F234E" w:rsidP="008610D3">
      <w:pPr>
        <w:autoSpaceDE w:val="0"/>
        <w:autoSpaceDN w:val="0"/>
        <w:adjustRightInd w:val="0"/>
        <w:spacing w:after="0" w:line="240" w:lineRule="auto"/>
        <w:rPr>
          <w:rFonts w:ascii="Times New Roman" w:hAnsi="Times New Roman" w:cs="Times New Roman"/>
          <w:color w:val="000000"/>
          <w:sz w:val="23"/>
          <w:szCs w:val="23"/>
        </w:rPr>
      </w:pPr>
      <w:r w:rsidRPr="000F234E">
        <w:rPr>
          <w:rFonts w:ascii="Times New Roman" w:hAnsi="Times New Roman" w:cs="Times New Roman"/>
          <w:color w:val="000000"/>
          <w:sz w:val="23"/>
          <w:szCs w:val="23"/>
        </w:rPr>
        <w:t xml:space="preserve">The distinction between a “standard” and an “implementation specification” is still ambiguous, and full distinction may not be possible. For example, Integrating the Healthcare Enterprise (“IHE”) products are always “specifications,” in that they always build on (constrain) one or more existing standards. Often, they are referred to as “standards” and the parent standards (e.g., HL7, XACML, etc.) are merely implied. In such cases, the identified specification should be in the “specification column;” However, regarding whether to include all of the referenced standards in the “standards” column, we suggest only including the parent standards for the sake of clarity. </w:t>
      </w:r>
    </w:p>
    <w:p w:rsidR="000F234E" w:rsidRPr="000F234E" w:rsidRDefault="000F234E" w:rsidP="008610D3">
      <w:pPr>
        <w:autoSpaceDE w:val="0"/>
        <w:autoSpaceDN w:val="0"/>
        <w:adjustRightInd w:val="0"/>
        <w:spacing w:after="0" w:line="240" w:lineRule="auto"/>
        <w:rPr>
          <w:rFonts w:ascii="Times New Roman" w:hAnsi="Times New Roman" w:cs="Times New Roman"/>
          <w:i/>
          <w:iCs/>
          <w:color w:val="000000"/>
          <w:sz w:val="23"/>
          <w:szCs w:val="23"/>
        </w:rPr>
      </w:pPr>
    </w:p>
    <w:p w:rsidR="000F234E" w:rsidRPr="000F234E" w:rsidRDefault="000F234E" w:rsidP="008610D3">
      <w:pPr>
        <w:autoSpaceDE w:val="0"/>
        <w:autoSpaceDN w:val="0"/>
        <w:adjustRightInd w:val="0"/>
        <w:spacing w:after="0" w:line="240" w:lineRule="auto"/>
        <w:rPr>
          <w:rFonts w:ascii="Times New Roman" w:hAnsi="Times New Roman" w:cs="Times New Roman"/>
          <w:color w:val="000000"/>
          <w:sz w:val="23"/>
          <w:szCs w:val="23"/>
        </w:rPr>
      </w:pPr>
      <w:r w:rsidRPr="000F234E">
        <w:rPr>
          <w:rFonts w:ascii="Times New Roman" w:hAnsi="Times New Roman" w:cs="Times New Roman"/>
          <w:i/>
          <w:iCs/>
          <w:color w:val="000000"/>
          <w:sz w:val="23"/>
          <w:szCs w:val="23"/>
        </w:rPr>
        <w:t xml:space="preserve">Omitting a stand-alone category for Security Standards </w:t>
      </w:r>
    </w:p>
    <w:p w:rsidR="000F234E" w:rsidRPr="000F234E" w:rsidRDefault="000F234E" w:rsidP="008610D3">
      <w:pPr>
        <w:autoSpaceDE w:val="0"/>
        <w:autoSpaceDN w:val="0"/>
        <w:adjustRightInd w:val="0"/>
        <w:spacing w:after="0" w:line="240" w:lineRule="auto"/>
        <w:rPr>
          <w:sz w:val="23"/>
          <w:szCs w:val="23"/>
        </w:rPr>
      </w:pPr>
    </w:p>
    <w:p w:rsidR="00E03D87" w:rsidRDefault="000F234E" w:rsidP="008610D3">
      <w:pPr>
        <w:pBdr>
          <w:bottom w:val="single" w:sz="12" w:space="1" w:color="auto"/>
        </w:pBdr>
        <w:rPr>
          <w:b/>
          <w:bCs/>
          <w:sz w:val="23"/>
          <w:szCs w:val="23"/>
        </w:rPr>
      </w:pPr>
      <w:r w:rsidRPr="000F234E">
        <w:rPr>
          <w:sz w:val="23"/>
          <w:szCs w:val="23"/>
        </w:rPr>
        <w:t>The 2015 Advisory generally directs readers to the National Institute of Standards and Technology (“NIST”) for purposes of security standards. The range of security standards addressed by NIST is very broad and diverse. Identifying and directing readers to the most relevant security-related NIST documentation (e.g., cybersecurity framework, risk management framework, mobile security standards, and encryption standards) would be most helpful in the context of the 2015 Advisory.</w:t>
      </w:r>
    </w:p>
    <w:p w:rsidR="000F234E" w:rsidRPr="000F234E" w:rsidRDefault="00E8387A" w:rsidP="008610D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5-1  </w:t>
      </w:r>
      <w:r w:rsidR="000F234E" w:rsidRPr="000F234E">
        <w:rPr>
          <w:rFonts w:ascii="Times New Roman" w:hAnsi="Times New Roman" w:cs="Times New Roman"/>
          <w:color w:val="000000"/>
          <w:sz w:val="23"/>
          <w:szCs w:val="23"/>
        </w:rPr>
        <w:t xml:space="preserve">ONC should consider including standards that are in Draft Standard for Trial Use (“DSTU”) status, so long as it also takes into account level of maturity, stability and adoptability of these DSTU standards, and ultimately of all standards identified and being assessed and prioritized. </w:t>
      </w:r>
    </w:p>
    <w:p w:rsidR="000F234E" w:rsidRDefault="000F234E" w:rsidP="008610D3">
      <w:pPr>
        <w:pBdr>
          <w:bottom w:val="single" w:sz="12" w:space="1" w:color="auto"/>
        </w:pBdr>
        <w:rPr>
          <w:b/>
          <w:bCs/>
          <w:sz w:val="23"/>
          <w:szCs w:val="23"/>
        </w:rPr>
      </w:pPr>
    </w:p>
    <w:p w:rsidR="005A767E" w:rsidRPr="005A767E" w:rsidRDefault="005A767E" w:rsidP="008610D3">
      <w:pPr>
        <w:pStyle w:val="Default"/>
        <w:rPr>
          <w:sz w:val="23"/>
          <w:szCs w:val="23"/>
        </w:rPr>
      </w:pPr>
      <w:r w:rsidRPr="005A767E">
        <w:rPr>
          <w:sz w:val="23"/>
          <w:szCs w:val="23"/>
        </w:rPr>
        <w:t xml:space="preserve">We do not recommend any other standards to be considered alongside the ones already identified. However, for each of the standards and implementation specifications identified in this 2015 Advisory, information and documentation should be provided in the tables regarding the clearly defined metrics assessed and documented that define their level of maturity </w:t>
      </w:r>
    </w:p>
    <w:p w:rsidR="000F234E" w:rsidRDefault="000F234E" w:rsidP="008610D3">
      <w:pPr>
        <w:pBdr>
          <w:bottom w:val="single" w:sz="12" w:space="1" w:color="auto"/>
        </w:pBdr>
        <w:rPr>
          <w:b/>
          <w:bCs/>
          <w:sz w:val="23"/>
          <w:szCs w:val="23"/>
        </w:rPr>
      </w:pPr>
    </w:p>
    <w:p w:rsidR="00910076" w:rsidRPr="00910076" w:rsidRDefault="00910076" w:rsidP="008610D3">
      <w:pPr>
        <w:autoSpaceDE w:val="0"/>
        <w:autoSpaceDN w:val="0"/>
        <w:adjustRightInd w:val="0"/>
        <w:spacing w:after="0" w:line="240" w:lineRule="auto"/>
        <w:rPr>
          <w:rFonts w:ascii="Arial" w:hAnsi="Arial" w:cs="Arial"/>
          <w:color w:val="000000"/>
          <w:sz w:val="20"/>
          <w:szCs w:val="20"/>
        </w:rPr>
      </w:pPr>
      <w:r>
        <w:rPr>
          <w:b/>
          <w:bCs/>
          <w:sz w:val="28"/>
          <w:szCs w:val="23"/>
          <w:highlight w:val="cyan"/>
        </w:rPr>
        <w:t>SA33</w:t>
      </w:r>
      <w:r>
        <w:rPr>
          <w:b/>
          <w:bCs/>
          <w:sz w:val="28"/>
          <w:szCs w:val="23"/>
        </w:rPr>
        <w:t xml:space="preserve">  </w:t>
      </w:r>
    </w:p>
    <w:p w:rsidR="00910076" w:rsidRPr="00910076" w:rsidRDefault="00910076" w:rsidP="008610D3">
      <w:pPr>
        <w:autoSpaceDE w:val="0"/>
        <w:autoSpaceDN w:val="0"/>
        <w:adjustRightInd w:val="0"/>
        <w:spacing w:after="0" w:line="240" w:lineRule="auto"/>
        <w:rPr>
          <w:rFonts w:ascii="Arial" w:hAnsi="Arial" w:cs="Arial"/>
          <w:color w:val="000000"/>
          <w:sz w:val="20"/>
          <w:szCs w:val="20"/>
        </w:rPr>
      </w:pPr>
      <w:r w:rsidRPr="00910076">
        <w:rPr>
          <w:rFonts w:ascii="Arial" w:hAnsi="Arial" w:cs="Arial"/>
          <w:color w:val="000000"/>
          <w:sz w:val="20"/>
          <w:szCs w:val="20"/>
        </w:rPr>
        <w:t xml:space="preserve">We recommend that ONC consider another “Best Available” important characteristics besides those listed on pages 4-5. Omitted from this list, and very important considerations are Completeness and Track Record. These are particularly important in the Terminology/Vocabulary standards. For example, a primary reason why SNOMED CT is used and recommended by many is that this standard has been developed and refined over decades. In addition, organizations that support these types of standards have shown the capability to be responsive in adding to the lexicon as new clinical scenarios present themselves. </w:t>
      </w:r>
    </w:p>
    <w:p w:rsidR="00910076" w:rsidRPr="00910076" w:rsidRDefault="00910076" w:rsidP="008610D3">
      <w:pPr>
        <w:autoSpaceDE w:val="0"/>
        <w:autoSpaceDN w:val="0"/>
        <w:adjustRightInd w:val="0"/>
        <w:spacing w:after="0" w:line="240" w:lineRule="auto"/>
        <w:rPr>
          <w:rFonts w:ascii="Arial" w:hAnsi="Arial" w:cs="Arial"/>
          <w:color w:val="000000"/>
          <w:sz w:val="20"/>
          <w:szCs w:val="20"/>
        </w:rPr>
      </w:pPr>
    </w:p>
    <w:p w:rsidR="00910076" w:rsidRPr="00910076" w:rsidRDefault="00910076" w:rsidP="008610D3">
      <w:pPr>
        <w:autoSpaceDE w:val="0"/>
        <w:autoSpaceDN w:val="0"/>
        <w:adjustRightInd w:val="0"/>
        <w:spacing w:after="0" w:line="240" w:lineRule="auto"/>
        <w:rPr>
          <w:rFonts w:ascii="Arial" w:hAnsi="Arial" w:cs="Arial"/>
          <w:color w:val="000000"/>
          <w:sz w:val="20"/>
          <w:szCs w:val="20"/>
        </w:rPr>
      </w:pPr>
      <w:r w:rsidRPr="00910076">
        <w:rPr>
          <w:rFonts w:ascii="Arial" w:hAnsi="Arial" w:cs="Arial"/>
          <w:color w:val="000000"/>
          <w:sz w:val="20"/>
          <w:szCs w:val="20"/>
        </w:rPr>
        <w:t xml:space="preserve">Simply testing the exchange of XML blobs may not be a suitable test of true interoperability. We recommend testing of such things as: round-trip EHR integration, with recreation of identical CDAs, </w:t>
      </w:r>
      <w:r w:rsidRPr="00910076">
        <w:rPr>
          <w:rFonts w:ascii="Arial" w:hAnsi="Arial" w:cs="Arial"/>
          <w:color w:val="000000"/>
          <w:sz w:val="20"/>
          <w:szCs w:val="20"/>
        </w:rPr>
        <w:lastRenderedPageBreak/>
        <w:t xml:space="preserve">coding standards and consistency, user-interface support for data entry and reporting, support for CDEs, and the some basic concept of data integrity with preservation of contextual semantics (e.g., - what tree of questions and answers led the author to provide a value to each data element.) We provide the following reference as a resource to this paragraph: </w:t>
      </w:r>
    </w:p>
    <w:p w:rsidR="00910076" w:rsidRPr="00910076" w:rsidRDefault="00910076" w:rsidP="008610D3">
      <w:pPr>
        <w:autoSpaceDE w:val="0"/>
        <w:autoSpaceDN w:val="0"/>
        <w:adjustRightInd w:val="0"/>
        <w:spacing w:after="0" w:line="240" w:lineRule="auto"/>
        <w:rPr>
          <w:rFonts w:ascii="Arial" w:hAnsi="Arial" w:cs="Arial"/>
          <w:color w:val="000000"/>
          <w:sz w:val="20"/>
          <w:szCs w:val="20"/>
        </w:rPr>
      </w:pPr>
      <w:r w:rsidRPr="00910076">
        <w:rPr>
          <w:rFonts w:ascii="Arial" w:hAnsi="Arial" w:cs="Arial"/>
          <w:color w:val="000000"/>
          <w:sz w:val="20"/>
          <w:szCs w:val="20"/>
        </w:rPr>
        <w:t xml:space="preserve">D’Amore, J. D., Mandel, J. C., Kreda, D. a, Swain, A., Koromia, G. a, Sundareswaran, S., … Ramoni, R. B. (2014). Are Meaningful Use Stage 2 certified EHRs ready for interoperability? Findings from the SMART C-CDA Collaborative. Journal of the American Medical Informatics Association: JAMIA. doi:101136/amiajnl-2014-002883 </w:t>
      </w:r>
    </w:p>
    <w:p w:rsidR="00910076" w:rsidRPr="00910076" w:rsidRDefault="00910076" w:rsidP="008610D3">
      <w:pPr>
        <w:pBdr>
          <w:bottom w:val="single" w:sz="12" w:space="1" w:color="auto"/>
        </w:pBdr>
        <w:rPr>
          <w:b/>
          <w:bCs/>
          <w:sz w:val="36"/>
          <w:szCs w:val="23"/>
        </w:rPr>
      </w:pPr>
    </w:p>
    <w:p w:rsidR="00910076" w:rsidRPr="00910076" w:rsidRDefault="00910076" w:rsidP="008610D3">
      <w:pPr>
        <w:pStyle w:val="Default"/>
        <w:rPr>
          <w:rFonts w:ascii="Arial" w:hAnsi="Arial" w:cs="Arial"/>
          <w:sz w:val="20"/>
          <w:szCs w:val="20"/>
        </w:rPr>
      </w:pPr>
      <w:r w:rsidRPr="00910076">
        <w:rPr>
          <w:rFonts w:ascii="Arial" w:hAnsi="Arial" w:cs="Arial"/>
          <w:sz w:val="20"/>
          <w:szCs w:val="20"/>
        </w:rPr>
        <w:t xml:space="preserve">We think that standards must be able to support round trip interoperability, from Point-A Data Entry Form (DEF) through message creation, transmission, parsing, display, storage, data-set integration, aggregated data analysis at Point-B. Point B must then be able to recreate the same data from its parsed data set, and send the same data to Point C. Point C must process the same data in the same way as Point-B, and return it to Point-A with 100% integrity. This must be achievable with any sender/receivers, and any arbitrary number of hops. This has been discussed in the ONC S&amp;I Laboratory Reporting TIGER Team. </w:t>
      </w:r>
    </w:p>
    <w:p w:rsidR="00910076" w:rsidRPr="00910076" w:rsidRDefault="00910076" w:rsidP="008610D3">
      <w:pPr>
        <w:autoSpaceDE w:val="0"/>
        <w:autoSpaceDN w:val="0"/>
        <w:adjustRightInd w:val="0"/>
        <w:spacing w:after="0" w:line="240" w:lineRule="auto"/>
        <w:rPr>
          <w:rFonts w:ascii="Arial" w:hAnsi="Arial" w:cs="Arial"/>
          <w:color w:val="000000"/>
          <w:sz w:val="20"/>
          <w:szCs w:val="20"/>
        </w:rPr>
      </w:pPr>
    </w:p>
    <w:p w:rsidR="00910076" w:rsidRPr="00910076" w:rsidRDefault="00910076" w:rsidP="008610D3">
      <w:pPr>
        <w:autoSpaceDE w:val="0"/>
        <w:autoSpaceDN w:val="0"/>
        <w:adjustRightInd w:val="0"/>
        <w:spacing w:after="0" w:line="240" w:lineRule="auto"/>
        <w:rPr>
          <w:rFonts w:ascii="Arial" w:hAnsi="Arial" w:cs="Arial"/>
          <w:color w:val="000000"/>
          <w:sz w:val="20"/>
          <w:szCs w:val="20"/>
        </w:rPr>
      </w:pPr>
      <w:r w:rsidRPr="00910076">
        <w:rPr>
          <w:rFonts w:ascii="Arial" w:hAnsi="Arial" w:cs="Arial"/>
          <w:color w:val="000000"/>
          <w:sz w:val="20"/>
          <w:szCs w:val="20"/>
        </w:rPr>
        <w:t>We are not referring to a static C-CDA document or raw text or pdfs. We think it is important to ensure that data can be decomposed and integrated into each node's host database system, and be able to regenerate the identical record for sending to another node, with no inconsistencies or errors. We think this can be achieved using SDC.</w:t>
      </w:r>
    </w:p>
    <w:p w:rsidR="00910076" w:rsidRDefault="00910076" w:rsidP="008610D3">
      <w:pPr>
        <w:pBdr>
          <w:bottom w:val="single" w:sz="12" w:space="1" w:color="auto"/>
        </w:pBdr>
        <w:rPr>
          <w:b/>
          <w:bCs/>
          <w:sz w:val="23"/>
          <w:szCs w:val="23"/>
        </w:rPr>
      </w:pPr>
    </w:p>
    <w:p w:rsidR="00910076" w:rsidRPr="00910076" w:rsidRDefault="00910076" w:rsidP="008610D3">
      <w:pPr>
        <w:pStyle w:val="Default"/>
        <w:spacing w:after="42"/>
        <w:rPr>
          <w:sz w:val="23"/>
          <w:szCs w:val="23"/>
        </w:rPr>
      </w:pPr>
      <w:r w:rsidRPr="001D0385">
        <w:rPr>
          <w:b/>
          <w:bCs/>
          <w:sz w:val="28"/>
          <w:szCs w:val="23"/>
          <w:highlight w:val="cyan"/>
        </w:rPr>
        <w:t>SA35</w:t>
      </w:r>
      <w:r w:rsidRPr="001D0385">
        <w:rPr>
          <w:b/>
          <w:bCs/>
          <w:sz w:val="28"/>
          <w:szCs w:val="23"/>
        </w:rPr>
        <w:t xml:space="preserve"> </w:t>
      </w:r>
      <w:r>
        <w:rPr>
          <w:b/>
          <w:bCs/>
          <w:sz w:val="23"/>
          <w:szCs w:val="23"/>
        </w:rPr>
        <w:t xml:space="preserve">   </w:t>
      </w:r>
      <w:r w:rsidRPr="00910076">
        <w:rPr>
          <w:sz w:val="23"/>
          <w:szCs w:val="23"/>
        </w:rPr>
        <w:t xml:space="preserve"> Include a column that indicates the level of adoption and maturity (as discussed in the </w:t>
      </w:r>
      <w:r w:rsidRPr="00910076">
        <w:rPr>
          <w:color w:val="0000FF"/>
          <w:sz w:val="23"/>
          <w:szCs w:val="23"/>
        </w:rPr>
        <w:t xml:space="preserve">JAMIA article </w:t>
      </w:r>
      <w:r w:rsidRPr="00910076">
        <w:rPr>
          <w:sz w:val="23"/>
          <w:szCs w:val="23"/>
        </w:rPr>
        <w:t xml:space="preserve">published on May 2014 by Dixie Baker, et al) of the specified standard. The ability to identify implementation issues, barriers and impacts to the end user workflow and/or use cases would make this document more valuable. </w:t>
      </w:r>
    </w:p>
    <w:p w:rsidR="00910076" w:rsidRPr="00910076" w:rsidRDefault="00910076" w:rsidP="008610D3">
      <w:pPr>
        <w:autoSpaceDE w:val="0"/>
        <w:autoSpaceDN w:val="0"/>
        <w:adjustRightInd w:val="0"/>
        <w:spacing w:after="42" w:line="240" w:lineRule="auto"/>
        <w:rPr>
          <w:rFonts w:ascii="Times New Roman" w:hAnsi="Times New Roman" w:cs="Times New Roman"/>
          <w:color w:val="000000"/>
          <w:sz w:val="23"/>
          <w:szCs w:val="23"/>
        </w:rPr>
      </w:pPr>
      <w:r w:rsidRPr="00910076">
        <w:rPr>
          <w:rFonts w:ascii="Times New Roman" w:hAnsi="Times New Roman" w:cs="Times New Roman"/>
          <w:color w:val="000000"/>
          <w:sz w:val="23"/>
          <w:szCs w:val="23"/>
        </w:rPr>
        <w:t xml:space="preserve"> Include a column for emerging standards that may potentially supplant the existing best available standard(s). </w:t>
      </w:r>
    </w:p>
    <w:p w:rsidR="00910076" w:rsidRPr="00910076" w:rsidRDefault="00910076" w:rsidP="008610D3">
      <w:pPr>
        <w:autoSpaceDE w:val="0"/>
        <w:autoSpaceDN w:val="0"/>
        <w:adjustRightInd w:val="0"/>
        <w:spacing w:after="42" w:line="240" w:lineRule="auto"/>
        <w:rPr>
          <w:rFonts w:ascii="Times New Roman" w:hAnsi="Times New Roman" w:cs="Times New Roman"/>
          <w:color w:val="000000"/>
          <w:sz w:val="23"/>
          <w:szCs w:val="23"/>
        </w:rPr>
      </w:pPr>
      <w:r w:rsidRPr="00910076">
        <w:rPr>
          <w:rFonts w:ascii="Times New Roman" w:hAnsi="Times New Roman" w:cs="Times New Roman"/>
          <w:color w:val="000000"/>
          <w:sz w:val="23"/>
          <w:szCs w:val="23"/>
        </w:rPr>
        <w:t xml:space="preserve"> Include a separate column specifically for value sets that would allow for more guidance on which value sets should be used. </w:t>
      </w:r>
    </w:p>
    <w:p w:rsidR="00910076" w:rsidRPr="00910076" w:rsidRDefault="00910076" w:rsidP="008610D3">
      <w:pPr>
        <w:autoSpaceDE w:val="0"/>
        <w:autoSpaceDN w:val="0"/>
        <w:adjustRightInd w:val="0"/>
        <w:spacing w:after="0" w:line="240" w:lineRule="auto"/>
        <w:rPr>
          <w:rFonts w:ascii="Times New Roman" w:hAnsi="Times New Roman" w:cs="Times New Roman"/>
          <w:color w:val="000000"/>
          <w:sz w:val="23"/>
          <w:szCs w:val="23"/>
        </w:rPr>
      </w:pPr>
      <w:r w:rsidRPr="00910076">
        <w:rPr>
          <w:rFonts w:ascii="Times New Roman" w:hAnsi="Times New Roman" w:cs="Times New Roman"/>
          <w:color w:val="000000"/>
          <w:sz w:val="23"/>
          <w:szCs w:val="23"/>
        </w:rPr>
        <w:t xml:space="preserve"> List more specific versions of the HL7 v2 messages in alignment with specific use cases to promote harmonization between organizations and enhance interoperability. </w:t>
      </w:r>
    </w:p>
    <w:p w:rsidR="00910076" w:rsidRDefault="00910076" w:rsidP="008610D3">
      <w:pPr>
        <w:pBdr>
          <w:bottom w:val="single" w:sz="12" w:space="1" w:color="auto"/>
        </w:pBdr>
        <w:rPr>
          <w:b/>
          <w:bCs/>
          <w:sz w:val="23"/>
          <w:szCs w:val="23"/>
        </w:rPr>
      </w:pP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r w:rsidRPr="001D0385">
        <w:rPr>
          <w:b/>
          <w:bCs/>
          <w:sz w:val="28"/>
          <w:szCs w:val="23"/>
          <w:highlight w:val="cyan"/>
        </w:rPr>
        <w:t>SA38</w:t>
      </w:r>
      <w:r>
        <w:rPr>
          <w:b/>
          <w:bCs/>
          <w:sz w:val="23"/>
          <w:szCs w:val="23"/>
        </w:rPr>
        <w:t xml:space="preserve">  </w:t>
      </w:r>
      <w:r w:rsidRPr="001D0385">
        <w:rPr>
          <w:rFonts w:ascii="Calibri" w:hAnsi="Calibri" w:cs="Calibri"/>
          <w:color w:val="000000"/>
          <w:sz w:val="20"/>
          <w:szCs w:val="20"/>
        </w:rPr>
        <w:t xml:space="preserve">The Purpose of the Advisory is not entirely clear. The Executive Summary states two purposes: </w:t>
      </w:r>
    </w:p>
    <w:p w:rsidR="001D0385" w:rsidRPr="001D0385" w:rsidRDefault="001D0385" w:rsidP="008610D3">
      <w:pPr>
        <w:autoSpaceDE w:val="0"/>
        <w:autoSpaceDN w:val="0"/>
        <w:adjustRightInd w:val="0"/>
        <w:spacing w:after="0" w:line="240" w:lineRule="auto"/>
        <w:rPr>
          <w:rFonts w:ascii="Calibri" w:hAnsi="Calibri" w:cs="Calibri"/>
          <w:i/>
          <w:iCs/>
          <w:color w:val="000000"/>
          <w:sz w:val="20"/>
          <w:szCs w:val="20"/>
        </w:rPr>
      </w:pPr>
      <w:r w:rsidRPr="001D0385">
        <w:rPr>
          <w:rFonts w:ascii="Calibri" w:hAnsi="Calibri" w:cs="Calibri"/>
          <w:i/>
          <w:iCs/>
          <w:color w:val="000000"/>
          <w:sz w:val="20"/>
          <w:szCs w:val="20"/>
        </w:rPr>
        <w:t xml:space="preserve">“…provide the industry with a single, public list of the standards and implementation specifications that can best be used to achieve a specific clinical health information interoperability purpose.” </w:t>
      </w: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r w:rsidRPr="001D0385">
        <w:rPr>
          <w:rFonts w:ascii="Calibri" w:hAnsi="Calibri" w:cs="Calibri"/>
          <w:color w:val="000000"/>
          <w:sz w:val="20"/>
          <w:szCs w:val="20"/>
        </w:rPr>
        <w:t xml:space="preserve">• </w:t>
      </w:r>
      <w:r w:rsidRPr="001D0385">
        <w:rPr>
          <w:rFonts w:ascii="Calibri" w:hAnsi="Calibri" w:cs="Calibri"/>
          <w:b/>
          <w:bCs/>
          <w:color w:val="000000"/>
          <w:sz w:val="20"/>
          <w:szCs w:val="20"/>
        </w:rPr>
        <w:t xml:space="preserve">EHRA Comment: </w:t>
      </w:r>
      <w:r w:rsidRPr="001D0385">
        <w:rPr>
          <w:rFonts w:ascii="Calibri" w:hAnsi="Calibri" w:cs="Calibri"/>
          <w:color w:val="000000"/>
          <w:sz w:val="20"/>
          <w:szCs w:val="20"/>
        </w:rPr>
        <w:t xml:space="preserve">The judgment for “best” is ultimately that of ONC at a point in time (with input from a public consultation and review by the HIT Standards Committee). Nowhere is there a consideration for the expected stability/sustainability of the selection made over time. This consideration is critical as interoperability progresses </w:t>
      </w:r>
    </w:p>
    <w:p w:rsidR="001D0385" w:rsidRPr="001D0385" w:rsidRDefault="001D0385" w:rsidP="008610D3">
      <w:pPr>
        <w:autoSpaceDE w:val="0"/>
        <w:autoSpaceDN w:val="0"/>
        <w:adjustRightInd w:val="0"/>
        <w:spacing w:after="0" w:line="240" w:lineRule="auto"/>
        <w:rPr>
          <w:rFonts w:ascii="Calibri" w:hAnsi="Calibri" w:cs="Calibri"/>
          <w:color w:val="000000"/>
          <w:sz w:val="24"/>
          <w:szCs w:val="24"/>
        </w:rPr>
      </w:pP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r w:rsidRPr="001D0385">
        <w:rPr>
          <w:rFonts w:ascii="Calibri" w:hAnsi="Calibri" w:cs="Calibri"/>
          <w:color w:val="000000"/>
          <w:sz w:val="20"/>
          <w:szCs w:val="20"/>
        </w:rPr>
        <w:t xml:space="preserve">only if stability and backward compatibility are ensured. We suggest that such a “policy commitment” should be added. </w:t>
      </w:r>
    </w:p>
    <w:p w:rsidR="001D0385" w:rsidRPr="001D0385" w:rsidRDefault="001D0385" w:rsidP="008610D3">
      <w:pPr>
        <w:autoSpaceDE w:val="0"/>
        <w:autoSpaceDN w:val="0"/>
        <w:adjustRightInd w:val="0"/>
        <w:spacing w:after="0" w:line="240" w:lineRule="auto"/>
        <w:rPr>
          <w:rFonts w:ascii="Calibri" w:hAnsi="Calibri" w:cs="Calibri"/>
          <w:i/>
          <w:iCs/>
          <w:color w:val="000000"/>
          <w:sz w:val="20"/>
          <w:szCs w:val="20"/>
        </w:rPr>
      </w:pPr>
      <w:r w:rsidRPr="001D0385">
        <w:rPr>
          <w:rFonts w:ascii="Calibri" w:hAnsi="Calibri" w:cs="Calibri"/>
          <w:i/>
          <w:iCs/>
          <w:color w:val="000000"/>
          <w:sz w:val="20"/>
          <w:szCs w:val="20"/>
        </w:rPr>
        <w:t xml:space="preserve">“…prompts dialogue, debate, and consensus among industry stakeholders when more than one standard or implementation specification could be listed as the best available.” </w:t>
      </w: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r w:rsidRPr="001D0385">
        <w:rPr>
          <w:rFonts w:ascii="Calibri" w:hAnsi="Calibri" w:cs="Calibri"/>
          <w:color w:val="000000"/>
          <w:sz w:val="20"/>
          <w:szCs w:val="20"/>
        </w:rPr>
        <w:lastRenderedPageBreak/>
        <w:t xml:space="preserve">• </w:t>
      </w:r>
      <w:r w:rsidRPr="001D0385">
        <w:rPr>
          <w:rFonts w:ascii="Calibri" w:hAnsi="Calibri" w:cs="Calibri"/>
          <w:b/>
          <w:bCs/>
          <w:color w:val="000000"/>
          <w:sz w:val="20"/>
          <w:szCs w:val="20"/>
        </w:rPr>
        <w:t xml:space="preserve">EHRA Comment: </w:t>
      </w:r>
      <w:r w:rsidRPr="001D0385">
        <w:rPr>
          <w:rFonts w:ascii="Calibri" w:hAnsi="Calibri" w:cs="Calibri"/>
          <w:color w:val="000000"/>
          <w:sz w:val="20"/>
          <w:szCs w:val="20"/>
        </w:rPr>
        <w:t xml:space="preserve">The dialogue is needed not only to arbitrate cases where alternative standards or implementation specifications exist, but equally about the criteria for introduction/removal from the Advisory (maturity, availability of test tools, piloting use, etc.). This second statement needs to be broadened with this point. </w:t>
      </w: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r w:rsidRPr="001D0385">
        <w:rPr>
          <w:rFonts w:ascii="Calibri" w:hAnsi="Calibri" w:cs="Calibri"/>
          <w:color w:val="000000"/>
          <w:sz w:val="20"/>
          <w:szCs w:val="20"/>
        </w:rPr>
        <w:t xml:space="preserve">• </w:t>
      </w:r>
      <w:r w:rsidRPr="001D0385">
        <w:rPr>
          <w:rFonts w:ascii="Calibri" w:hAnsi="Calibri" w:cs="Calibri"/>
          <w:b/>
          <w:bCs/>
          <w:color w:val="000000"/>
          <w:sz w:val="20"/>
          <w:szCs w:val="20"/>
        </w:rPr>
        <w:t xml:space="preserve">EHRA Comment: </w:t>
      </w:r>
      <w:r w:rsidRPr="001D0385">
        <w:rPr>
          <w:rFonts w:ascii="Calibri" w:hAnsi="Calibri" w:cs="Calibri"/>
          <w:color w:val="000000"/>
          <w:sz w:val="20"/>
          <w:szCs w:val="20"/>
        </w:rPr>
        <w:t xml:space="preserve">Although not in the executive summary, as stated in the body of the document, the present ONC intent is that the judgment for “best” be ultimately that of (1) ONC with input from and (2) a review by the HIT Standards Committee, and two (3) public consultations. (1) and (3) are appropriate, but EHRA believes that the “HIT Standards Committee or one of its sub-groups” is not the right body to conduct the comment resolution. We believe that a dedicated committee for this task would be more effective and provide more technical rigor. </w:t>
      </w: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r w:rsidRPr="001D0385">
        <w:rPr>
          <w:rFonts w:ascii="Courier New" w:hAnsi="Courier New" w:cs="Courier New"/>
          <w:color w:val="000000"/>
        </w:rPr>
        <w:t xml:space="preserve">o </w:t>
      </w:r>
      <w:r w:rsidRPr="001D0385">
        <w:rPr>
          <w:rFonts w:ascii="Calibri" w:hAnsi="Calibri" w:cs="Calibri"/>
          <w:color w:val="000000"/>
          <w:sz w:val="20"/>
          <w:szCs w:val="20"/>
        </w:rPr>
        <w:t xml:space="preserve">A broader and more expert representation is needed, as it is not a regulatory action. </w:t>
      </w: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r w:rsidRPr="001D0385">
        <w:rPr>
          <w:rFonts w:ascii="Courier New" w:hAnsi="Courier New" w:cs="Courier New"/>
          <w:color w:val="000000"/>
        </w:rPr>
        <w:t xml:space="preserve">o </w:t>
      </w:r>
      <w:r w:rsidRPr="001D0385">
        <w:rPr>
          <w:rFonts w:ascii="Calibri" w:hAnsi="Calibri" w:cs="Calibri"/>
          <w:color w:val="000000"/>
          <w:sz w:val="20"/>
          <w:szCs w:val="20"/>
        </w:rPr>
        <w:t xml:space="preserve">Avoid confusion with the regulatory process </w:t>
      </w: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r w:rsidRPr="001D0385">
        <w:rPr>
          <w:rFonts w:ascii="Courier New" w:hAnsi="Courier New" w:cs="Courier New"/>
          <w:color w:val="000000"/>
        </w:rPr>
        <w:t xml:space="preserve">o </w:t>
      </w:r>
      <w:r w:rsidRPr="001D0385">
        <w:rPr>
          <w:rFonts w:ascii="Calibri" w:hAnsi="Calibri" w:cs="Calibri"/>
          <w:color w:val="000000"/>
          <w:sz w:val="20"/>
          <w:szCs w:val="20"/>
        </w:rPr>
        <w:t xml:space="preserve">It is important to get input from the standards development organizations (SDOs) as sources of standards and implementation specifications. </w:t>
      </w: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r w:rsidRPr="001D0385">
        <w:rPr>
          <w:rFonts w:ascii="Courier New" w:hAnsi="Courier New" w:cs="Courier New"/>
          <w:color w:val="000000"/>
        </w:rPr>
        <w:t xml:space="preserve">o </w:t>
      </w:r>
      <w:r w:rsidRPr="001D0385">
        <w:rPr>
          <w:rFonts w:ascii="Calibri" w:hAnsi="Calibri" w:cs="Calibri"/>
          <w:color w:val="000000"/>
          <w:sz w:val="20"/>
          <w:szCs w:val="20"/>
        </w:rPr>
        <w:t xml:space="preserve">Establish an explicit process to measure actual use. </w:t>
      </w: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r w:rsidRPr="001D0385">
        <w:rPr>
          <w:rFonts w:ascii="Courier New" w:hAnsi="Courier New" w:cs="Courier New"/>
          <w:color w:val="000000"/>
        </w:rPr>
        <w:t xml:space="preserve">o </w:t>
      </w:r>
      <w:r w:rsidRPr="001D0385">
        <w:rPr>
          <w:rFonts w:ascii="Calibri" w:hAnsi="Calibri" w:cs="Calibri"/>
          <w:color w:val="000000"/>
          <w:sz w:val="20"/>
          <w:szCs w:val="20"/>
        </w:rPr>
        <w:t xml:space="preserve">Include other key stakeholders, including NCVHS for administrative standards and associations representing developers and providers. </w:t>
      </w: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r w:rsidRPr="001D0385">
        <w:rPr>
          <w:rFonts w:ascii="Calibri" w:hAnsi="Calibri" w:cs="Calibri"/>
          <w:color w:val="000000"/>
          <w:sz w:val="20"/>
          <w:szCs w:val="20"/>
        </w:rPr>
        <w:t xml:space="preserve">The relationship with the regulatory process is not entirely clear. It is stated on page 4: </w:t>
      </w:r>
    </w:p>
    <w:p w:rsidR="001D0385" w:rsidRPr="001D0385" w:rsidRDefault="001D0385" w:rsidP="008610D3">
      <w:pPr>
        <w:autoSpaceDE w:val="0"/>
        <w:autoSpaceDN w:val="0"/>
        <w:adjustRightInd w:val="0"/>
        <w:spacing w:after="0" w:line="240" w:lineRule="auto"/>
        <w:rPr>
          <w:rFonts w:ascii="Calibri" w:hAnsi="Calibri" w:cs="Calibri"/>
          <w:i/>
          <w:iCs/>
          <w:color w:val="000000"/>
          <w:sz w:val="20"/>
          <w:szCs w:val="20"/>
        </w:rPr>
      </w:pPr>
      <w:r w:rsidRPr="001D0385">
        <w:rPr>
          <w:rFonts w:ascii="Calibri" w:hAnsi="Calibri" w:cs="Calibri"/>
          <w:i/>
          <w:iCs/>
          <w:color w:val="000000"/>
          <w:sz w:val="20"/>
          <w:szCs w:val="20"/>
        </w:rPr>
        <w:t xml:space="preserve">“While the standards and implementation specifications included in an advisory may also be adopted in regulation (already or in the future), required as part of a testing or certification program, or included as procurement conditions, an advisory is non-regulatory and non-binding in nature. Overall, an advisory is intended to provide clarity, consistency, and predictability for the public regarding ONC’s assessment of the “best available” standards and implementation specifications for a given clinical health IT interoperability purpose.” </w:t>
      </w: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r w:rsidRPr="001D0385">
        <w:rPr>
          <w:rFonts w:ascii="Calibri" w:hAnsi="Calibri" w:cs="Calibri"/>
          <w:color w:val="000000"/>
          <w:sz w:val="20"/>
          <w:szCs w:val="20"/>
        </w:rPr>
        <w:t xml:space="preserve">• </w:t>
      </w:r>
      <w:r w:rsidRPr="001D0385">
        <w:rPr>
          <w:rFonts w:ascii="Calibri" w:hAnsi="Calibri" w:cs="Calibri"/>
          <w:b/>
          <w:bCs/>
          <w:color w:val="000000"/>
          <w:sz w:val="20"/>
          <w:szCs w:val="20"/>
        </w:rPr>
        <w:t xml:space="preserve">EHRA Comment: </w:t>
      </w:r>
      <w:r w:rsidRPr="001D0385">
        <w:rPr>
          <w:rFonts w:ascii="Calibri" w:hAnsi="Calibri" w:cs="Calibri"/>
          <w:color w:val="000000"/>
          <w:sz w:val="20"/>
          <w:szCs w:val="20"/>
        </w:rPr>
        <w:t xml:space="preserve">Non-regulatory and Non-Binding -- We understand that the Advisory is not intended to be an early heads-up about what standards and implementation specifications are intended to be included in certification in the future (although this action may happen, but is in no way assured or required). We suggest clarifications on the potential inferences that could be made or not made about the presence of a standard or implementation specification in relation to the regulatory process would be very helpful to set appropriate expectations. </w:t>
      </w: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r w:rsidRPr="001D0385">
        <w:rPr>
          <w:rFonts w:ascii="Calibri" w:hAnsi="Calibri" w:cs="Calibri"/>
          <w:color w:val="000000"/>
          <w:sz w:val="20"/>
          <w:szCs w:val="20"/>
        </w:rPr>
        <w:t xml:space="preserve">• </w:t>
      </w:r>
      <w:r w:rsidRPr="001D0385">
        <w:rPr>
          <w:rFonts w:ascii="Calibri" w:hAnsi="Calibri" w:cs="Calibri"/>
          <w:b/>
          <w:bCs/>
          <w:color w:val="000000"/>
          <w:sz w:val="20"/>
          <w:szCs w:val="20"/>
        </w:rPr>
        <w:t xml:space="preserve">EHRA Comment: </w:t>
      </w:r>
      <w:r w:rsidRPr="001D0385">
        <w:rPr>
          <w:rFonts w:ascii="Calibri" w:hAnsi="Calibri" w:cs="Calibri"/>
          <w:color w:val="000000"/>
          <w:sz w:val="20"/>
          <w:szCs w:val="20"/>
        </w:rPr>
        <w:t xml:space="preserve">The linking of the Interoperability Roadmap evolution process and the Standards Advisory evolution process is not described. It is quite important to decide if the Roadmap drives only the regulatory process and/or also the Standards Advisory. If it is the latter, the annual revision of the Standards Advisory may be out of synch with the Interoperability Roadmap for a given time period. </w:t>
      </w: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p>
    <w:p w:rsidR="001D0385" w:rsidRPr="001D0385" w:rsidRDefault="001D0385" w:rsidP="008610D3">
      <w:pPr>
        <w:spacing w:after="0" w:line="240" w:lineRule="auto"/>
        <w:contextualSpacing/>
        <w:rPr>
          <w:rFonts w:eastAsiaTheme="minorEastAsia"/>
        </w:rPr>
      </w:pPr>
      <w:r w:rsidRPr="001D0385">
        <w:rPr>
          <w:rFonts w:ascii="Calibri" w:hAnsi="Calibri" w:cs="Calibri"/>
          <w:color w:val="000000"/>
          <w:sz w:val="20"/>
          <w:szCs w:val="20"/>
        </w:rPr>
        <w:t>The Standards Advisory is proposed as a “point-in-time” assessment that is updated yearly.</w:t>
      </w:r>
    </w:p>
    <w:p w:rsidR="001D0385" w:rsidRPr="001D0385" w:rsidRDefault="001D0385" w:rsidP="008610D3">
      <w:pPr>
        <w:spacing w:after="0" w:line="240" w:lineRule="auto"/>
        <w:contextualSpacing/>
        <w:rPr>
          <w:rFonts w:eastAsiaTheme="minorEastAsia"/>
        </w:rPr>
      </w:pP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r w:rsidRPr="001D0385">
        <w:rPr>
          <w:rFonts w:ascii="Calibri" w:hAnsi="Calibri" w:cs="Calibri"/>
          <w:b/>
          <w:bCs/>
          <w:color w:val="000000"/>
          <w:sz w:val="20"/>
          <w:szCs w:val="20"/>
        </w:rPr>
        <w:t xml:space="preserve">EHRA Comment: </w:t>
      </w:r>
      <w:r w:rsidRPr="001D0385">
        <w:rPr>
          <w:rFonts w:ascii="Calibri" w:hAnsi="Calibri" w:cs="Calibri"/>
          <w:color w:val="000000"/>
          <w:sz w:val="20"/>
          <w:szCs w:val="20"/>
        </w:rPr>
        <w:t xml:space="preserve">The value of a snapshot is closely linked to its predictability. In healthcare, the deployment of connected IT solutions frequently takes several years across a wide range of distinct organizations to not only introduce the technology, but also align and update processes. When implementing best available standards, a period of stability is essential to remain interoperable for many years in the future to ensure that adherence to the Standards Advisory is a worthy investment. </w:t>
      </w: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r w:rsidRPr="001D0385">
        <w:rPr>
          <w:rFonts w:ascii="Calibri" w:hAnsi="Calibri" w:cs="Calibri"/>
          <w:color w:val="000000"/>
          <w:sz w:val="20"/>
          <w:szCs w:val="20"/>
        </w:rPr>
        <w:t xml:space="preserve">• </w:t>
      </w:r>
      <w:r w:rsidRPr="001D0385">
        <w:rPr>
          <w:rFonts w:ascii="Calibri" w:hAnsi="Calibri" w:cs="Calibri"/>
          <w:b/>
          <w:bCs/>
          <w:color w:val="000000"/>
          <w:sz w:val="20"/>
          <w:szCs w:val="20"/>
        </w:rPr>
        <w:t xml:space="preserve">EHRA Comment: </w:t>
      </w:r>
      <w:r w:rsidRPr="001D0385">
        <w:rPr>
          <w:rFonts w:ascii="Calibri" w:hAnsi="Calibri" w:cs="Calibri"/>
          <w:color w:val="000000"/>
          <w:sz w:val="20"/>
          <w:szCs w:val="20"/>
        </w:rPr>
        <w:t xml:space="preserve">We support the concept of an ONC statement expressing its perception of the current state of the “industry” or “market” for the best available standards/implementation specifications evaluated during the year prior to publication of the Standards Advisory. An annual update is appropriate, but many elements should remain unchanged if we collectively expect to improve interoperability and avoid constant change and churn. </w:t>
      </w: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r w:rsidRPr="001D0385">
        <w:rPr>
          <w:rFonts w:ascii="Calibri" w:hAnsi="Calibri" w:cs="Calibri"/>
          <w:color w:val="000000"/>
          <w:sz w:val="20"/>
          <w:szCs w:val="20"/>
        </w:rPr>
        <w:t xml:space="preserve">• </w:t>
      </w:r>
      <w:r w:rsidRPr="001D0385">
        <w:rPr>
          <w:rFonts w:ascii="Calibri" w:hAnsi="Calibri" w:cs="Calibri"/>
          <w:b/>
          <w:bCs/>
          <w:color w:val="000000"/>
          <w:sz w:val="20"/>
          <w:szCs w:val="20"/>
        </w:rPr>
        <w:t xml:space="preserve">EHRA Comment: </w:t>
      </w:r>
      <w:r w:rsidRPr="001D0385">
        <w:rPr>
          <w:rFonts w:ascii="Calibri" w:hAnsi="Calibri" w:cs="Calibri"/>
          <w:color w:val="000000"/>
          <w:sz w:val="20"/>
          <w:szCs w:val="20"/>
        </w:rPr>
        <w:t xml:space="preserve">A clear set of criteria associated with any recommendation for a standard/implementation specification is lacking in this document but required for its recommendations to be as credible as possible: </w:t>
      </w:r>
    </w:p>
    <w:p w:rsidR="001D0385" w:rsidRPr="001D0385" w:rsidRDefault="001D0385" w:rsidP="008610D3">
      <w:pPr>
        <w:autoSpaceDE w:val="0"/>
        <w:autoSpaceDN w:val="0"/>
        <w:adjustRightInd w:val="0"/>
        <w:spacing w:after="0" w:line="240" w:lineRule="auto"/>
        <w:ind w:left="720"/>
        <w:rPr>
          <w:rFonts w:ascii="Calibri" w:hAnsi="Calibri" w:cs="Calibri"/>
          <w:color w:val="000000"/>
          <w:sz w:val="20"/>
          <w:szCs w:val="20"/>
        </w:rPr>
      </w:pPr>
      <w:r w:rsidRPr="001D0385">
        <w:rPr>
          <w:rFonts w:ascii="Courier New" w:hAnsi="Courier New" w:cs="Courier New"/>
          <w:color w:val="000000"/>
          <w:sz w:val="20"/>
          <w:szCs w:val="20"/>
        </w:rPr>
        <w:lastRenderedPageBreak/>
        <w:t xml:space="preserve">o </w:t>
      </w:r>
      <w:r w:rsidRPr="001D0385">
        <w:rPr>
          <w:rFonts w:ascii="Calibri" w:hAnsi="Calibri" w:cs="Calibri"/>
          <w:color w:val="000000"/>
          <w:sz w:val="20"/>
          <w:szCs w:val="20"/>
        </w:rPr>
        <w:t xml:space="preserve">Standards and implementation specifications need to be stable and DSTUs should be avoided. </w:t>
      </w:r>
    </w:p>
    <w:p w:rsidR="001D0385" w:rsidRPr="001D0385" w:rsidRDefault="001D0385" w:rsidP="008610D3">
      <w:pPr>
        <w:autoSpaceDE w:val="0"/>
        <w:autoSpaceDN w:val="0"/>
        <w:adjustRightInd w:val="0"/>
        <w:spacing w:after="0" w:line="240" w:lineRule="auto"/>
        <w:ind w:left="720"/>
        <w:rPr>
          <w:rFonts w:ascii="Calibri" w:hAnsi="Calibri" w:cs="Calibri"/>
          <w:color w:val="000000"/>
          <w:sz w:val="20"/>
          <w:szCs w:val="20"/>
        </w:rPr>
      </w:pPr>
      <w:r w:rsidRPr="001D0385">
        <w:rPr>
          <w:rFonts w:ascii="Courier New" w:hAnsi="Courier New" w:cs="Courier New"/>
          <w:color w:val="000000"/>
          <w:sz w:val="20"/>
          <w:szCs w:val="20"/>
        </w:rPr>
        <w:t xml:space="preserve">o </w:t>
      </w:r>
      <w:r w:rsidRPr="001D0385">
        <w:rPr>
          <w:rFonts w:ascii="Calibri" w:hAnsi="Calibri" w:cs="Calibri"/>
          <w:color w:val="000000"/>
          <w:sz w:val="20"/>
          <w:szCs w:val="20"/>
        </w:rPr>
        <w:t xml:space="preserve">An active maintenance process must be in place. </w:t>
      </w:r>
    </w:p>
    <w:p w:rsidR="001D0385" w:rsidRPr="001D0385" w:rsidRDefault="001D0385" w:rsidP="008610D3">
      <w:pPr>
        <w:autoSpaceDE w:val="0"/>
        <w:autoSpaceDN w:val="0"/>
        <w:adjustRightInd w:val="0"/>
        <w:spacing w:after="0" w:line="240" w:lineRule="auto"/>
        <w:ind w:left="720"/>
        <w:rPr>
          <w:rFonts w:ascii="Calibri" w:hAnsi="Calibri" w:cs="Calibri"/>
          <w:color w:val="000000"/>
          <w:sz w:val="20"/>
          <w:szCs w:val="20"/>
        </w:rPr>
      </w:pPr>
      <w:r w:rsidRPr="001D0385">
        <w:rPr>
          <w:rFonts w:ascii="Courier New" w:hAnsi="Courier New" w:cs="Courier New"/>
          <w:color w:val="000000"/>
          <w:sz w:val="20"/>
          <w:szCs w:val="20"/>
        </w:rPr>
        <w:t xml:space="preserve">o </w:t>
      </w:r>
      <w:r w:rsidRPr="001D0385">
        <w:rPr>
          <w:rFonts w:ascii="Calibri" w:hAnsi="Calibri" w:cs="Calibri"/>
          <w:color w:val="000000"/>
          <w:sz w:val="20"/>
          <w:szCs w:val="20"/>
        </w:rPr>
        <w:t xml:space="preserve">Robust testing tools need to be available. </w:t>
      </w:r>
    </w:p>
    <w:p w:rsidR="001D0385" w:rsidRPr="001D0385" w:rsidRDefault="001D0385" w:rsidP="008610D3">
      <w:pPr>
        <w:autoSpaceDE w:val="0"/>
        <w:autoSpaceDN w:val="0"/>
        <w:adjustRightInd w:val="0"/>
        <w:spacing w:after="0" w:line="240" w:lineRule="auto"/>
        <w:ind w:left="720"/>
        <w:rPr>
          <w:rFonts w:ascii="Calibri" w:hAnsi="Calibri" w:cs="Calibri"/>
          <w:color w:val="000000"/>
          <w:sz w:val="20"/>
          <w:szCs w:val="20"/>
        </w:rPr>
      </w:pPr>
      <w:r w:rsidRPr="001D0385">
        <w:rPr>
          <w:rFonts w:ascii="Courier New" w:hAnsi="Courier New" w:cs="Courier New"/>
          <w:color w:val="000000"/>
          <w:sz w:val="20"/>
          <w:szCs w:val="20"/>
        </w:rPr>
        <w:t xml:space="preserve">o </w:t>
      </w:r>
      <w:r w:rsidRPr="001D0385">
        <w:rPr>
          <w:rFonts w:ascii="Calibri" w:hAnsi="Calibri" w:cs="Calibri"/>
          <w:color w:val="000000"/>
          <w:sz w:val="20"/>
          <w:szCs w:val="20"/>
        </w:rPr>
        <w:t xml:space="preserve">Some production piloting / early deployments need to have been performed. </w:t>
      </w: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r w:rsidRPr="001D0385">
        <w:rPr>
          <w:rFonts w:ascii="Calibri" w:hAnsi="Calibri" w:cs="Calibri"/>
          <w:color w:val="000000"/>
          <w:sz w:val="20"/>
          <w:szCs w:val="20"/>
        </w:rPr>
        <w:t xml:space="preserve">• </w:t>
      </w:r>
      <w:r w:rsidRPr="001D0385">
        <w:rPr>
          <w:rFonts w:ascii="Calibri" w:hAnsi="Calibri" w:cs="Calibri"/>
          <w:b/>
          <w:bCs/>
          <w:color w:val="000000"/>
          <w:sz w:val="20"/>
          <w:szCs w:val="20"/>
        </w:rPr>
        <w:t xml:space="preserve">EHRA Comment: </w:t>
      </w:r>
      <w:r w:rsidRPr="001D0385">
        <w:rPr>
          <w:rFonts w:ascii="Calibri" w:hAnsi="Calibri" w:cs="Calibri"/>
          <w:color w:val="000000"/>
          <w:sz w:val="20"/>
          <w:szCs w:val="20"/>
        </w:rPr>
        <w:t xml:space="preserve">In the tradeoff between the widest adopted standard and the better standard, one should generally prefer the widest adopted. This consideration should be part of the criteria. </w:t>
      </w: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r w:rsidRPr="001D0385">
        <w:rPr>
          <w:rFonts w:ascii="Calibri" w:hAnsi="Calibri" w:cs="Calibri"/>
          <w:color w:val="000000"/>
          <w:sz w:val="20"/>
          <w:szCs w:val="20"/>
        </w:rPr>
        <w:t xml:space="preserve">• </w:t>
      </w:r>
      <w:r w:rsidRPr="001D0385">
        <w:rPr>
          <w:rFonts w:ascii="Calibri" w:hAnsi="Calibri" w:cs="Calibri"/>
          <w:b/>
          <w:bCs/>
          <w:color w:val="000000"/>
          <w:sz w:val="20"/>
          <w:szCs w:val="20"/>
        </w:rPr>
        <w:t xml:space="preserve">EHRA Comment: </w:t>
      </w:r>
      <w:r w:rsidRPr="001D0385">
        <w:rPr>
          <w:rFonts w:ascii="Calibri" w:hAnsi="Calibri" w:cs="Calibri"/>
          <w:color w:val="000000"/>
          <w:sz w:val="20"/>
          <w:szCs w:val="20"/>
        </w:rPr>
        <w:t xml:space="preserve">Statements in the Standards Advisory about intent to consider adoption of a standard/implementation specification in a future Standards Advisory release may not be of significant value for the implementers. We recommend that the Standards Advisory use such statements mainly when the standard or implementation guide cannot demonstrate sufficient piloting. Such statements, if made, should have an automatic expiration date of one or two years. </w:t>
      </w: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r w:rsidRPr="001D0385">
        <w:rPr>
          <w:rFonts w:ascii="Calibri" w:hAnsi="Calibri" w:cs="Calibri"/>
          <w:color w:val="000000"/>
          <w:sz w:val="20"/>
          <w:szCs w:val="20"/>
        </w:rPr>
        <w:t xml:space="preserve">• </w:t>
      </w:r>
      <w:r w:rsidRPr="001D0385">
        <w:rPr>
          <w:rFonts w:ascii="Calibri" w:hAnsi="Calibri" w:cs="Calibri"/>
          <w:b/>
          <w:bCs/>
          <w:color w:val="000000"/>
          <w:sz w:val="20"/>
          <w:szCs w:val="20"/>
        </w:rPr>
        <w:t xml:space="preserve">EHRA Comment: </w:t>
      </w:r>
      <w:r w:rsidRPr="001D0385">
        <w:rPr>
          <w:rFonts w:ascii="Calibri" w:hAnsi="Calibri" w:cs="Calibri"/>
          <w:color w:val="000000"/>
          <w:sz w:val="20"/>
          <w:szCs w:val="20"/>
        </w:rPr>
        <w:t xml:space="preserve">A standard or implementation specification should have a version number unless the standard or profiling body policy is explicit on ensuring backward compatibility during maintenance (e.g., IHE Profiles in final text status). </w:t>
      </w: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r w:rsidRPr="001D0385">
        <w:rPr>
          <w:rFonts w:ascii="Calibri" w:hAnsi="Calibri" w:cs="Calibri"/>
          <w:color w:val="000000"/>
          <w:sz w:val="20"/>
          <w:szCs w:val="20"/>
        </w:rPr>
        <w:t xml:space="preserve">• </w:t>
      </w:r>
      <w:r w:rsidRPr="001D0385">
        <w:rPr>
          <w:rFonts w:ascii="Calibri" w:hAnsi="Calibri" w:cs="Calibri"/>
          <w:b/>
          <w:bCs/>
          <w:color w:val="000000"/>
          <w:sz w:val="20"/>
          <w:szCs w:val="20"/>
        </w:rPr>
        <w:t xml:space="preserve">EHRA Comment: </w:t>
      </w:r>
      <w:r w:rsidRPr="001D0385">
        <w:rPr>
          <w:rFonts w:ascii="Calibri" w:hAnsi="Calibri" w:cs="Calibri"/>
          <w:color w:val="000000"/>
          <w:sz w:val="20"/>
          <w:szCs w:val="20"/>
        </w:rPr>
        <w:t xml:space="preserve">Delayed or non-adoption of a new version of a standard or implementation specification may often be appropriate, for example, to ensure longer term stability of the Standards Advisory. The rationale to adopt new versions of standards should be weighed against the usage impact in terms of upgrade and non-backward/forward compatibility </w:t>
      </w: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r w:rsidRPr="001D0385">
        <w:rPr>
          <w:rFonts w:ascii="Calibri" w:hAnsi="Calibri" w:cs="Calibri"/>
          <w:color w:val="000000"/>
          <w:sz w:val="20"/>
          <w:szCs w:val="20"/>
        </w:rPr>
        <w:t xml:space="preserve">• </w:t>
      </w:r>
      <w:r w:rsidRPr="001D0385">
        <w:rPr>
          <w:rFonts w:ascii="Calibri" w:hAnsi="Calibri" w:cs="Calibri"/>
          <w:b/>
          <w:bCs/>
          <w:color w:val="000000"/>
          <w:sz w:val="20"/>
          <w:szCs w:val="20"/>
        </w:rPr>
        <w:t xml:space="preserve">EHRA Comment: </w:t>
      </w:r>
      <w:r w:rsidRPr="001D0385">
        <w:rPr>
          <w:rFonts w:ascii="Calibri" w:hAnsi="Calibri" w:cs="Calibri"/>
          <w:color w:val="000000"/>
          <w:sz w:val="20"/>
          <w:szCs w:val="20"/>
        </w:rPr>
        <w:t xml:space="preserve">EHRA suggests that the role of federal agencies and their choice of standards and implementation guides should not be given priority over other uses. Furthermore, DSTU or similar specifications should only be allowed and versioned for a temporary period with a one year expiration date, if no “normative” alternative exists. EHRA suggests the following edits in red bold/underline/strike out text to the Standards Advisory text that should be maintained as edits in the final version to clarify these points: </w:t>
      </w:r>
    </w:p>
    <w:p w:rsidR="001D0385" w:rsidRPr="001D0385" w:rsidRDefault="001D0385" w:rsidP="008610D3">
      <w:pPr>
        <w:autoSpaceDE w:val="0"/>
        <w:autoSpaceDN w:val="0"/>
        <w:adjustRightInd w:val="0"/>
        <w:spacing w:after="0" w:line="240" w:lineRule="auto"/>
        <w:rPr>
          <w:rFonts w:ascii="Calibri" w:hAnsi="Calibri" w:cs="Calibri"/>
          <w:color w:val="000000"/>
          <w:sz w:val="24"/>
          <w:szCs w:val="24"/>
        </w:rPr>
      </w:pP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r w:rsidRPr="001D0385">
        <w:rPr>
          <w:rFonts w:ascii="Calibri" w:hAnsi="Calibri" w:cs="Calibri"/>
          <w:b/>
          <w:bCs/>
          <w:color w:val="000000"/>
          <w:sz w:val="20"/>
          <w:szCs w:val="20"/>
        </w:rPr>
        <w:t xml:space="preserve">EHRA Comment: </w:t>
      </w:r>
      <w:r w:rsidRPr="001D0385">
        <w:rPr>
          <w:rFonts w:ascii="Calibri" w:hAnsi="Calibri" w:cs="Calibri"/>
          <w:color w:val="000000"/>
          <w:sz w:val="20"/>
          <w:szCs w:val="20"/>
        </w:rPr>
        <w:t xml:space="preserve">The value of a snapshot is closely linked to its predictability. In healthcare, the deployment of connected IT solutions frequently takes several years across a wide range of distinct organizations to not only introduce the technology, but also align and update processes. When implementing best available standards, a period of stability is essential to remain interoperable for many years in the future to ensure that adherence to the Standards Advisory is a worthy investment. </w:t>
      </w: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r w:rsidRPr="001D0385">
        <w:rPr>
          <w:rFonts w:ascii="Calibri" w:hAnsi="Calibri" w:cs="Calibri"/>
          <w:color w:val="000000"/>
          <w:sz w:val="20"/>
          <w:szCs w:val="20"/>
        </w:rPr>
        <w:t xml:space="preserve">• </w:t>
      </w:r>
      <w:r w:rsidRPr="001D0385">
        <w:rPr>
          <w:rFonts w:ascii="Calibri" w:hAnsi="Calibri" w:cs="Calibri"/>
          <w:b/>
          <w:bCs/>
          <w:color w:val="000000"/>
          <w:sz w:val="20"/>
          <w:szCs w:val="20"/>
        </w:rPr>
        <w:t xml:space="preserve">EHRA Comment: </w:t>
      </w:r>
      <w:r w:rsidRPr="001D0385">
        <w:rPr>
          <w:rFonts w:ascii="Calibri" w:hAnsi="Calibri" w:cs="Calibri"/>
          <w:color w:val="000000"/>
          <w:sz w:val="20"/>
          <w:szCs w:val="20"/>
        </w:rPr>
        <w:t xml:space="preserve">We support the concept of an ONC statement expressing its perception of the current state of the “industry” or “market” for the best available standards/implementation specifications evaluated during the year prior to publication of the Standards Advisory. An annual update is appropriate, but many elements should remain unchanged if we collectively expect to improve interoperability and avoid constant change and churn. </w:t>
      </w: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r w:rsidRPr="001D0385">
        <w:rPr>
          <w:rFonts w:ascii="Calibri" w:hAnsi="Calibri" w:cs="Calibri"/>
          <w:color w:val="000000"/>
          <w:sz w:val="20"/>
          <w:szCs w:val="20"/>
        </w:rPr>
        <w:t xml:space="preserve">• </w:t>
      </w:r>
      <w:r w:rsidRPr="001D0385">
        <w:rPr>
          <w:rFonts w:ascii="Calibri" w:hAnsi="Calibri" w:cs="Calibri"/>
          <w:b/>
          <w:bCs/>
          <w:color w:val="000000"/>
          <w:sz w:val="20"/>
          <w:szCs w:val="20"/>
        </w:rPr>
        <w:t xml:space="preserve">EHRA Comment: </w:t>
      </w:r>
      <w:r w:rsidRPr="001D0385">
        <w:rPr>
          <w:rFonts w:ascii="Calibri" w:hAnsi="Calibri" w:cs="Calibri"/>
          <w:color w:val="000000"/>
          <w:sz w:val="20"/>
          <w:szCs w:val="20"/>
        </w:rPr>
        <w:t xml:space="preserve">A clear set of criteria associated with any recommendation for a standard/implementation specification is lacking in this document but required for its recommendations to be as credible as possible: </w:t>
      </w:r>
      <w:r w:rsidRPr="001D0385">
        <w:rPr>
          <w:rFonts w:ascii="Courier New" w:hAnsi="Courier New" w:cs="Courier New"/>
          <w:color w:val="000000"/>
          <w:sz w:val="20"/>
          <w:szCs w:val="20"/>
        </w:rPr>
        <w:t xml:space="preserve">o </w:t>
      </w:r>
      <w:r w:rsidRPr="001D0385">
        <w:rPr>
          <w:rFonts w:ascii="Calibri" w:hAnsi="Calibri" w:cs="Calibri"/>
          <w:color w:val="000000"/>
          <w:sz w:val="20"/>
          <w:szCs w:val="20"/>
        </w:rPr>
        <w:t xml:space="preserve">Standards and implementation specifications need to be stable and DSTUs should be avoided. </w:t>
      </w:r>
    </w:p>
    <w:p w:rsidR="001D0385" w:rsidRPr="001D0385" w:rsidRDefault="001D0385" w:rsidP="008610D3">
      <w:pPr>
        <w:autoSpaceDE w:val="0"/>
        <w:autoSpaceDN w:val="0"/>
        <w:adjustRightInd w:val="0"/>
        <w:spacing w:after="0" w:line="240" w:lineRule="auto"/>
        <w:ind w:left="720"/>
        <w:rPr>
          <w:rFonts w:ascii="Calibri" w:hAnsi="Calibri" w:cs="Calibri"/>
          <w:color w:val="000000"/>
          <w:sz w:val="20"/>
          <w:szCs w:val="20"/>
        </w:rPr>
      </w:pPr>
      <w:r w:rsidRPr="001D0385">
        <w:rPr>
          <w:rFonts w:ascii="Courier New" w:hAnsi="Courier New" w:cs="Courier New"/>
          <w:color w:val="000000"/>
          <w:sz w:val="20"/>
          <w:szCs w:val="20"/>
        </w:rPr>
        <w:t xml:space="preserve">o </w:t>
      </w:r>
      <w:r w:rsidRPr="001D0385">
        <w:rPr>
          <w:rFonts w:ascii="Calibri" w:hAnsi="Calibri" w:cs="Calibri"/>
          <w:color w:val="000000"/>
          <w:sz w:val="20"/>
          <w:szCs w:val="20"/>
        </w:rPr>
        <w:t xml:space="preserve">An active maintenance process must be in place. </w:t>
      </w:r>
    </w:p>
    <w:p w:rsidR="001D0385" w:rsidRPr="001D0385" w:rsidRDefault="001D0385" w:rsidP="008610D3">
      <w:pPr>
        <w:autoSpaceDE w:val="0"/>
        <w:autoSpaceDN w:val="0"/>
        <w:adjustRightInd w:val="0"/>
        <w:spacing w:after="0" w:line="240" w:lineRule="auto"/>
        <w:ind w:left="720"/>
        <w:rPr>
          <w:rFonts w:ascii="Calibri" w:hAnsi="Calibri" w:cs="Calibri"/>
          <w:color w:val="000000"/>
          <w:sz w:val="20"/>
          <w:szCs w:val="20"/>
        </w:rPr>
      </w:pPr>
      <w:r w:rsidRPr="001D0385">
        <w:rPr>
          <w:rFonts w:ascii="Courier New" w:hAnsi="Courier New" w:cs="Courier New"/>
          <w:color w:val="000000"/>
          <w:sz w:val="20"/>
          <w:szCs w:val="20"/>
        </w:rPr>
        <w:t xml:space="preserve">o </w:t>
      </w:r>
      <w:r w:rsidRPr="001D0385">
        <w:rPr>
          <w:rFonts w:ascii="Calibri" w:hAnsi="Calibri" w:cs="Calibri"/>
          <w:color w:val="000000"/>
          <w:sz w:val="20"/>
          <w:szCs w:val="20"/>
        </w:rPr>
        <w:t xml:space="preserve">Robust testing tools need to be available. </w:t>
      </w:r>
    </w:p>
    <w:p w:rsidR="001D0385" w:rsidRPr="001D0385" w:rsidRDefault="001D0385" w:rsidP="008610D3">
      <w:pPr>
        <w:autoSpaceDE w:val="0"/>
        <w:autoSpaceDN w:val="0"/>
        <w:adjustRightInd w:val="0"/>
        <w:spacing w:after="0" w:line="240" w:lineRule="auto"/>
        <w:ind w:left="720"/>
        <w:rPr>
          <w:rFonts w:ascii="Calibri" w:hAnsi="Calibri" w:cs="Calibri"/>
          <w:color w:val="000000"/>
          <w:sz w:val="20"/>
          <w:szCs w:val="20"/>
        </w:rPr>
      </w:pPr>
      <w:r w:rsidRPr="001D0385">
        <w:rPr>
          <w:rFonts w:ascii="Courier New" w:hAnsi="Courier New" w:cs="Courier New"/>
          <w:color w:val="000000"/>
          <w:sz w:val="20"/>
          <w:szCs w:val="20"/>
        </w:rPr>
        <w:t xml:space="preserve">o </w:t>
      </w:r>
      <w:r w:rsidRPr="001D0385">
        <w:rPr>
          <w:rFonts w:ascii="Calibri" w:hAnsi="Calibri" w:cs="Calibri"/>
          <w:color w:val="000000"/>
          <w:sz w:val="20"/>
          <w:szCs w:val="20"/>
        </w:rPr>
        <w:t xml:space="preserve">Some production piloting / early deployments need to have been performed. </w:t>
      </w: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r w:rsidRPr="001D0385">
        <w:rPr>
          <w:rFonts w:ascii="Calibri" w:hAnsi="Calibri" w:cs="Calibri"/>
          <w:color w:val="000000"/>
          <w:sz w:val="20"/>
          <w:szCs w:val="20"/>
        </w:rPr>
        <w:t xml:space="preserve">• </w:t>
      </w:r>
      <w:r w:rsidRPr="001D0385">
        <w:rPr>
          <w:rFonts w:ascii="Calibri" w:hAnsi="Calibri" w:cs="Calibri"/>
          <w:b/>
          <w:bCs/>
          <w:color w:val="000000"/>
          <w:sz w:val="20"/>
          <w:szCs w:val="20"/>
        </w:rPr>
        <w:t xml:space="preserve">EHRA Comment: </w:t>
      </w:r>
      <w:r w:rsidRPr="001D0385">
        <w:rPr>
          <w:rFonts w:ascii="Calibri" w:hAnsi="Calibri" w:cs="Calibri"/>
          <w:color w:val="000000"/>
          <w:sz w:val="20"/>
          <w:szCs w:val="20"/>
        </w:rPr>
        <w:t xml:space="preserve">In the tradeoff between the widest adopted standard and the better standard, one should generally prefer the widest adopted. This consideration should be part of the criteria. </w:t>
      </w: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r w:rsidRPr="001D0385">
        <w:rPr>
          <w:rFonts w:ascii="Calibri" w:hAnsi="Calibri" w:cs="Calibri"/>
          <w:color w:val="000000"/>
          <w:sz w:val="20"/>
          <w:szCs w:val="20"/>
        </w:rPr>
        <w:t xml:space="preserve">• </w:t>
      </w:r>
      <w:r w:rsidRPr="001D0385">
        <w:rPr>
          <w:rFonts w:ascii="Calibri" w:hAnsi="Calibri" w:cs="Calibri"/>
          <w:b/>
          <w:bCs/>
          <w:color w:val="000000"/>
          <w:sz w:val="20"/>
          <w:szCs w:val="20"/>
        </w:rPr>
        <w:t xml:space="preserve">EHRA Comment: </w:t>
      </w:r>
      <w:r w:rsidRPr="001D0385">
        <w:rPr>
          <w:rFonts w:ascii="Calibri" w:hAnsi="Calibri" w:cs="Calibri"/>
          <w:color w:val="000000"/>
          <w:sz w:val="20"/>
          <w:szCs w:val="20"/>
        </w:rPr>
        <w:t xml:space="preserve">Statements in the Standards Advisory about intent to consider adoption of a standard/implementation specification in a future Standards Advisory release may not be of significant value for </w:t>
      </w:r>
      <w:r w:rsidRPr="001D0385">
        <w:rPr>
          <w:rFonts w:ascii="Calibri" w:hAnsi="Calibri" w:cs="Calibri"/>
          <w:color w:val="000000"/>
          <w:sz w:val="20"/>
          <w:szCs w:val="20"/>
        </w:rPr>
        <w:lastRenderedPageBreak/>
        <w:t xml:space="preserve">the implementers. We recommend that the Standards Advisory use such statements mainly when the standard or implementation guide cannot demonstrate sufficient piloting. Such statements, if made, should have an automatic expiration date of one or two years. </w:t>
      </w: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r w:rsidRPr="001D0385">
        <w:rPr>
          <w:rFonts w:ascii="Calibri" w:hAnsi="Calibri" w:cs="Calibri"/>
          <w:color w:val="000000"/>
          <w:sz w:val="20"/>
          <w:szCs w:val="20"/>
        </w:rPr>
        <w:t xml:space="preserve">• </w:t>
      </w:r>
      <w:r w:rsidRPr="001D0385">
        <w:rPr>
          <w:rFonts w:ascii="Calibri" w:hAnsi="Calibri" w:cs="Calibri"/>
          <w:b/>
          <w:bCs/>
          <w:color w:val="000000"/>
          <w:sz w:val="20"/>
          <w:szCs w:val="20"/>
        </w:rPr>
        <w:t xml:space="preserve">EHRA Comment: </w:t>
      </w:r>
      <w:r w:rsidRPr="001D0385">
        <w:rPr>
          <w:rFonts w:ascii="Calibri" w:hAnsi="Calibri" w:cs="Calibri"/>
          <w:color w:val="000000"/>
          <w:sz w:val="20"/>
          <w:szCs w:val="20"/>
        </w:rPr>
        <w:t xml:space="preserve">A standard or implementation specification should have a version number unless the standard or profiling body policy is explicit on ensuring backward compatibility during maintenance (e.g., IHE Profiles in final text status). </w:t>
      </w: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r w:rsidRPr="001D0385">
        <w:rPr>
          <w:rFonts w:ascii="Calibri" w:hAnsi="Calibri" w:cs="Calibri"/>
          <w:color w:val="000000"/>
          <w:sz w:val="20"/>
          <w:szCs w:val="20"/>
        </w:rPr>
        <w:t xml:space="preserve">• </w:t>
      </w:r>
      <w:r w:rsidRPr="001D0385">
        <w:rPr>
          <w:rFonts w:ascii="Calibri" w:hAnsi="Calibri" w:cs="Calibri"/>
          <w:b/>
          <w:bCs/>
          <w:color w:val="000000"/>
          <w:sz w:val="20"/>
          <w:szCs w:val="20"/>
        </w:rPr>
        <w:t xml:space="preserve">EHRA Comment: </w:t>
      </w:r>
      <w:r w:rsidRPr="001D0385">
        <w:rPr>
          <w:rFonts w:ascii="Calibri" w:hAnsi="Calibri" w:cs="Calibri"/>
          <w:color w:val="000000"/>
          <w:sz w:val="20"/>
          <w:szCs w:val="20"/>
        </w:rPr>
        <w:t xml:space="preserve">Delayed or non-adoption of a new version of a standard or implementation specification may often be appropriate, for example, to ensure longer term stability of the Standards Advisory. The rationale to adopt new versions of standards should be weighed against the usage impact in terms of upgrade and non-backward/forward compatibility </w:t>
      </w: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r w:rsidRPr="001D0385">
        <w:rPr>
          <w:rFonts w:ascii="Calibri" w:hAnsi="Calibri" w:cs="Calibri"/>
          <w:color w:val="000000"/>
          <w:sz w:val="20"/>
          <w:szCs w:val="20"/>
        </w:rPr>
        <w:t xml:space="preserve">• </w:t>
      </w:r>
      <w:r w:rsidRPr="001D0385">
        <w:rPr>
          <w:rFonts w:ascii="Calibri" w:hAnsi="Calibri" w:cs="Calibri"/>
          <w:b/>
          <w:bCs/>
          <w:color w:val="000000"/>
          <w:sz w:val="20"/>
          <w:szCs w:val="20"/>
        </w:rPr>
        <w:t xml:space="preserve">EHRA Comment: </w:t>
      </w:r>
      <w:r w:rsidRPr="001D0385">
        <w:rPr>
          <w:rFonts w:ascii="Calibri" w:hAnsi="Calibri" w:cs="Calibri"/>
          <w:color w:val="000000"/>
          <w:sz w:val="20"/>
          <w:szCs w:val="20"/>
        </w:rPr>
        <w:t xml:space="preserve">EHRA suggests that the role of federal agencies and their choice of standards and implementation guides should not be given priority over other uses. Furthermore, DSTU or similar specifications should only be allowed and versioned for a temporary period with a one year expiration date, if no “normative” alternative exists. EHRA suggests the following edits in red bold/underline/strike out text to the Standards Advisory text that should be maintained as edits in the final version to clarify these points: </w:t>
      </w:r>
    </w:p>
    <w:p w:rsidR="001D0385" w:rsidRPr="001D0385" w:rsidRDefault="001D0385" w:rsidP="008610D3">
      <w:pPr>
        <w:spacing w:after="0" w:line="240" w:lineRule="auto"/>
        <w:contextualSpacing/>
        <w:rPr>
          <w:rFonts w:eastAsiaTheme="minorEastAsia"/>
        </w:rPr>
      </w:pP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r w:rsidRPr="001D0385">
        <w:rPr>
          <w:rFonts w:ascii="Calibri" w:hAnsi="Calibri" w:cs="Calibri"/>
          <w:i/>
          <w:iCs/>
          <w:color w:val="000000"/>
          <w:sz w:val="20"/>
          <w:szCs w:val="20"/>
        </w:rPr>
        <w:t xml:space="preserve">“Standards and implementation specifications in the </w:t>
      </w:r>
      <w:r w:rsidRPr="001D0385">
        <w:rPr>
          <w:rFonts w:ascii="Calibri" w:hAnsi="Calibri" w:cs="Calibri"/>
          <w:b/>
          <w:bCs/>
          <w:i/>
          <w:iCs/>
          <w:color w:val="000000"/>
          <w:sz w:val="20"/>
          <w:szCs w:val="20"/>
        </w:rPr>
        <w:t xml:space="preserve">initial </w:t>
      </w:r>
      <w:r w:rsidRPr="001D0385">
        <w:rPr>
          <w:rFonts w:ascii="Calibri" w:hAnsi="Calibri" w:cs="Calibri"/>
          <w:i/>
          <w:iCs/>
          <w:color w:val="000000"/>
          <w:sz w:val="20"/>
          <w:szCs w:val="20"/>
        </w:rPr>
        <w:t>list were included as the “best available” based on the following characteristics and in consideration of past analyses and factors for assessing standards and implementation specifications</w:t>
      </w:r>
      <w:r w:rsidRPr="001D0385">
        <w:rPr>
          <w:rFonts w:ascii="Calibri" w:hAnsi="Calibri" w:cs="Calibri"/>
          <w:color w:val="000000"/>
          <w:sz w:val="13"/>
          <w:szCs w:val="13"/>
        </w:rPr>
        <w:t>1</w:t>
      </w:r>
      <w:r w:rsidRPr="001D0385">
        <w:rPr>
          <w:rFonts w:ascii="Calibri" w:hAnsi="Calibri" w:cs="Calibri"/>
          <w:i/>
          <w:iCs/>
          <w:color w:val="000000"/>
          <w:sz w:val="20"/>
          <w:szCs w:val="20"/>
        </w:rPr>
        <w:t xml:space="preserve">: </w:t>
      </w:r>
    </w:p>
    <w:p w:rsidR="001D0385" w:rsidRPr="001D0385" w:rsidRDefault="001D0385" w:rsidP="008610D3">
      <w:pPr>
        <w:autoSpaceDE w:val="0"/>
        <w:autoSpaceDN w:val="0"/>
        <w:adjustRightInd w:val="0"/>
        <w:spacing w:after="5" w:line="240" w:lineRule="auto"/>
        <w:rPr>
          <w:rFonts w:ascii="Calibri" w:hAnsi="Calibri" w:cs="Calibri"/>
          <w:color w:val="000000"/>
          <w:sz w:val="20"/>
          <w:szCs w:val="20"/>
        </w:rPr>
      </w:pPr>
      <w:r w:rsidRPr="001D0385">
        <w:rPr>
          <w:rFonts w:ascii="Calibri" w:hAnsi="Calibri" w:cs="Calibri"/>
          <w:color w:val="000000"/>
          <w:sz w:val="20"/>
          <w:szCs w:val="20"/>
        </w:rPr>
        <w:t xml:space="preserve">− </w:t>
      </w:r>
      <w:r w:rsidRPr="001D0385">
        <w:rPr>
          <w:rFonts w:ascii="Calibri" w:hAnsi="Calibri" w:cs="Calibri"/>
          <w:i/>
          <w:iCs/>
          <w:color w:val="000000"/>
          <w:sz w:val="20"/>
          <w:szCs w:val="20"/>
        </w:rPr>
        <w:t xml:space="preserve">The standard or implementation specification is adopted for a given purpose by HHS in 45 CFR Part 170 Subpart B (entitled “Standards and Implementation Specifications for Health Information Technology”) or required for compliance by another federal agency for that purpose; </w:t>
      </w:r>
    </w:p>
    <w:p w:rsidR="001D0385" w:rsidRPr="001D0385" w:rsidRDefault="001D0385" w:rsidP="008610D3">
      <w:pPr>
        <w:autoSpaceDE w:val="0"/>
        <w:autoSpaceDN w:val="0"/>
        <w:adjustRightInd w:val="0"/>
        <w:spacing w:after="5" w:line="240" w:lineRule="auto"/>
        <w:rPr>
          <w:rFonts w:ascii="Calibri" w:hAnsi="Calibri" w:cs="Calibri"/>
          <w:color w:val="000000"/>
          <w:sz w:val="20"/>
          <w:szCs w:val="20"/>
        </w:rPr>
      </w:pPr>
      <w:r w:rsidRPr="001D0385">
        <w:rPr>
          <w:rFonts w:ascii="Calibri" w:hAnsi="Calibri" w:cs="Calibri"/>
          <w:color w:val="000000"/>
          <w:sz w:val="20"/>
          <w:szCs w:val="20"/>
        </w:rPr>
        <w:t xml:space="preserve">− </w:t>
      </w:r>
      <w:r w:rsidRPr="001D0385">
        <w:rPr>
          <w:rFonts w:ascii="Calibri" w:hAnsi="Calibri" w:cs="Calibri"/>
          <w:i/>
          <w:iCs/>
          <w:color w:val="000000"/>
          <w:sz w:val="20"/>
          <w:szCs w:val="20"/>
        </w:rPr>
        <w:t xml:space="preserve">The standard or implementation specification is used by federal agencies to electronically exchange health information with organizations participating in the eHealth Exchange (and which generally serve as the basis for electronically exchanging with such agencies); </w:t>
      </w:r>
    </w:p>
    <w:p w:rsidR="001D0385" w:rsidRPr="001D0385" w:rsidRDefault="001D0385" w:rsidP="008610D3">
      <w:pPr>
        <w:autoSpaceDE w:val="0"/>
        <w:autoSpaceDN w:val="0"/>
        <w:adjustRightInd w:val="0"/>
        <w:spacing w:after="5" w:line="240" w:lineRule="auto"/>
        <w:rPr>
          <w:rFonts w:ascii="Calibri" w:hAnsi="Calibri" w:cs="Calibri"/>
          <w:color w:val="000000"/>
          <w:sz w:val="20"/>
          <w:szCs w:val="20"/>
        </w:rPr>
      </w:pPr>
      <w:r w:rsidRPr="001D0385">
        <w:rPr>
          <w:rFonts w:ascii="Calibri" w:hAnsi="Calibri" w:cs="Calibri"/>
          <w:color w:val="000000"/>
          <w:sz w:val="20"/>
          <w:szCs w:val="20"/>
        </w:rPr>
        <w:t xml:space="preserve">− </w:t>
      </w:r>
      <w:r w:rsidRPr="001D0385">
        <w:rPr>
          <w:rFonts w:ascii="Calibri" w:hAnsi="Calibri" w:cs="Calibri"/>
          <w:i/>
          <w:iCs/>
          <w:color w:val="000000"/>
          <w:sz w:val="20"/>
          <w:szCs w:val="20"/>
        </w:rPr>
        <w:t xml:space="preserve">A “normative” </w:t>
      </w:r>
      <w:r w:rsidRPr="001D0385">
        <w:rPr>
          <w:rFonts w:ascii="Calibri" w:hAnsi="Calibri" w:cs="Calibri"/>
          <w:b/>
          <w:bCs/>
          <w:i/>
          <w:iCs/>
          <w:strike/>
          <w:color w:val="FF0000"/>
          <w:sz w:val="20"/>
          <w:szCs w:val="20"/>
        </w:rPr>
        <w:t>or “draft standard for trial use (DSTU)”</w:t>
      </w:r>
      <w:r w:rsidRPr="001D0385">
        <w:rPr>
          <w:rFonts w:ascii="Calibri" w:hAnsi="Calibri" w:cs="Calibri"/>
          <w:b/>
          <w:bCs/>
          <w:i/>
          <w:iCs/>
          <w:color w:val="FF0000"/>
          <w:sz w:val="20"/>
          <w:szCs w:val="20"/>
        </w:rPr>
        <w:t xml:space="preserve"> </w:t>
      </w:r>
      <w:r w:rsidRPr="001D0385">
        <w:rPr>
          <w:rFonts w:ascii="Calibri" w:hAnsi="Calibri" w:cs="Calibri"/>
          <w:i/>
          <w:iCs/>
          <w:color w:val="000000"/>
          <w:sz w:val="20"/>
          <w:szCs w:val="20"/>
        </w:rPr>
        <w:t xml:space="preserve">(or equivalently labeled) standard or implementation specification is published and in use by a significant number of stakeholders for a given purpose; </w:t>
      </w:r>
    </w:p>
    <w:p w:rsidR="001D0385" w:rsidRPr="001D0385" w:rsidRDefault="001D0385" w:rsidP="008610D3">
      <w:pPr>
        <w:autoSpaceDE w:val="0"/>
        <w:autoSpaceDN w:val="0"/>
        <w:adjustRightInd w:val="0"/>
        <w:spacing w:after="5" w:line="240" w:lineRule="auto"/>
        <w:rPr>
          <w:rFonts w:ascii="Calibri" w:hAnsi="Calibri" w:cs="Calibri"/>
          <w:color w:val="000000"/>
          <w:sz w:val="20"/>
          <w:szCs w:val="20"/>
        </w:rPr>
      </w:pPr>
      <w:r w:rsidRPr="001D0385">
        <w:rPr>
          <w:rFonts w:ascii="Calibri" w:hAnsi="Calibri" w:cs="Calibri"/>
          <w:color w:val="000000"/>
          <w:sz w:val="20"/>
          <w:szCs w:val="20"/>
        </w:rPr>
        <w:t xml:space="preserve">− </w:t>
      </w:r>
      <w:r w:rsidRPr="001D0385">
        <w:rPr>
          <w:rFonts w:ascii="Calibri" w:hAnsi="Calibri" w:cs="Calibri"/>
          <w:i/>
          <w:iCs/>
          <w:color w:val="000000"/>
          <w:sz w:val="20"/>
          <w:szCs w:val="20"/>
        </w:rPr>
        <w:t xml:space="preserve">A “normative” or “draft standard for trial use (DSTU)” (or equivalently labeled) standard or implementation specification is published and there is no known alternative or available equivalent to that standard or implementation specification for a given purpose; or </w:t>
      </w:r>
    </w:p>
    <w:p w:rsidR="001D0385" w:rsidRPr="001D0385" w:rsidRDefault="001D0385" w:rsidP="008610D3">
      <w:pPr>
        <w:autoSpaceDE w:val="0"/>
        <w:autoSpaceDN w:val="0"/>
        <w:adjustRightInd w:val="0"/>
        <w:spacing w:after="5" w:line="240" w:lineRule="auto"/>
        <w:rPr>
          <w:rFonts w:ascii="Calibri" w:hAnsi="Calibri" w:cs="Calibri"/>
          <w:strike/>
          <w:color w:val="000000"/>
          <w:sz w:val="20"/>
          <w:szCs w:val="20"/>
        </w:rPr>
      </w:pPr>
      <w:r w:rsidRPr="001D0385">
        <w:rPr>
          <w:rFonts w:ascii="Calibri" w:hAnsi="Calibri" w:cs="Calibri"/>
          <w:strike/>
          <w:color w:val="000000"/>
          <w:sz w:val="20"/>
          <w:szCs w:val="20"/>
        </w:rPr>
        <w:t xml:space="preserve">− </w:t>
      </w:r>
      <w:r w:rsidRPr="001D0385">
        <w:rPr>
          <w:rFonts w:ascii="Calibri" w:hAnsi="Calibri" w:cs="Calibri"/>
          <w:b/>
          <w:bCs/>
          <w:i/>
          <w:iCs/>
          <w:strike/>
          <w:color w:val="FF0000"/>
          <w:sz w:val="20"/>
          <w:szCs w:val="20"/>
        </w:rPr>
        <w:t xml:space="preserve">The next version of a “normative” or “draft standard for trial use (DSTU)” (or equivalently labeled) standard or implementation specification is published and its prior version is included as a best available standard for a given purpose.” </w:t>
      </w:r>
    </w:p>
    <w:p w:rsidR="001D0385" w:rsidRPr="001D0385" w:rsidRDefault="001D0385" w:rsidP="008610D3">
      <w:pPr>
        <w:autoSpaceDE w:val="0"/>
        <w:autoSpaceDN w:val="0"/>
        <w:adjustRightInd w:val="0"/>
        <w:spacing w:after="0" w:line="240" w:lineRule="auto"/>
        <w:rPr>
          <w:rFonts w:ascii="Calibri" w:hAnsi="Calibri" w:cs="Calibri"/>
          <w:color w:val="FF0000"/>
          <w:sz w:val="20"/>
          <w:szCs w:val="20"/>
        </w:rPr>
      </w:pPr>
      <w:r w:rsidRPr="001D0385">
        <w:rPr>
          <w:rFonts w:ascii="Calibri" w:hAnsi="Calibri" w:cs="Calibri"/>
          <w:color w:val="000000"/>
          <w:sz w:val="20"/>
          <w:szCs w:val="20"/>
        </w:rPr>
        <w:t xml:space="preserve">− </w:t>
      </w:r>
      <w:r w:rsidRPr="001D0385">
        <w:rPr>
          <w:rFonts w:ascii="Calibri" w:hAnsi="Calibri" w:cs="Calibri"/>
          <w:b/>
          <w:bCs/>
          <w:i/>
          <w:iCs/>
          <w:color w:val="FF0000"/>
          <w:sz w:val="20"/>
          <w:szCs w:val="20"/>
        </w:rPr>
        <w:t xml:space="preserve">When for a use case, multiple standards qualify per the above criteria, all such standards shall be listed.” </w:t>
      </w:r>
    </w:p>
    <w:p w:rsidR="001D0385" w:rsidRPr="001D0385" w:rsidRDefault="001D0385" w:rsidP="008610D3">
      <w:pPr>
        <w:autoSpaceDE w:val="0"/>
        <w:autoSpaceDN w:val="0"/>
        <w:adjustRightInd w:val="0"/>
        <w:spacing w:after="0" w:line="240" w:lineRule="auto"/>
        <w:rPr>
          <w:rFonts w:ascii="Calibri" w:hAnsi="Calibri" w:cs="Calibri"/>
          <w:color w:val="FF0000"/>
          <w:sz w:val="20"/>
          <w:szCs w:val="20"/>
        </w:rPr>
      </w:pPr>
    </w:p>
    <w:p w:rsidR="001D0385" w:rsidRPr="001D0385" w:rsidRDefault="001D0385" w:rsidP="008610D3">
      <w:pPr>
        <w:autoSpaceDE w:val="0"/>
        <w:autoSpaceDN w:val="0"/>
        <w:adjustRightInd w:val="0"/>
        <w:spacing w:after="267" w:line="240" w:lineRule="auto"/>
        <w:rPr>
          <w:rFonts w:ascii="Calibri" w:hAnsi="Calibri" w:cs="Calibri"/>
          <w:color w:val="FF0000"/>
          <w:sz w:val="20"/>
          <w:szCs w:val="20"/>
        </w:rPr>
      </w:pPr>
      <w:r w:rsidRPr="001D0385">
        <w:rPr>
          <w:rFonts w:ascii="Calibri" w:hAnsi="Calibri" w:cs="Calibri"/>
          <w:color w:val="000000"/>
          <w:sz w:val="20"/>
          <w:szCs w:val="20"/>
        </w:rPr>
        <w:t xml:space="preserve">• </w:t>
      </w:r>
      <w:r w:rsidRPr="001D0385">
        <w:rPr>
          <w:rFonts w:ascii="Calibri" w:hAnsi="Calibri" w:cs="Calibri"/>
          <w:b/>
          <w:bCs/>
          <w:color w:val="000000"/>
          <w:sz w:val="20"/>
          <w:szCs w:val="20"/>
        </w:rPr>
        <w:t xml:space="preserve">EHRA Comment: </w:t>
      </w:r>
      <w:r w:rsidRPr="001D0385">
        <w:rPr>
          <w:rFonts w:ascii="Calibri" w:hAnsi="Calibri" w:cs="Calibri"/>
          <w:color w:val="000000"/>
          <w:sz w:val="20"/>
          <w:szCs w:val="20"/>
        </w:rPr>
        <w:t xml:space="preserve">We suggest adding an explicit list of criteria used to determine “best available” going forward with future versions of the Standards Advisory: </w:t>
      </w:r>
    </w:p>
    <w:p w:rsidR="001D0385" w:rsidRPr="001D0385" w:rsidRDefault="001D0385" w:rsidP="008610D3">
      <w:pPr>
        <w:autoSpaceDE w:val="0"/>
        <w:autoSpaceDN w:val="0"/>
        <w:adjustRightInd w:val="0"/>
        <w:spacing w:after="267" w:line="240" w:lineRule="auto"/>
        <w:ind w:left="720"/>
        <w:rPr>
          <w:rFonts w:ascii="Calibri" w:hAnsi="Calibri" w:cs="Calibri"/>
          <w:color w:val="000000"/>
          <w:sz w:val="20"/>
          <w:szCs w:val="20"/>
        </w:rPr>
      </w:pPr>
      <w:r w:rsidRPr="001D0385">
        <w:rPr>
          <w:rFonts w:ascii="Courier New" w:hAnsi="Courier New" w:cs="Courier New"/>
          <w:color w:val="000000"/>
          <w:sz w:val="20"/>
          <w:szCs w:val="20"/>
        </w:rPr>
        <w:t xml:space="preserve">o </w:t>
      </w:r>
      <w:r w:rsidRPr="001D0385">
        <w:rPr>
          <w:rFonts w:ascii="Calibri" w:hAnsi="Calibri" w:cs="Calibri"/>
          <w:i/>
          <w:iCs/>
          <w:color w:val="000000"/>
          <w:sz w:val="20"/>
          <w:szCs w:val="20"/>
        </w:rPr>
        <w:t xml:space="preserve">Standards and Implementation Specifications in the lists were included as the “best available” based on the following characteristics: </w:t>
      </w:r>
    </w:p>
    <w:p w:rsidR="001D0385" w:rsidRPr="001D0385" w:rsidRDefault="001D0385" w:rsidP="008610D3">
      <w:pPr>
        <w:autoSpaceDE w:val="0"/>
        <w:autoSpaceDN w:val="0"/>
        <w:adjustRightInd w:val="0"/>
        <w:spacing w:after="0" w:line="240" w:lineRule="auto"/>
        <w:ind w:left="1440"/>
        <w:rPr>
          <w:rFonts w:ascii="Calibri" w:hAnsi="Calibri" w:cs="Calibri"/>
          <w:color w:val="000000"/>
          <w:sz w:val="20"/>
          <w:szCs w:val="20"/>
        </w:rPr>
      </w:pPr>
      <w:r w:rsidRPr="001D0385">
        <w:rPr>
          <w:rFonts w:ascii="Wingdings" w:hAnsi="Wingdings" w:cs="Wingdings"/>
          <w:color w:val="000000"/>
          <w:sz w:val="20"/>
          <w:szCs w:val="20"/>
        </w:rPr>
        <w:t></w:t>
      </w:r>
      <w:r w:rsidRPr="001D0385">
        <w:rPr>
          <w:rFonts w:ascii="Wingdings" w:hAnsi="Wingdings" w:cs="Wingdings"/>
          <w:color w:val="000000"/>
          <w:sz w:val="20"/>
          <w:szCs w:val="20"/>
        </w:rPr>
        <w:t></w:t>
      </w:r>
      <w:r w:rsidRPr="001D0385">
        <w:rPr>
          <w:rFonts w:ascii="Calibri" w:hAnsi="Calibri" w:cs="Calibri"/>
          <w:i/>
          <w:iCs/>
          <w:color w:val="000000"/>
          <w:sz w:val="20"/>
          <w:szCs w:val="20"/>
        </w:rPr>
        <w:t xml:space="preserve">Standards along with the needed Implementation Specifications have reached a “normative state (or equivalent labelled). </w:t>
      </w:r>
      <w:r w:rsidRPr="001D0385">
        <w:rPr>
          <w:rFonts w:ascii="Wingdings" w:hAnsi="Wingdings" w:cs="Wingdings"/>
          <w:color w:val="000000"/>
          <w:sz w:val="20"/>
          <w:szCs w:val="20"/>
        </w:rPr>
        <w:t></w:t>
      </w:r>
      <w:r w:rsidRPr="001D0385">
        <w:rPr>
          <w:rFonts w:ascii="Wingdings" w:hAnsi="Wingdings" w:cs="Wingdings"/>
          <w:color w:val="000000"/>
          <w:sz w:val="20"/>
          <w:szCs w:val="20"/>
        </w:rPr>
        <w:t></w:t>
      </w:r>
      <w:r w:rsidRPr="001D0385">
        <w:rPr>
          <w:rFonts w:ascii="Calibri" w:hAnsi="Calibri" w:cs="Calibri"/>
          <w:i/>
          <w:iCs/>
          <w:color w:val="000000"/>
          <w:sz w:val="20"/>
          <w:szCs w:val="20"/>
        </w:rPr>
        <w:t xml:space="preserve">They have an active maintenance process in place. </w:t>
      </w:r>
    </w:p>
    <w:p w:rsidR="001D0385" w:rsidRPr="001D0385" w:rsidRDefault="001D0385" w:rsidP="008610D3">
      <w:pPr>
        <w:autoSpaceDE w:val="0"/>
        <w:autoSpaceDN w:val="0"/>
        <w:adjustRightInd w:val="0"/>
        <w:spacing w:after="0" w:line="240" w:lineRule="auto"/>
        <w:ind w:left="1440"/>
        <w:rPr>
          <w:rFonts w:ascii="Calibri" w:hAnsi="Calibri" w:cs="Calibri"/>
          <w:color w:val="000000"/>
          <w:sz w:val="20"/>
          <w:szCs w:val="20"/>
        </w:rPr>
      </w:pPr>
      <w:r w:rsidRPr="001D0385">
        <w:rPr>
          <w:rFonts w:ascii="Wingdings" w:hAnsi="Wingdings" w:cs="Wingdings"/>
          <w:color w:val="000000"/>
          <w:sz w:val="20"/>
          <w:szCs w:val="20"/>
        </w:rPr>
        <w:t></w:t>
      </w:r>
      <w:r w:rsidRPr="001D0385">
        <w:rPr>
          <w:rFonts w:ascii="Wingdings" w:hAnsi="Wingdings" w:cs="Wingdings"/>
          <w:color w:val="000000"/>
          <w:sz w:val="20"/>
          <w:szCs w:val="20"/>
        </w:rPr>
        <w:t></w:t>
      </w:r>
      <w:r w:rsidRPr="001D0385">
        <w:rPr>
          <w:rFonts w:ascii="Calibri" w:hAnsi="Calibri" w:cs="Calibri"/>
          <w:i/>
          <w:iCs/>
          <w:color w:val="000000"/>
          <w:sz w:val="20"/>
          <w:szCs w:val="20"/>
        </w:rPr>
        <w:t xml:space="preserve">They have testing tools covering the standards along with the needed implementation specifications that have been used by at least six software developers. </w:t>
      </w:r>
    </w:p>
    <w:p w:rsidR="001D0385" w:rsidRPr="001D0385" w:rsidRDefault="001D0385" w:rsidP="008610D3">
      <w:pPr>
        <w:autoSpaceDE w:val="0"/>
        <w:autoSpaceDN w:val="0"/>
        <w:adjustRightInd w:val="0"/>
        <w:spacing w:after="0" w:line="240" w:lineRule="auto"/>
        <w:ind w:left="1440"/>
        <w:rPr>
          <w:rFonts w:ascii="Calibri" w:hAnsi="Calibri" w:cs="Calibri"/>
          <w:color w:val="000000"/>
          <w:sz w:val="20"/>
          <w:szCs w:val="20"/>
        </w:rPr>
      </w:pPr>
      <w:r w:rsidRPr="001D0385">
        <w:rPr>
          <w:rFonts w:ascii="Wingdings" w:hAnsi="Wingdings" w:cs="Wingdings"/>
          <w:color w:val="000000"/>
          <w:sz w:val="20"/>
          <w:szCs w:val="20"/>
        </w:rPr>
        <w:t></w:t>
      </w:r>
      <w:r w:rsidRPr="001D0385">
        <w:rPr>
          <w:rFonts w:ascii="Wingdings" w:hAnsi="Wingdings" w:cs="Wingdings"/>
          <w:color w:val="000000"/>
          <w:sz w:val="20"/>
          <w:szCs w:val="20"/>
        </w:rPr>
        <w:t></w:t>
      </w:r>
      <w:r w:rsidRPr="001D0385">
        <w:rPr>
          <w:rFonts w:ascii="Calibri" w:hAnsi="Calibri" w:cs="Calibri"/>
          <w:i/>
          <w:iCs/>
          <w:color w:val="000000"/>
          <w:sz w:val="20"/>
          <w:szCs w:val="20"/>
        </w:rPr>
        <w:t xml:space="preserve">They have undergone at least two distinct pilot deployments with actual clinical usage for six months. </w:t>
      </w:r>
    </w:p>
    <w:p w:rsidR="001D0385" w:rsidRPr="001D0385" w:rsidRDefault="001D0385" w:rsidP="008610D3">
      <w:pPr>
        <w:autoSpaceDE w:val="0"/>
        <w:autoSpaceDN w:val="0"/>
        <w:adjustRightInd w:val="0"/>
        <w:spacing w:after="0" w:line="240" w:lineRule="auto"/>
        <w:ind w:left="1440"/>
        <w:rPr>
          <w:rFonts w:ascii="Calibri" w:hAnsi="Calibri" w:cs="Calibri"/>
          <w:color w:val="000000"/>
          <w:sz w:val="20"/>
          <w:szCs w:val="20"/>
        </w:rPr>
      </w:pPr>
      <w:r w:rsidRPr="001D0385">
        <w:rPr>
          <w:rFonts w:ascii="Wingdings" w:hAnsi="Wingdings" w:cs="Wingdings"/>
          <w:color w:val="000000"/>
          <w:sz w:val="20"/>
          <w:szCs w:val="20"/>
        </w:rPr>
        <w:t></w:t>
      </w:r>
      <w:r w:rsidRPr="001D0385">
        <w:rPr>
          <w:rFonts w:ascii="Wingdings" w:hAnsi="Wingdings" w:cs="Wingdings"/>
          <w:color w:val="000000"/>
          <w:sz w:val="20"/>
          <w:szCs w:val="20"/>
        </w:rPr>
        <w:t></w:t>
      </w:r>
      <w:r w:rsidRPr="001D0385">
        <w:rPr>
          <w:rFonts w:ascii="Calibri" w:hAnsi="Calibri" w:cs="Calibri"/>
          <w:i/>
          <w:iCs/>
          <w:color w:val="000000"/>
          <w:sz w:val="20"/>
          <w:szCs w:val="20"/>
        </w:rPr>
        <w:t xml:space="preserve">And they are explicitly labelled as “ready for national use” in the Standards Advisory. </w:t>
      </w:r>
    </w:p>
    <w:p w:rsidR="001D0385" w:rsidRPr="001D0385" w:rsidRDefault="001D0385" w:rsidP="008610D3">
      <w:pPr>
        <w:autoSpaceDE w:val="0"/>
        <w:autoSpaceDN w:val="0"/>
        <w:adjustRightInd w:val="0"/>
        <w:spacing w:after="0" w:line="240" w:lineRule="auto"/>
        <w:ind w:left="720"/>
        <w:rPr>
          <w:rFonts w:ascii="Calibri" w:hAnsi="Calibri" w:cs="Calibri"/>
          <w:color w:val="000000"/>
          <w:sz w:val="20"/>
          <w:szCs w:val="20"/>
        </w:rPr>
      </w:pPr>
      <w:r w:rsidRPr="001D0385">
        <w:rPr>
          <w:rFonts w:ascii="Courier New" w:hAnsi="Courier New" w:cs="Courier New"/>
          <w:color w:val="000000"/>
          <w:sz w:val="20"/>
          <w:szCs w:val="20"/>
        </w:rPr>
        <w:lastRenderedPageBreak/>
        <w:t xml:space="preserve">o </w:t>
      </w:r>
      <w:r w:rsidRPr="001D0385">
        <w:rPr>
          <w:rFonts w:ascii="Calibri" w:hAnsi="Calibri" w:cs="Calibri"/>
          <w:i/>
          <w:iCs/>
          <w:color w:val="000000"/>
          <w:sz w:val="20"/>
          <w:szCs w:val="20"/>
        </w:rPr>
        <w:t xml:space="preserve">Standards, along with the needed implementation specifications with an explicit version, have reached a “draft standard for trial use (or equivalent label) and there is no known alternative or available equivalent to that standard or implementation specification for a given purpose. They: </w:t>
      </w:r>
      <w:r w:rsidRPr="001D0385">
        <w:rPr>
          <w:rFonts w:ascii="Wingdings" w:hAnsi="Wingdings" w:cs="Wingdings"/>
          <w:color w:val="000000"/>
          <w:sz w:val="20"/>
          <w:szCs w:val="20"/>
        </w:rPr>
        <w:t></w:t>
      </w:r>
      <w:r w:rsidRPr="001D0385">
        <w:rPr>
          <w:rFonts w:ascii="Wingdings" w:hAnsi="Wingdings" w:cs="Wingdings"/>
          <w:color w:val="000000"/>
          <w:sz w:val="20"/>
          <w:szCs w:val="20"/>
        </w:rPr>
        <w:t></w:t>
      </w:r>
      <w:r w:rsidRPr="001D0385">
        <w:rPr>
          <w:rFonts w:ascii="Calibri" w:hAnsi="Calibri" w:cs="Calibri"/>
          <w:i/>
          <w:iCs/>
          <w:color w:val="000000"/>
          <w:sz w:val="20"/>
          <w:szCs w:val="20"/>
        </w:rPr>
        <w:t xml:space="preserve">Have an active maintenance process in place; </w:t>
      </w:r>
    </w:p>
    <w:p w:rsidR="001D0385" w:rsidRPr="001D0385" w:rsidRDefault="001D0385" w:rsidP="008610D3">
      <w:pPr>
        <w:autoSpaceDE w:val="0"/>
        <w:autoSpaceDN w:val="0"/>
        <w:adjustRightInd w:val="0"/>
        <w:spacing w:after="0" w:line="240" w:lineRule="auto"/>
        <w:ind w:left="1440"/>
        <w:rPr>
          <w:rFonts w:ascii="Calibri" w:hAnsi="Calibri" w:cs="Calibri"/>
          <w:color w:val="000000"/>
          <w:sz w:val="20"/>
          <w:szCs w:val="20"/>
        </w:rPr>
      </w:pPr>
      <w:r w:rsidRPr="001D0385">
        <w:rPr>
          <w:rFonts w:ascii="Wingdings" w:hAnsi="Wingdings" w:cs="Wingdings"/>
          <w:color w:val="000000"/>
          <w:sz w:val="20"/>
          <w:szCs w:val="20"/>
        </w:rPr>
        <w:t></w:t>
      </w:r>
      <w:r w:rsidRPr="001D0385">
        <w:rPr>
          <w:rFonts w:ascii="Wingdings" w:hAnsi="Wingdings" w:cs="Wingdings"/>
          <w:color w:val="000000"/>
          <w:sz w:val="20"/>
          <w:szCs w:val="20"/>
        </w:rPr>
        <w:t></w:t>
      </w:r>
      <w:r w:rsidRPr="001D0385">
        <w:rPr>
          <w:rFonts w:ascii="Calibri" w:hAnsi="Calibri" w:cs="Calibri"/>
          <w:i/>
          <w:iCs/>
          <w:color w:val="000000"/>
          <w:sz w:val="20"/>
          <w:szCs w:val="20"/>
        </w:rPr>
        <w:t xml:space="preserve">Have testing tools covering the Standards along with the needed implementation specifications that have been used by at least six software developers; </w:t>
      </w:r>
    </w:p>
    <w:p w:rsidR="001D0385" w:rsidRPr="001D0385" w:rsidRDefault="001D0385" w:rsidP="008610D3">
      <w:pPr>
        <w:autoSpaceDE w:val="0"/>
        <w:autoSpaceDN w:val="0"/>
        <w:adjustRightInd w:val="0"/>
        <w:spacing w:after="0" w:line="240" w:lineRule="auto"/>
        <w:ind w:left="1440"/>
        <w:rPr>
          <w:rFonts w:ascii="Calibri" w:hAnsi="Calibri" w:cs="Calibri"/>
          <w:i/>
          <w:iCs/>
          <w:color w:val="000000"/>
          <w:sz w:val="20"/>
          <w:szCs w:val="20"/>
        </w:rPr>
      </w:pPr>
      <w:r w:rsidRPr="001D0385">
        <w:rPr>
          <w:rFonts w:ascii="Wingdings" w:hAnsi="Wingdings" w:cs="Wingdings"/>
          <w:color w:val="000000"/>
        </w:rPr>
        <w:t></w:t>
      </w:r>
      <w:r w:rsidRPr="001D0385">
        <w:rPr>
          <w:rFonts w:ascii="Wingdings" w:hAnsi="Wingdings" w:cs="Wingdings"/>
          <w:color w:val="000000"/>
        </w:rPr>
        <w:t></w:t>
      </w:r>
      <w:r w:rsidRPr="001D0385">
        <w:rPr>
          <w:rFonts w:ascii="Calibri" w:hAnsi="Calibri" w:cs="Calibri"/>
          <w:i/>
          <w:iCs/>
          <w:color w:val="000000"/>
          <w:sz w:val="20"/>
          <w:szCs w:val="20"/>
        </w:rPr>
        <w:t xml:space="preserve">Include an explicit label as “good enough for initial pilot only” in the Standards Advisory. Users are cautioned that non-backward updates may be required following pilot and progression as “normative or equivalent.” </w:t>
      </w:r>
    </w:p>
    <w:p w:rsidR="001D0385" w:rsidRPr="001D0385" w:rsidRDefault="001D0385" w:rsidP="008610D3">
      <w:pPr>
        <w:autoSpaceDE w:val="0"/>
        <w:autoSpaceDN w:val="0"/>
        <w:adjustRightInd w:val="0"/>
        <w:spacing w:after="0" w:line="240" w:lineRule="auto"/>
        <w:ind w:left="1440"/>
        <w:rPr>
          <w:rFonts w:ascii="Calibri" w:hAnsi="Calibri" w:cs="Calibri"/>
          <w:color w:val="000000"/>
          <w:sz w:val="20"/>
          <w:szCs w:val="20"/>
        </w:rPr>
      </w:pPr>
      <w:r w:rsidRPr="001D0385">
        <w:rPr>
          <w:rFonts w:ascii="Wingdings" w:hAnsi="Wingdings" w:cs="Wingdings"/>
          <w:color w:val="000000"/>
          <w:sz w:val="20"/>
          <w:szCs w:val="20"/>
        </w:rPr>
        <w:t></w:t>
      </w:r>
      <w:r w:rsidRPr="001D0385">
        <w:rPr>
          <w:rFonts w:ascii="Wingdings" w:hAnsi="Wingdings" w:cs="Wingdings"/>
          <w:color w:val="000000"/>
          <w:sz w:val="20"/>
          <w:szCs w:val="20"/>
        </w:rPr>
        <w:t></w:t>
      </w:r>
      <w:r w:rsidRPr="001D0385">
        <w:rPr>
          <w:rFonts w:ascii="Calibri" w:hAnsi="Calibri" w:cs="Calibri"/>
          <w:i/>
          <w:iCs/>
          <w:color w:val="000000"/>
          <w:sz w:val="20"/>
          <w:szCs w:val="20"/>
        </w:rPr>
        <w:t xml:space="preserve">A draft for trial use implementation specification is more acceptable when the underlying standards are normative/final. </w:t>
      </w: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p>
    <w:p w:rsidR="001D0385" w:rsidRPr="001D0385" w:rsidRDefault="001D0385" w:rsidP="008610D3">
      <w:pPr>
        <w:autoSpaceDE w:val="0"/>
        <w:autoSpaceDN w:val="0"/>
        <w:adjustRightInd w:val="0"/>
        <w:spacing w:after="267" w:line="240" w:lineRule="auto"/>
        <w:ind w:left="720"/>
        <w:rPr>
          <w:rFonts w:ascii="Calibri" w:hAnsi="Calibri" w:cs="Calibri"/>
          <w:i/>
          <w:iCs/>
          <w:color w:val="000000"/>
          <w:sz w:val="20"/>
          <w:szCs w:val="20"/>
        </w:rPr>
      </w:pPr>
      <w:r w:rsidRPr="001D0385">
        <w:rPr>
          <w:rFonts w:ascii="Calibri" w:hAnsi="Calibri" w:cs="Calibri"/>
          <w:i/>
          <w:iCs/>
          <w:color w:val="000000"/>
          <w:sz w:val="20"/>
          <w:szCs w:val="20"/>
        </w:rPr>
        <w:t xml:space="preserve">o When the Standards Advisory is updated and a standard and/or implementation specification that has reached a “normative state (or equivalent label)” is updated, backward and forward compatibility should be considered: </w:t>
      </w:r>
    </w:p>
    <w:p w:rsidR="001D0385" w:rsidRPr="001D0385" w:rsidRDefault="001D0385" w:rsidP="008610D3">
      <w:pPr>
        <w:autoSpaceDE w:val="0"/>
        <w:autoSpaceDN w:val="0"/>
        <w:adjustRightInd w:val="0"/>
        <w:spacing w:after="0" w:line="240" w:lineRule="auto"/>
        <w:ind w:left="1440"/>
        <w:rPr>
          <w:rFonts w:ascii="Calibri" w:hAnsi="Calibri" w:cs="Calibri"/>
          <w:color w:val="000000"/>
          <w:sz w:val="20"/>
          <w:szCs w:val="20"/>
        </w:rPr>
      </w:pPr>
      <w:r w:rsidRPr="001D0385">
        <w:rPr>
          <w:rFonts w:ascii="Wingdings" w:hAnsi="Wingdings" w:cs="Wingdings"/>
          <w:color w:val="000000"/>
          <w:sz w:val="20"/>
          <w:szCs w:val="20"/>
        </w:rPr>
        <w:t></w:t>
      </w:r>
      <w:r w:rsidRPr="001D0385">
        <w:rPr>
          <w:rFonts w:ascii="Wingdings" w:hAnsi="Wingdings" w:cs="Wingdings"/>
          <w:color w:val="000000"/>
          <w:sz w:val="20"/>
          <w:szCs w:val="20"/>
        </w:rPr>
        <w:t></w:t>
      </w:r>
      <w:r w:rsidRPr="001D0385">
        <w:rPr>
          <w:rFonts w:ascii="Calibri" w:hAnsi="Calibri" w:cs="Calibri"/>
          <w:i/>
          <w:iCs/>
          <w:color w:val="000000"/>
          <w:sz w:val="20"/>
          <w:szCs w:val="20"/>
        </w:rPr>
        <w:t xml:space="preserve">The two are incompatible and will coexist in the Advisory for an explicit period of time (at least a year) to ensure migration. A bridging solution between the two versions will be identified and piloted. In some cases (e.g., documents), there are situations where sunsetting an older version may not be possible. </w:t>
      </w:r>
    </w:p>
    <w:p w:rsidR="001D0385" w:rsidRPr="001D0385" w:rsidRDefault="001D0385" w:rsidP="008610D3">
      <w:pPr>
        <w:autoSpaceDE w:val="0"/>
        <w:autoSpaceDN w:val="0"/>
        <w:adjustRightInd w:val="0"/>
        <w:spacing w:after="0" w:line="240" w:lineRule="auto"/>
        <w:ind w:left="1440"/>
        <w:rPr>
          <w:rFonts w:ascii="Calibri" w:hAnsi="Calibri" w:cs="Calibri"/>
          <w:color w:val="000000"/>
          <w:sz w:val="20"/>
          <w:szCs w:val="20"/>
        </w:rPr>
      </w:pPr>
      <w:r w:rsidRPr="001D0385">
        <w:rPr>
          <w:rFonts w:ascii="Wingdings" w:hAnsi="Wingdings" w:cs="Wingdings"/>
          <w:color w:val="000000"/>
          <w:sz w:val="20"/>
          <w:szCs w:val="20"/>
        </w:rPr>
        <w:t></w:t>
      </w:r>
      <w:r w:rsidRPr="001D0385">
        <w:rPr>
          <w:rFonts w:ascii="Wingdings" w:hAnsi="Wingdings" w:cs="Wingdings"/>
          <w:color w:val="000000"/>
          <w:sz w:val="20"/>
          <w:szCs w:val="20"/>
        </w:rPr>
        <w:t></w:t>
      </w:r>
      <w:r w:rsidRPr="001D0385">
        <w:rPr>
          <w:rFonts w:ascii="Calibri" w:hAnsi="Calibri" w:cs="Calibri"/>
          <w:i/>
          <w:iCs/>
          <w:color w:val="000000"/>
          <w:sz w:val="20"/>
          <w:szCs w:val="20"/>
        </w:rPr>
        <w:t xml:space="preserve">There is backward and forward compatibility between the two versions and will coexist in the Advisory for an explicit period of time (at least a year) to ensure migration. </w:t>
      </w:r>
    </w:p>
    <w:p w:rsidR="001D0385" w:rsidRPr="001D0385" w:rsidRDefault="001D0385" w:rsidP="008610D3">
      <w:pPr>
        <w:autoSpaceDE w:val="0"/>
        <w:autoSpaceDN w:val="0"/>
        <w:adjustRightInd w:val="0"/>
        <w:spacing w:after="0" w:line="240" w:lineRule="auto"/>
        <w:ind w:left="1440"/>
        <w:rPr>
          <w:rFonts w:ascii="Calibri" w:hAnsi="Calibri" w:cs="Calibri"/>
          <w:color w:val="000000"/>
          <w:sz w:val="20"/>
          <w:szCs w:val="20"/>
        </w:rPr>
      </w:pPr>
      <w:r w:rsidRPr="001D0385">
        <w:rPr>
          <w:rFonts w:ascii="Wingdings" w:hAnsi="Wingdings" w:cs="Wingdings"/>
          <w:color w:val="000000"/>
          <w:sz w:val="20"/>
          <w:szCs w:val="20"/>
        </w:rPr>
        <w:t></w:t>
      </w:r>
      <w:r w:rsidRPr="001D0385">
        <w:rPr>
          <w:rFonts w:ascii="Wingdings" w:hAnsi="Wingdings" w:cs="Wingdings"/>
          <w:color w:val="000000"/>
          <w:sz w:val="20"/>
          <w:szCs w:val="20"/>
        </w:rPr>
        <w:t></w:t>
      </w:r>
      <w:r w:rsidRPr="001D0385">
        <w:rPr>
          <w:rFonts w:ascii="Calibri" w:hAnsi="Calibri" w:cs="Calibri"/>
          <w:i/>
          <w:iCs/>
          <w:color w:val="000000"/>
          <w:sz w:val="20"/>
          <w:szCs w:val="20"/>
        </w:rPr>
        <w:t xml:space="preserve">Testing tools for compatibility should be available. </w:t>
      </w:r>
    </w:p>
    <w:p w:rsidR="001D0385" w:rsidRPr="001D0385" w:rsidRDefault="001D0385" w:rsidP="008610D3">
      <w:pPr>
        <w:autoSpaceDE w:val="0"/>
        <w:autoSpaceDN w:val="0"/>
        <w:adjustRightInd w:val="0"/>
        <w:spacing w:after="0" w:line="240" w:lineRule="auto"/>
        <w:rPr>
          <w:rFonts w:ascii="Calibri" w:hAnsi="Calibri" w:cs="Calibri"/>
          <w:color w:val="000000"/>
          <w:sz w:val="20"/>
          <w:szCs w:val="20"/>
        </w:rPr>
      </w:pPr>
    </w:p>
    <w:p w:rsidR="001D0385" w:rsidRPr="001D0385" w:rsidRDefault="001D0385" w:rsidP="008610D3">
      <w:pPr>
        <w:autoSpaceDE w:val="0"/>
        <w:autoSpaceDN w:val="0"/>
        <w:adjustRightInd w:val="0"/>
        <w:spacing w:after="0" w:line="240" w:lineRule="auto"/>
        <w:rPr>
          <w:rFonts w:ascii="Calibri" w:hAnsi="Calibri" w:cs="Calibri"/>
          <w:i/>
          <w:iCs/>
          <w:color w:val="000000"/>
          <w:sz w:val="20"/>
          <w:szCs w:val="20"/>
        </w:rPr>
      </w:pPr>
      <w:r w:rsidRPr="001D0385">
        <w:rPr>
          <w:rFonts w:ascii="Calibri" w:hAnsi="Calibri" w:cs="Calibri"/>
          <w:i/>
          <w:iCs/>
          <w:color w:val="000000"/>
          <w:sz w:val="20"/>
          <w:szCs w:val="20"/>
        </w:rPr>
        <w:t xml:space="preserve">In either case, the benefits that make the update desirable will be explicitly documented. </w:t>
      </w:r>
    </w:p>
    <w:p w:rsidR="001D0385" w:rsidRDefault="001D0385" w:rsidP="008610D3">
      <w:pPr>
        <w:pBdr>
          <w:bottom w:val="single" w:sz="12" w:space="1" w:color="auto"/>
        </w:pBdr>
        <w:rPr>
          <w:b/>
          <w:bCs/>
          <w:sz w:val="23"/>
          <w:szCs w:val="23"/>
        </w:rPr>
      </w:pPr>
    </w:p>
    <w:p w:rsidR="001D0385" w:rsidRPr="001D0385" w:rsidRDefault="001D0385" w:rsidP="008610D3">
      <w:pPr>
        <w:autoSpaceDE w:val="0"/>
        <w:autoSpaceDN w:val="0"/>
        <w:adjustRightInd w:val="0"/>
        <w:spacing w:after="0" w:line="240" w:lineRule="auto"/>
        <w:ind w:left="720"/>
        <w:rPr>
          <w:rFonts w:ascii="Arial" w:hAnsi="Arial" w:cs="Arial"/>
          <w:color w:val="000000"/>
        </w:rPr>
      </w:pPr>
      <w:r w:rsidRPr="001D0385">
        <w:rPr>
          <w:b/>
          <w:bCs/>
          <w:sz w:val="28"/>
          <w:szCs w:val="23"/>
          <w:highlight w:val="cyan"/>
        </w:rPr>
        <w:t>SA39</w:t>
      </w:r>
      <w:r>
        <w:rPr>
          <w:b/>
          <w:bCs/>
          <w:sz w:val="23"/>
          <w:szCs w:val="23"/>
        </w:rPr>
        <w:t xml:space="preserve">  </w:t>
      </w:r>
      <w:r w:rsidRPr="001D0385">
        <w:rPr>
          <w:rFonts w:ascii="Arial" w:hAnsi="Arial" w:cs="Arial"/>
          <w:color w:val="000000"/>
        </w:rPr>
        <w:t xml:space="preserve">• We believe that broad industry adoption of a particular technology standard should be considered to be equivalent to Health Level Seven Draft Standards for Trial Use (HL7 DSTU). </w:t>
      </w:r>
    </w:p>
    <w:p w:rsidR="00910076" w:rsidRDefault="00910076" w:rsidP="008610D3">
      <w:pPr>
        <w:pBdr>
          <w:bottom w:val="single" w:sz="12" w:space="1" w:color="auto"/>
        </w:pBdr>
        <w:rPr>
          <w:b/>
          <w:bCs/>
          <w:sz w:val="23"/>
          <w:szCs w:val="23"/>
        </w:rPr>
      </w:pPr>
    </w:p>
    <w:p w:rsidR="001D0385" w:rsidRPr="001D0385" w:rsidRDefault="001D0385" w:rsidP="008610D3">
      <w:pPr>
        <w:autoSpaceDE w:val="0"/>
        <w:autoSpaceDN w:val="0"/>
        <w:adjustRightInd w:val="0"/>
        <w:spacing w:after="0" w:line="240" w:lineRule="auto"/>
        <w:rPr>
          <w:rFonts w:ascii="Calibri" w:hAnsi="Calibri" w:cs="Calibri"/>
          <w:color w:val="000000"/>
          <w:sz w:val="23"/>
          <w:szCs w:val="23"/>
        </w:rPr>
      </w:pPr>
      <w:r w:rsidRPr="001D0385">
        <w:rPr>
          <w:b/>
          <w:bCs/>
          <w:sz w:val="28"/>
          <w:szCs w:val="23"/>
          <w:highlight w:val="cyan"/>
        </w:rPr>
        <w:t>SA43</w:t>
      </w:r>
      <w:r>
        <w:rPr>
          <w:b/>
          <w:bCs/>
          <w:sz w:val="23"/>
          <w:szCs w:val="23"/>
        </w:rPr>
        <w:t xml:space="preserve">  </w:t>
      </w:r>
      <w:r w:rsidRPr="001D0385">
        <w:rPr>
          <w:rFonts w:ascii="Calibri" w:hAnsi="Calibri" w:cs="Calibri"/>
          <w:color w:val="000000"/>
          <w:sz w:val="23"/>
          <w:szCs w:val="23"/>
        </w:rPr>
        <w:t>We applaud the designation of “best available” and encourage the continuation and inclusion of emerging standards where relevant. While the Academy continues to advocate and contribute to nutrition-related health IT standards and terminologies, there is additional work and pilots that need to occur. In some cases, there are standards under development that fulfill the purpose of an existing “gap.” These standards may not yet be in use by a significant number of stakeholders, but represent the collective input of experts and those who are struggling to merge best practices with existing processes that exist in electronic health record (EHR) technology. An example is the standard for parenteral and enteral nutrition orders within current EHR systems. The American Society for Enteral and Parenteral Nutrition (A.S.P.E.N.) has created the A.S.P.E.N. Parenteral Nutrition Safety Consensus Recommendations,</w:t>
      </w:r>
      <w:r w:rsidRPr="001D0385">
        <w:rPr>
          <w:rFonts w:ascii="Calibri" w:hAnsi="Calibri" w:cs="Calibri"/>
          <w:color w:val="000000"/>
          <w:sz w:val="16"/>
          <w:szCs w:val="16"/>
        </w:rPr>
        <w:t xml:space="preserve">2 </w:t>
      </w:r>
      <w:r w:rsidRPr="001D0385">
        <w:rPr>
          <w:rFonts w:ascii="Calibri" w:hAnsi="Calibri" w:cs="Calibri"/>
          <w:color w:val="000000"/>
          <w:sz w:val="23"/>
          <w:szCs w:val="23"/>
        </w:rPr>
        <w:t xml:space="preserve">which identify best practices for minimizing errors in parenteral nutrition therapy, including prescribing, order review and verification, compounding and administration. While there have been discussions between stakeholders – including physicians, pharmacists and dietitian/nutritionists – these critical guidelines have not yet been incorporated into standards. Inclusion of emerging standards allows for greater awareness and potential piloting of often critical gaps in standards. </w:t>
      </w:r>
    </w:p>
    <w:p w:rsidR="001D0385" w:rsidRPr="001D0385" w:rsidRDefault="001D0385" w:rsidP="008610D3">
      <w:pPr>
        <w:autoSpaceDE w:val="0"/>
        <w:autoSpaceDN w:val="0"/>
        <w:adjustRightInd w:val="0"/>
        <w:spacing w:after="0" w:line="240" w:lineRule="auto"/>
        <w:rPr>
          <w:rFonts w:ascii="Calibri" w:hAnsi="Calibri" w:cs="Calibri"/>
          <w:color w:val="000000"/>
          <w:sz w:val="23"/>
          <w:szCs w:val="23"/>
        </w:rPr>
      </w:pPr>
    </w:p>
    <w:p w:rsidR="001D0385" w:rsidRDefault="001D0385" w:rsidP="008610D3">
      <w:pPr>
        <w:autoSpaceDE w:val="0"/>
        <w:autoSpaceDN w:val="0"/>
        <w:adjustRightInd w:val="0"/>
        <w:spacing w:after="0" w:line="240" w:lineRule="auto"/>
        <w:rPr>
          <w:rFonts w:ascii="Calibri" w:hAnsi="Calibri" w:cs="Calibri"/>
          <w:color w:val="000000"/>
          <w:sz w:val="23"/>
          <w:szCs w:val="23"/>
        </w:rPr>
      </w:pPr>
      <w:r w:rsidRPr="001D0385">
        <w:rPr>
          <w:rFonts w:ascii="Calibri" w:hAnsi="Calibri" w:cs="Calibri"/>
          <w:color w:val="000000"/>
          <w:sz w:val="23"/>
          <w:szCs w:val="23"/>
        </w:rPr>
        <w:lastRenderedPageBreak/>
        <w:t xml:space="preserve">We also request that you provide clarification on the appropriate use and listing of the ONC Common Data set as mentioned in the Interoperability Roadmap. </w:t>
      </w:r>
    </w:p>
    <w:p w:rsidR="008610D3" w:rsidRDefault="008610D3" w:rsidP="008610D3">
      <w:pPr>
        <w:autoSpaceDE w:val="0"/>
        <w:autoSpaceDN w:val="0"/>
        <w:adjustRightInd w:val="0"/>
        <w:spacing w:after="0" w:line="240" w:lineRule="auto"/>
        <w:rPr>
          <w:rFonts w:ascii="Calibri" w:hAnsi="Calibri" w:cs="Calibri"/>
          <w:color w:val="000000"/>
          <w:sz w:val="23"/>
          <w:szCs w:val="23"/>
        </w:rPr>
      </w:pPr>
    </w:p>
    <w:p w:rsidR="008610D3" w:rsidRPr="008610D3" w:rsidRDefault="008610D3" w:rsidP="008610D3">
      <w:pPr>
        <w:pStyle w:val="NoSpacing"/>
        <w:ind w:left="1080"/>
        <w:rPr>
          <w:rFonts w:ascii="Times New Roman" w:eastAsiaTheme="minorEastAsia" w:hAnsi="Times New Roman" w:cs="Times New Roman"/>
          <w:b/>
          <w:sz w:val="24"/>
          <w:szCs w:val="24"/>
          <w:lang w:eastAsia="ja-JP"/>
        </w:rPr>
      </w:pPr>
      <w:r w:rsidRPr="008610D3">
        <w:rPr>
          <w:rFonts w:ascii="Calibri" w:hAnsi="Calibri" w:cs="Calibri"/>
          <w:color w:val="000000"/>
          <w:sz w:val="28"/>
          <w:szCs w:val="23"/>
          <w:highlight w:val="cyan"/>
        </w:rPr>
        <w:t>SA47</w:t>
      </w:r>
      <w:r w:rsidRPr="008610D3">
        <w:rPr>
          <w:rFonts w:ascii="Calibri" w:hAnsi="Calibri" w:cs="Calibri"/>
          <w:color w:val="000000"/>
          <w:sz w:val="28"/>
          <w:szCs w:val="23"/>
        </w:rPr>
        <w:t xml:space="preserve"> </w:t>
      </w:r>
      <w:r>
        <w:rPr>
          <w:rFonts w:ascii="Calibri" w:hAnsi="Calibri" w:cs="Calibri"/>
          <w:color w:val="000000"/>
          <w:sz w:val="23"/>
          <w:szCs w:val="23"/>
        </w:rPr>
        <w:t xml:space="preserve"> </w:t>
      </w:r>
      <w:r w:rsidRPr="008610D3">
        <w:rPr>
          <w:rFonts w:ascii="Times New Roman" w:eastAsiaTheme="minorEastAsia" w:hAnsi="Times New Roman" w:cs="Times New Roman"/>
          <w:b/>
          <w:sz w:val="24"/>
          <w:szCs w:val="24"/>
          <w:lang w:eastAsia="ja-JP"/>
        </w:rPr>
        <w:t>IHE Comments:</w:t>
      </w:r>
    </w:p>
    <w:p w:rsidR="008610D3" w:rsidRPr="008610D3" w:rsidRDefault="008610D3" w:rsidP="008610D3">
      <w:pPr>
        <w:spacing w:after="0" w:line="240" w:lineRule="auto"/>
        <w:ind w:left="1620"/>
        <w:rPr>
          <w:rFonts w:ascii="Times New Roman" w:eastAsiaTheme="minorEastAsia" w:hAnsi="Times New Roman" w:cs="Times New Roman"/>
          <w:sz w:val="24"/>
          <w:szCs w:val="24"/>
          <w:lang w:eastAsia="ja-JP"/>
        </w:rPr>
      </w:pPr>
    </w:p>
    <w:p w:rsidR="008610D3" w:rsidRPr="008610D3" w:rsidRDefault="008610D3" w:rsidP="008610D3">
      <w:pPr>
        <w:numPr>
          <w:ilvl w:val="1"/>
          <w:numId w:val="12"/>
        </w:numPr>
        <w:spacing w:after="0" w:line="240" w:lineRule="auto"/>
        <w:ind w:left="1980"/>
        <w:rPr>
          <w:rFonts w:ascii="Times New Roman" w:eastAsiaTheme="minorEastAsia" w:hAnsi="Times New Roman" w:cs="Times New Roman"/>
          <w:sz w:val="24"/>
          <w:szCs w:val="24"/>
          <w:lang w:eastAsia="ja-JP"/>
        </w:rPr>
      </w:pPr>
      <w:r w:rsidRPr="008610D3">
        <w:rPr>
          <w:rFonts w:ascii="Times New Roman" w:eastAsiaTheme="minorEastAsia" w:hAnsi="Times New Roman" w:cs="Times New Roman"/>
          <w:sz w:val="24"/>
          <w:szCs w:val="24"/>
          <w:lang w:eastAsia="ja-JP"/>
        </w:rPr>
        <w:t xml:space="preserve">To assist in forward planning for developers and SDOs alike, ONC should collect information from various initiatives, SDOs, and professional organizations about emerging standards and implementation guides in conformance with the Roadmap. This information should be made publicly available but through a different vehicle than the Standards Advisory to indicate its tentative nature. This information could also help ONC identify duplications and gaps that ONC could use to harmonize standards and development efforts, as well as identify innovative work that ONC can encourage and support. This information could also include projected timeframes for when these standards may be ready for wider adoption, and any standards that it might be wise to deprecate. Examples of efforts that would be included in such information are the development and testing of implementation guides which are strong candidates for 2016 Standards Advisory implementation specifications such as the: </w:t>
      </w:r>
    </w:p>
    <w:p w:rsidR="008610D3" w:rsidRPr="008610D3" w:rsidRDefault="008610D3" w:rsidP="008610D3">
      <w:pPr>
        <w:numPr>
          <w:ilvl w:val="2"/>
          <w:numId w:val="12"/>
        </w:numPr>
        <w:spacing w:after="0" w:line="240" w:lineRule="auto"/>
        <w:ind w:left="2880" w:hanging="360"/>
        <w:rPr>
          <w:rFonts w:ascii="Times New Roman" w:eastAsiaTheme="minorEastAsia" w:hAnsi="Times New Roman" w:cs="Times New Roman"/>
          <w:sz w:val="24"/>
          <w:szCs w:val="24"/>
          <w:lang w:eastAsia="ja-JP"/>
        </w:rPr>
      </w:pPr>
      <w:r w:rsidRPr="008610D3">
        <w:rPr>
          <w:rFonts w:ascii="Times New Roman" w:eastAsiaTheme="minorEastAsia" w:hAnsi="Times New Roman" w:cs="Times New Roman"/>
          <w:sz w:val="24"/>
          <w:szCs w:val="24"/>
          <w:lang w:eastAsia="ja-JP"/>
        </w:rPr>
        <w:t>Joint S&amp;I Framework and IHE Data Access Framework Implementation Guide soon to be released for public comment</w:t>
      </w:r>
    </w:p>
    <w:p w:rsidR="008610D3" w:rsidRPr="008610D3" w:rsidRDefault="008610D3" w:rsidP="008610D3">
      <w:pPr>
        <w:numPr>
          <w:ilvl w:val="2"/>
          <w:numId w:val="12"/>
        </w:numPr>
        <w:spacing w:after="0" w:line="240" w:lineRule="auto"/>
        <w:ind w:left="2880" w:hanging="360"/>
        <w:rPr>
          <w:rFonts w:ascii="Times New Roman" w:eastAsiaTheme="minorEastAsia" w:hAnsi="Times New Roman" w:cs="Times New Roman"/>
          <w:sz w:val="24"/>
          <w:szCs w:val="24"/>
          <w:lang w:eastAsia="ja-JP"/>
        </w:rPr>
      </w:pPr>
      <w:r w:rsidRPr="008610D3">
        <w:rPr>
          <w:rFonts w:ascii="Times New Roman" w:eastAsiaTheme="minorEastAsia" w:hAnsi="Times New Roman" w:cs="Times New Roman"/>
          <w:sz w:val="24"/>
          <w:szCs w:val="24"/>
          <w:lang w:eastAsia="ja-JP"/>
        </w:rPr>
        <w:t>EHR | HIE I Interoperability Workgroup implementation specifications covering Direct and Community Query functionality now being used in the pilot ConCert by HIMSS</w:t>
      </w:r>
      <w:r w:rsidRPr="008610D3">
        <w:rPr>
          <w:rFonts w:ascii="Times New Roman" w:eastAsiaTheme="minorEastAsia" w:hAnsi="Times New Roman" w:cs="Times New Roman"/>
          <w:sz w:val="24"/>
          <w:szCs w:val="24"/>
          <w:vertAlign w:val="superscript"/>
          <w:lang w:eastAsia="ja-JP"/>
        </w:rPr>
        <w:t>TM</w:t>
      </w:r>
      <w:r w:rsidRPr="008610D3">
        <w:rPr>
          <w:rFonts w:ascii="Times New Roman" w:eastAsiaTheme="minorEastAsia" w:hAnsi="Times New Roman" w:cs="Times New Roman"/>
          <w:sz w:val="24"/>
          <w:szCs w:val="24"/>
          <w:lang w:eastAsia="ja-JP"/>
        </w:rPr>
        <w:t xml:space="preserve"> Testing and Certification program </w:t>
      </w:r>
    </w:p>
    <w:p w:rsidR="008610D3" w:rsidRPr="008610D3" w:rsidRDefault="008610D3" w:rsidP="008610D3">
      <w:pPr>
        <w:spacing w:after="0" w:line="240" w:lineRule="auto"/>
        <w:ind w:left="1620"/>
        <w:rPr>
          <w:rFonts w:ascii="Times New Roman" w:eastAsiaTheme="minorEastAsia" w:hAnsi="Times New Roman" w:cs="Times New Roman"/>
          <w:sz w:val="24"/>
          <w:szCs w:val="24"/>
          <w:lang w:eastAsia="ja-JP"/>
        </w:rPr>
      </w:pPr>
      <w:r w:rsidRPr="008610D3">
        <w:rPr>
          <w:rFonts w:ascii="Times New Roman" w:eastAsiaTheme="minorEastAsia" w:hAnsi="Times New Roman" w:cs="Times New Roman"/>
          <w:sz w:val="24"/>
          <w:szCs w:val="24"/>
          <w:lang w:eastAsia="ja-JP"/>
        </w:rPr>
        <w:t xml:space="preserve"> </w:t>
      </w:r>
    </w:p>
    <w:p w:rsidR="008610D3" w:rsidRPr="008610D3" w:rsidRDefault="008610D3" w:rsidP="008610D3">
      <w:pPr>
        <w:numPr>
          <w:ilvl w:val="1"/>
          <w:numId w:val="12"/>
        </w:numPr>
        <w:spacing w:after="0" w:line="240" w:lineRule="auto"/>
        <w:ind w:left="1980"/>
        <w:rPr>
          <w:rFonts w:ascii="Times New Roman" w:eastAsiaTheme="minorEastAsia" w:hAnsi="Times New Roman" w:cs="Times New Roman"/>
          <w:sz w:val="24"/>
          <w:szCs w:val="24"/>
          <w:lang w:eastAsia="ja-JP"/>
        </w:rPr>
      </w:pPr>
      <w:r w:rsidRPr="008610D3">
        <w:rPr>
          <w:rFonts w:ascii="Times New Roman" w:eastAsiaTheme="minorEastAsia" w:hAnsi="Times New Roman" w:cs="Times New Roman"/>
          <w:sz w:val="24"/>
          <w:szCs w:val="24"/>
          <w:lang w:eastAsia="ja-JP"/>
        </w:rPr>
        <w:t>We suggest that versioning, where applicable, be added to the Standards Advisory to help avoid mismatches and drive harmonization industry wide. An example of where this could be helpful is in selecting specific HL7 v2.x and HL7 v3 versions. This would save time in connecting two vendor systems by providing clear direction when the vendors bring different versions to an implementation. However, this is not necessary for IHE profiles in Final Text which are not versioned.</w:t>
      </w:r>
    </w:p>
    <w:p w:rsidR="008610D3" w:rsidRPr="008610D3" w:rsidRDefault="008610D3" w:rsidP="008610D3">
      <w:pPr>
        <w:spacing w:after="0" w:line="240" w:lineRule="auto"/>
        <w:ind w:left="1620"/>
        <w:rPr>
          <w:rFonts w:ascii="Times New Roman" w:eastAsiaTheme="minorEastAsia" w:hAnsi="Times New Roman" w:cs="Times New Roman"/>
          <w:sz w:val="24"/>
          <w:szCs w:val="24"/>
          <w:lang w:eastAsia="ja-JP"/>
        </w:rPr>
      </w:pPr>
    </w:p>
    <w:p w:rsidR="008610D3" w:rsidRPr="008610D3" w:rsidRDefault="008610D3" w:rsidP="008610D3">
      <w:pPr>
        <w:numPr>
          <w:ilvl w:val="1"/>
          <w:numId w:val="12"/>
        </w:numPr>
        <w:spacing w:after="0" w:line="240" w:lineRule="auto"/>
        <w:ind w:left="1980"/>
        <w:contextualSpacing/>
        <w:rPr>
          <w:rFonts w:ascii="Times New Roman" w:hAnsi="Times New Roman" w:cs="Times New Roman"/>
          <w:color w:val="000000"/>
          <w:sz w:val="24"/>
          <w:szCs w:val="24"/>
        </w:rPr>
      </w:pPr>
      <w:r w:rsidRPr="008610D3">
        <w:rPr>
          <w:rFonts w:ascii="Times New Roman" w:hAnsi="Times New Roman" w:cs="Times New Roman"/>
          <w:color w:val="000000"/>
          <w:sz w:val="24"/>
          <w:szCs w:val="24"/>
        </w:rPr>
        <w:t xml:space="preserve">As stated in the body of the document, the present intent is that the judgment for “best” be ultimately that of (1) ONC with input from and (2) a review by the HIT Standards Committee, and (3) public consultations.  IHE proposes the establishment of a dedicated non-regulatory committee to drive the work. This committee would include appropriate representation and would add value to ONC’s decision making by providing more expertise and rigor. Members of the committee and its workgroups would be selected to be: </w:t>
      </w:r>
    </w:p>
    <w:p w:rsidR="008610D3" w:rsidRPr="008610D3" w:rsidRDefault="008610D3" w:rsidP="008610D3">
      <w:pPr>
        <w:numPr>
          <w:ilvl w:val="4"/>
          <w:numId w:val="13"/>
        </w:numPr>
        <w:spacing w:after="0" w:line="240" w:lineRule="auto"/>
        <w:ind w:left="2880"/>
        <w:contextualSpacing/>
        <w:rPr>
          <w:rFonts w:ascii="Times New Roman" w:hAnsi="Times New Roman" w:cs="Times New Roman"/>
          <w:sz w:val="24"/>
          <w:szCs w:val="24"/>
        </w:rPr>
      </w:pPr>
      <w:r w:rsidRPr="008610D3">
        <w:rPr>
          <w:rFonts w:ascii="Times New Roman" w:hAnsi="Times New Roman" w:cs="Times New Roman"/>
          <w:color w:val="000000"/>
          <w:sz w:val="24"/>
          <w:szCs w:val="24"/>
        </w:rPr>
        <w:t xml:space="preserve">Technically expert, drawing from industry  </w:t>
      </w:r>
    </w:p>
    <w:p w:rsidR="008610D3" w:rsidRPr="008610D3" w:rsidRDefault="008610D3" w:rsidP="008610D3">
      <w:pPr>
        <w:numPr>
          <w:ilvl w:val="4"/>
          <w:numId w:val="13"/>
        </w:numPr>
        <w:spacing w:after="0" w:line="240" w:lineRule="auto"/>
        <w:ind w:left="2880"/>
        <w:contextualSpacing/>
        <w:rPr>
          <w:rFonts w:ascii="Times New Roman" w:hAnsi="Times New Roman" w:cs="Times New Roman"/>
          <w:sz w:val="24"/>
          <w:szCs w:val="24"/>
        </w:rPr>
      </w:pPr>
      <w:r w:rsidRPr="008610D3">
        <w:rPr>
          <w:rFonts w:ascii="Times New Roman" w:hAnsi="Times New Roman" w:cs="Times New Roman"/>
          <w:sz w:val="24"/>
          <w:szCs w:val="24"/>
        </w:rPr>
        <w:t>Experienced in the use of the standards, drawing from provider and other organizations using the standards</w:t>
      </w:r>
    </w:p>
    <w:p w:rsidR="008610D3" w:rsidRPr="008610D3" w:rsidRDefault="008610D3" w:rsidP="008610D3">
      <w:pPr>
        <w:numPr>
          <w:ilvl w:val="4"/>
          <w:numId w:val="13"/>
        </w:numPr>
        <w:spacing w:after="0" w:line="240" w:lineRule="auto"/>
        <w:ind w:left="2880"/>
        <w:contextualSpacing/>
        <w:rPr>
          <w:rFonts w:ascii="Times New Roman" w:hAnsi="Times New Roman" w:cs="Times New Roman"/>
          <w:color w:val="000000"/>
          <w:sz w:val="24"/>
          <w:szCs w:val="24"/>
        </w:rPr>
      </w:pPr>
      <w:r w:rsidRPr="008610D3">
        <w:rPr>
          <w:rFonts w:ascii="Times New Roman" w:hAnsi="Times New Roman" w:cs="Times New Roman"/>
          <w:color w:val="000000"/>
          <w:sz w:val="24"/>
          <w:szCs w:val="24"/>
        </w:rPr>
        <w:lastRenderedPageBreak/>
        <w:t>Expert in developing standards and implementation specifications, drawing on standards development organizations (SDOs) and professional societies.</w:t>
      </w:r>
    </w:p>
    <w:p w:rsidR="008610D3" w:rsidRPr="008610D3" w:rsidRDefault="008610D3" w:rsidP="008610D3">
      <w:pPr>
        <w:spacing w:after="0" w:line="240" w:lineRule="auto"/>
        <w:ind w:left="1980"/>
        <w:contextualSpacing/>
        <w:rPr>
          <w:rFonts w:ascii="Times New Roman" w:hAnsi="Times New Roman" w:cs="Times New Roman"/>
          <w:color w:val="000000"/>
          <w:sz w:val="24"/>
          <w:szCs w:val="24"/>
        </w:rPr>
      </w:pPr>
    </w:p>
    <w:p w:rsidR="008610D3" w:rsidRPr="008610D3" w:rsidRDefault="008610D3" w:rsidP="008610D3">
      <w:pPr>
        <w:numPr>
          <w:ilvl w:val="1"/>
          <w:numId w:val="12"/>
        </w:numPr>
        <w:spacing w:after="0" w:line="240" w:lineRule="auto"/>
        <w:ind w:left="1980"/>
        <w:contextualSpacing/>
        <w:rPr>
          <w:rFonts w:ascii="Times New Roman" w:hAnsi="Times New Roman" w:cs="Times New Roman"/>
          <w:color w:val="000000"/>
          <w:sz w:val="24"/>
          <w:szCs w:val="24"/>
        </w:rPr>
      </w:pPr>
      <w:r w:rsidRPr="008610D3">
        <w:rPr>
          <w:rFonts w:ascii="Times New Roman" w:hAnsi="Times New Roman" w:cs="Times New Roman"/>
          <w:color w:val="000000"/>
          <w:sz w:val="24"/>
          <w:szCs w:val="24"/>
        </w:rPr>
        <w:t xml:space="preserve">IHE recommends establishment of a process to measure actual adoption/use of standards and implementation specifications with links to case studies, evaluations, etc. That information should be shared publicly.  </w:t>
      </w:r>
    </w:p>
    <w:p w:rsidR="008610D3" w:rsidRPr="008610D3" w:rsidRDefault="008610D3" w:rsidP="008610D3">
      <w:pPr>
        <w:spacing w:after="0" w:line="240" w:lineRule="auto"/>
        <w:ind w:left="1620"/>
        <w:rPr>
          <w:rFonts w:ascii="Times New Roman" w:hAnsi="Times New Roman" w:cs="Times New Roman"/>
          <w:color w:val="000000"/>
          <w:sz w:val="24"/>
          <w:szCs w:val="24"/>
        </w:rPr>
      </w:pPr>
    </w:p>
    <w:p w:rsidR="008610D3" w:rsidRPr="008610D3" w:rsidRDefault="008610D3" w:rsidP="008610D3">
      <w:pPr>
        <w:numPr>
          <w:ilvl w:val="1"/>
          <w:numId w:val="12"/>
        </w:numPr>
        <w:spacing w:after="0" w:line="240" w:lineRule="auto"/>
        <w:ind w:left="1980"/>
        <w:contextualSpacing/>
        <w:rPr>
          <w:rFonts w:ascii="Times New Roman" w:hAnsi="Times New Roman" w:cs="Times New Roman"/>
          <w:color w:val="000000"/>
          <w:sz w:val="24"/>
          <w:szCs w:val="24"/>
        </w:rPr>
      </w:pPr>
      <w:r w:rsidRPr="008610D3">
        <w:rPr>
          <w:rFonts w:ascii="Times New Roman" w:hAnsi="Times New Roman" w:cs="Times New Roman"/>
          <w:color w:val="000000"/>
          <w:sz w:val="24"/>
          <w:szCs w:val="24"/>
        </w:rPr>
        <w:t>The Standards Advisory is proposed as a “point-in-time” assessment that is updated yearly.  The value of a snapshot is closely linked to its predictability.  In healthcare, the deployment of connected IT solutions frequently takes several years across a wide range of distinct organizations to not only introduce the technology, but also align and update processes.  Thus IHE recommends that the annual process encourage continuity while not stifling innovation. When implementing best available standards, stability is essential to ensure that adherence to the Standards Advisory is a worthy investment.</w:t>
      </w:r>
    </w:p>
    <w:p w:rsidR="008610D3" w:rsidRPr="008610D3" w:rsidRDefault="008610D3" w:rsidP="008610D3">
      <w:pPr>
        <w:spacing w:after="0" w:line="240" w:lineRule="auto"/>
        <w:ind w:left="1980"/>
        <w:rPr>
          <w:rFonts w:ascii="Times New Roman" w:hAnsi="Times New Roman" w:cs="Times New Roman"/>
          <w:color w:val="000000"/>
          <w:sz w:val="24"/>
          <w:szCs w:val="24"/>
        </w:rPr>
      </w:pPr>
      <w:r w:rsidRPr="008610D3">
        <w:rPr>
          <w:rFonts w:ascii="Times New Roman" w:hAnsi="Times New Roman" w:cs="Times New Roman"/>
          <w:color w:val="1F497D" w:themeColor="dark2"/>
          <w:sz w:val="24"/>
          <w:szCs w:val="24"/>
        </w:rPr>
        <w:t xml:space="preserve"> </w:t>
      </w:r>
    </w:p>
    <w:p w:rsidR="008610D3" w:rsidRPr="008610D3" w:rsidRDefault="008610D3" w:rsidP="008610D3">
      <w:pPr>
        <w:numPr>
          <w:ilvl w:val="1"/>
          <w:numId w:val="12"/>
        </w:numPr>
        <w:spacing w:after="0" w:line="240" w:lineRule="auto"/>
        <w:ind w:left="1980"/>
        <w:contextualSpacing/>
        <w:rPr>
          <w:rFonts w:ascii="Times New Roman" w:hAnsi="Times New Roman" w:cs="Times New Roman"/>
          <w:color w:val="000000"/>
          <w:sz w:val="24"/>
          <w:szCs w:val="24"/>
        </w:rPr>
      </w:pPr>
      <w:r w:rsidRPr="008610D3">
        <w:rPr>
          <w:rFonts w:ascii="Times New Roman" w:hAnsi="Times New Roman" w:cs="Times New Roman"/>
          <w:color w:val="000000"/>
          <w:sz w:val="24"/>
          <w:szCs w:val="24"/>
        </w:rPr>
        <w:t>A clear set of criteria associated with any recommendation for a standard/implementation specification is required for the recommendations to be credible. IHE recommends adherence to the following:</w:t>
      </w:r>
    </w:p>
    <w:p w:rsidR="008610D3" w:rsidRPr="008610D3" w:rsidRDefault="008610D3" w:rsidP="008610D3">
      <w:pPr>
        <w:numPr>
          <w:ilvl w:val="4"/>
          <w:numId w:val="14"/>
        </w:numPr>
        <w:spacing w:after="0" w:line="240" w:lineRule="auto"/>
        <w:ind w:left="2880"/>
        <w:rPr>
          <w:rFonts w:ascii="Times New Roman" w:eastAsia="Times New Roman" w:hAnsi="Times New Roman" w:cs="Times New Roman"/>
          <w:sz w:val="24"/>
          <w:szCs w:val="24"/>
        </w:rPr>
      </w:pPr>
      <w:r w:rsidRPr="008610D3">
        <w:rPr>
          <w:rFonts w:ascii="Times New Roman" w:eastAsia="Times New Roman" w:hAnsi="Times New Roman" w:cs="Times New Roman"/>
          <w:color w:val="000000"/>
          <w:sz w:val="24"/>
          <w:szCs w:val="24"/>
        </w:rPr>
        <w:t>Standards and implementation specifications need to be stable.  DSTUs should be avoided</w:t>
      </w:r>
      <w:r w:rsidRPr="008610D3">
        <w:rPr>
          <w:rFonts w:ascii="Times New Roman" w:eastAsia="Times New Roman" w:hAnsi="Times New Roman" w:cs="Times New Roman"/>
          <w:color w:val="1F497D" w:themeColor="dark2"/>
          <w:sz w:val="24"/>
          <w:szCs w:val="24"/>
        </w:rPr>
        <w:t xml:space="preserve"> </w:t>
      </w:r>
      <w:r w:rsidRPr="008610D3">
        <w:rPr>
          <w:rFonts w:ascii="Times New Roman" w:eastAsia="Times New Roman" w:hAnsi="Times New Roman" w:cs="Times New Roman"/>
          <w:sz w:val="24"/>
          <w:szCs w:val="24"/>
        </w:rPr>
        <w:t>for inclusion in the Standards Advisory.</w:t>
      </w:r>
    </w:p>
    <w:p w:rsidR="008610D3" w:rsidRPr="008610D3" w:rsidRDefault="008610D3" w:rsidP="008610D3">
      <w:pPr>
        <w:numPr>
          <w:ilvl w:val="4"/>
          <w:numId w:val="14"/>
        </w:numPr>
        <w:spacing w:after="0" w:line="240" w:lineRule="auto"/>
        <w:ind w:left="2880"/>
        <w:rPr>
          <w:rFonts w:ascii="Times New Roman" w:eastAsia="Times New Roman" w:hAnsi="Times New Roman" w:cs="Times New Roman"/>
          <w:color w:val="000000"/>
          <w:sz w:val="24"/>
          <w:szCs w:val="24"/>
        </w:rPr>
      </w:pPr>
      <w:r w:rsidRPr="008610D3">
        <w:rPr>
          <w:rFonts w:ascii="Times New Roman" w:eastAsia="Times New Roman" w:hAnsi="Times New Roman" w:cs="Times New Roman"/>
          <w:color w:val="000000"/>
          <w:sz w:val="24"/>
          <w:szCs w:val="24"/>
        </w:rPr>
        <w:t>An active maintenance process must be in place.</w:t>
      </w:r>
    </w:p>
    <w:p w:rsidR="008610D3" w:rsidRPr="008610D3" w:rsidRDefault="008610D3" w:rsidP="008610D3">
      <w:pPr>
        <w:numPr>
          <w:ilvl w:val="4"/>
          <w:numId w:val="14"/>
        </w:numPr>
        <w:spacing w:after="0" w:line="240" w:lineRule="auto"/>
        <w:ind w:left="2880"/>
        <w:rPr>
          <w:rFonts w:ascii="Times New Roman" w:eastAsia="Times New Roman" w:hAnsi="Times New Roman" w:cs="Times New Roman"/>
          <w:color w:val="000000"/>
          <w:sz w:val="24"/>
          <w:szCs w:val="24"/>
        </w:rPr>
      </w:pPr>
      <w:r w:rsidRPr="008610D3">
        <w:rPr>
          <w:rFonts w:ascii="Times New Roman" w:eastAsia="Times New Roman" w:hAnsi="Times New Roman" w:cs="Times New Roman"/>
          <w:color w:val="000000"/>
          <w:sz w:val="24"/>
          <w:szCs w:val="24"/>
        </w:rPr>
        <w:t>Robust testing tools need to be available for software developers and provider organizations to test against the standards.</w:t>
      </w:r>
    </w:p>
    <w:p w:rsidR="008610D3" w:rsidRPr="008610D3" w:rsidRDefault="008610D3" w:rsidP="008610D3">
      <w:pPr>
        <w:numPr>
          <w:ilvl w:val="4"/>
          <w:numId w:val="14"/>
        </w:numPr>
        <w:spacing w:after="0" w:line="240" w:lineRule="auto"/>
        <w:ind w:left="2880"/>
        <w:rPr>
          <w:rFonts w:ascii="Times New Roman" w:eastAsiaTheme="minorEastAsia" w:hAnsi="Times New Roman" w:cs="Times New Roman"/>
          <w:sz w:val="24"/>
          <w:szCs w:val="24"/>
          <w:lang w:eastAsia="ja-JP"/>
        </w:rPr>
      </w:pPr>
      <w:r w:rsidRPr="008610D3">
        <w:rPr>
          <w:rFonts w:ascii="Times New Roman" w:eastAsia="Times New Roman" w:hAnsi="Times New Roman" w:cs="Times New Roman"/>
          <w:color w:val="000000"/>
          <w:sz w:val="24"/>
          <w:szCs w:val="24"/>
          <w:lang w:eastAsia="ja-JP"/>
        </w:rPr>
        <w:t>Some production piloting / early deployments need to have been performed for inclusion.</w:t>
      </w:r>
    </w:p>
    <w:p w:rsidR="008610D3" w:rsidRPr="008610D3" w:rsidRDefault="008610D3" w:rsidP="008610D3">
      <w:pPr>
        <w:spacing w:after="0" w:line="240" w:lineRule="auto"/>
        <w:ind w:left="2880"/>
        <w:rPr>
          <w:rFonts w:ascii="Times New Roman" w:eastAsiaTheme="minorEastAsia" w:hAnsi="Times New Roman" w:cs="Times New Roman"/>
          <w:sz w:val="24"/>
          <w:szCs w:val="24"/>
          <w:lang w:eastAsia="ja-JP"/>
        </w:rPr>
      </w:pPr>
    </w:p>
    <w:p w:rsidR="008610D3" w:rsidRPr="008610D3" w:rsidRDefault="008610D3" w:rsidP="008610D3">
      <w:pPr>
        <w:numPr>
          <w:ilvl w:val="1"/>
          <w:numId w:val="12"/>
        </w:numPr>
        <w:spacing w:after="0" w:line="240" w:lineRule="auto"/>
        <w:ind w:left="1980"/>
        <w:contextualSpacing/>
        <w:rPr>
          <w:rFonts w:ascii="Times New Roman" w:hAnsi="Times New Roman" w:cs="Times New Roman"/>
          <w:color w:val="000000"/>
          <w:sz w:val="24"/>
          <w:szCs w:val="24"/>
        </w:rPr>
      </w:pPr>
      <w:r w:rsidRPr="008610D3">
        <w:rPr>
          <w:rFonts w:ascii="Times New Roman" w:hAnsi="Times New Roman" w:cs="Times New Roman"/>
          <w:color w:val="000000"/>
          <w:sz w:val="24"/>
          <w:szCs w:val="24"/>
        </w:rPr>
        <w:t>IHE recommends mapping use cases to standards and implementation specifications. Interoperability specifications are special products of standards selection and harmonization activities for a specific business need (Use Case). This product is a meta-standard (a standard about standards)—an assembly of standards in an interoperability specification or reference standards portfolio—that defines how individual standards (e.g., those in the Advisory) have to work together to enable interoperability for a specific Use Case such as care coordination, radiology, laboratory, pharmacy, data reporting, population health, etc. The experience of the Health Information Technology Standards Panel (HITSP) showed that there is a need for additional constraints defined by the meta-standard (interoperability specification) for individual standards to work together for a specific Use Case. For example, a Personal Health Record Use Case.</w:t>
      </w:r>
    </w:p>
    <w:p w:rsidR="008610D3" w:rsidRPr="001D0385" w:rsidRDefault="008610D3" w:rsidP="008610D3">
      <w:pPr>
        <w:autoSpaceDE w:val="0"/>
        <w:autoSpaceDN w:val="0"/>
        <w:adjustRightInd w:val="0"/>
        <w:spacing w:after="0" w:line="240" w:lineRule="auto"/>
        <w:rPr>
          <w:rFonts w:ascii="Calibri" w:hAnsi="Calibri" w:cs="Calibri"/>
          <w:color w:val="000000"/>
          <w:sz w:val="23"/>
          <w:szCs w:val="23"/>
        </w:rPr>
      </w:pPr>
    </w:p>
    <w:p w:rsidR="008610D3" w:rsidRPr="008610D3" w:rsidRDefault="008610D3" w:rsidP="008610D3">
      <w:pPr>
        <w:autoSpaceDE w:val="0"/>
        <w:autoSpaceDN w:val="0"/>
        <w:adjustRightInd w:val="0"/>
        <w:spacing w:after="0" w:line="240" w:lineRule="auto"/>
        <w:rPr>
          <w:rFonts w:ascii="Calibri" w:eastAsia="Calibri" w:hAnsi="Calibri" w:cs="Calibri"/>
          <w:color w:val="323232"/>
          <w:sz w:val="20"/>
          <w:szCs w:val="20"/>
        </w:rPr>
      </w:pPr>
      <w:r w:rsidRPr="008610D3">
        <w:rPr>
          <w:b/>
          <w:bCs/>
          <w:sz w:val="28"/>
          <w:szCs w:val="23"/>
          <w:highlight w:val="cyan"/>
        </w:rPr>
        <w:lastRenderedPageBreak/>
        <w:t>SA48</w:t>
      </w:r>
      <w:r w:rsidRPr="008610D3">
        <w:rPr>
          <w:b/>
          <w:bCs/>
          <w:sz w:val="28"/>
          <w:szCs w:val="23"/>
        </w:rPr>
        <w:t xml:space="preserve">  </w:t>
      </w:r>
      <w:r w:rsidRPr="008610D3">
        <w:rPr>
          <w:rFonts w:ascii="Calibri" w:eastAsia="Calibri" w:hAnsi="Calibri" w:cs="Calibri"/>
          <w:color w:val="323232"/>
          <w:sz w:val="20"/>
          <w:szCs w:val="20"/>
        </w:rPr>
        <w:t xml:space="preserve">We recommend that pilot or emerging standards should be named and agree that all should include an Implementation Specification, or other supporting documents, such as Implementation Recommendations documents from NCPDP. </w:t>
      </w:r>
    </w:p>
    <w:p w:rsidR="008610D3" w:rsidRPr="008610D3" w:rsidRDefault="008610D3" w:rsidP="008610D3">
      <w:pPr>
        <w:autoSpaceDE w:val="0"/>
        <w:autoSpaceDN w:val="0"/>
        <w:adjustRightInd w:val="0"/>
        <w:spacing w:after="0" w:line="240" w:lineRule="auto"/>
        <w:rPr>
          <w:rFonts w:ascii="Cambria" w:eastAsia="Calibri" w:hAnsi="Cambria" w:cs="Cambria"/>
          <w:color w:val="000000"/>
          <w:sz w:val="23"/>
          <w:szCs w:val="23"/>
        </w:rPr>
      </w:pPr>
      <w:r w:rsidRPr="008610D3">
        <w:rPr>
          <w:b/>
          <w:bCs/>
          <w:sz w:val="28"/>
          <w:szCs w:val="23"/>
          <w:highlight w:val="cyan"/>
        </w:rPr>
        <w:t>SA51</w:t>
      </w:r>
      <w:r>
        <w:rPr>
          <w:b/>
          <w:bCs/>
          <w:sz w:val="28"/>
          <w:szCs w:val="23"/>
        </w:rPr>
        <w:t xml:space="preserve">  </w:t>
      </w:r>
    </w:p>
    <w:p w:rsidR="008610D3" w:rsidRPr="008610D3" w:rsidRDefault="008610D3" w:rsidP="008610D3">
      <w:pPr>
        <w:autoSpaceDE w:val="0"/>
        <w:autoSpaceDN w:val="0"/>
        <w:adjustRightInd w:val="0"/>
        <w:spacing w:after="0" w:line="240" w:lineRule="auto"/>
        <w:rPr>
          <w:rFonts w:ascii="Cambria" w:eastAsia="Calibri" w:hAnsi="Cambria" w:cs="Cambria"/>
          <w:color w:val="000000"/>
          <w:sz w:val="23"/>
          <w:szCs w:val="23"/>
        </w:rPr>
      </w:pPr>
      <w:r w:rsidRPr="008610D3">
        <w:rPr>
          <w:rFonts w:ascii="Cambria" w:eastAsia="Calibri" w:hAnsi="Cambria" w:cs="Cambria"/>
          <w:color w:val="000000"/>
          <w:sz w:val="23"/>
          <w:szCs w:val="23"/>
        </w:rPr>
        <w:t xml:space="preserve">Response: </w:t>
      </w:r>
    </w:p>
    <w:p w:rsidR="008610D3" w:rsidRPr="008610D3" w:rsidRDefault="008610D3" w:rsidP="008610D3">
      <w:pPr>
        <w:autoSpaceDE w:val="0"/>
        <w:autoSpaceDN w:val="0"/>
        <w:adjustRightInd w:val="0"/>
        <w:spacing w:after="0" w:line="240" w:lineRule="auto"/>
        <w:rPr>
          <w:rFonts w:ascii="Cambria" w:eastAsia="Calibri" w:hAnsi="Cambria" w:cs="Cambria"/>
          <w:color w:val="000000"/>
          <w:sz w:val="23"/>
          <w:szCs w:val="23"/>
        </w:rPr>
      </w:pPr>
      <w:r w:rsidRPr="008610D3">
        <w:rPr>
          <w:rFonts w:ascii="Cambria" w:eastAsia="Calibri" w:hAnsi="Cambria" w:cs="Cambria"/>
          <w:color w:val="000000"/>
          <w:sz w:val="23"/>
          <w:szCs w:val="23"/>
        </w:rPr>
        <w:t xml:space="preserve">As currently presented, a “standard” may involve one or more of the categories or purposes. Interoperability depends upon a mutual understanding of this information and the way it is specified. A significant reorganization may facilitate getting at the root cause of our interoperability problem. To implement an operation that might be present in one of these standards, the following are needed: </w:t>
      </w:r>
    </w:p>
    <w:p w:rsidR="008610D3" w:rsidRPr="008610D3" w:rsidRDefault="008610D3" w:rsidP="008610D3">
      <w:pPr>
        <w:numPr>
          <w:ilvl w:val="0"/>
          <w:numId w:val="15"/>
        </w:numPr>
        <w:autoSpaceDE w:val="0"/>
        <w:autoSpaceDN w:val="0"/>
        <w:adjustRightInd w:val="0"/>
        <w:spacing w:after="25" w:line="240" w:lineRule="auto"/>
        <w:rPr>
          <w:rFonts w:ascii="Cambria" w:eastAsia="Calibri" w:hAnsi="Cambria" w:cs="Cambria"/>
          <w:color w:val="000000"/>
          <w:sz w:val="23"/>
          <w:szCs w:val="23"/>
        </w:rPr>
      </w:pPr>
      <w:r w:rsidRPr="008610D3">
        <w:rPr>
          <w:rFonts w:ascii="Cambria" w:eastAsia="Calibri" w:hAnsi="Cambria" w:cs="Cambria"/>
          <w:color w:val="000000"/>
          <w:sz w:val="23"/>
          <w:szCs w:val="23"/>
        </w:rPr>
        <w:t xml:space="preserve">Inputs to an operation – what input schema do operations expect? </w:t>
      </w:r>
    </w:p>
    <w:p w:rsidR="008610D3" w:rsidRPr="008610D3" w:rsidRDefault="008610D3" w:rsidP="008610D3">
      <w:pPr>
        <w:numPr>
          <w:ilvl w:val="0"/>
          <w:numId w:val="15"/>
        </w:numPr>
        <w:autoSpaceDE w:val="0"/>
        <w:autoSpaceDN w:val="0"/>
        <w:adjustRightInd w:val="0"/>
        <w:spacing w:after="25" w:line="240" w:lineRule="auto"/>
        <w:rPr>
          <w:rFonts w:ascii="Cambria" w:eastAsia="Calibri" w:hAnsi="Cambria" w:cs="Cambria"/>
          <w:color w:val="000000"/>
          <w:sz w:val="23"/>
          <w:szCs w:val="23"/>
        </w:rPr>
      </w:pPr>
      <w:r w:rsidRPr="008610D3">
        <w:rPr>
          <w:rFonts w:ascii="Cambria" w:eastAsia="Calibri" w:hAnsi="Cambria" w:cs="Cambria"/>
          <w:color w:val="000000"/>
          <w:sz w:val="23"/>
          <w:szCs w:val="23"/>
        </w:rPr>
        <w:t xml:space="preserve">Operations – what are the operations this standard purports? </w:t>
      </w:r>
    </w:p>
    <w:p w:rsidR="008610D3" w:rsidRPr="008610D3" w:rsidRDefault="008610D3" w:rsidP="008610D3">
      <w:pPr>
        <w:numPr>
          <w:ilvl w:val="0"/>
          <w:numId w:val="15"/>
        </w:numPr>
        <w:autoSpaceDE w:val="0"/>
        <w:autoSpaceDN w:val="0"/>
        <w:adjustRightInd w:val="0"/>
        <w:spacing w:after="0" w:line="240" w:lineRule="auto"/>
        <w:rPr>
          <w:rFonts w:ascii="Cambria" w:eastAsia="Calibri" w:hAnsi="Cambria" w:cs="Cambria"/>
          <w:color w:val="000000"/>
          <w:sz w:val="23"/>
          <w:szCs w:val="23"/>
        </w:rPr>
      </w:pPr>
      <w:r w:rsidRPr="008610D3">
        <w:rPr>
          <w:rFonts w:ascii="Cambria" w:eastAsia="Calibri" w:hAnsi="Cambria" w:cs="Cambria"/>
          <w:color w:val="000000"/>
          <w:sz w:val="23"/>
          <w:szCs w:val="23"/>
        </w:rPr>
        <w:t xml:space="preserve">Outputs of an operation – what is the output schema? </w:t>
      </w:r>
    </w:p>
    <w:p w:rsidR="008610D3" w:rsidRPr="008610D3" w:rsidRDefault="008610D3" w:rsidP="008610D3">
      <w:pPr>
        <w:autoSpaceDE w:val="0"/>
        <w:autoSpaceDN w:val="0"/>
        <w:adjustRightInd w:val="0"/>
        <w:spacing w:after="0" w:line="240" w:lineRule="auto"/>
        <w:rPr>
          <w:rFonts w:ascii="Cambria" w:eastAsia="Calibri" w:hAnsi="Cambria" w:cs="Cambria"/>
          <w:color w:val="000000"/>
          <w:sz w:val="23"/>
          <w:szCs w:val="23"/>
        </w:rPr>
      </w:pPr>
    </w:p>
    <w:p w:rsidR="008610D3" w:rsidRPr="008610D3" w:rsidRDefault="008610D3" w:rsidP="008610D3">
      <w:pPr>
        <w:autoSpaceDE w:val="0"/>
        <w:autoSpaceDN w:val="0"/>
        <w:adjustRightInd w:val="0"/>
        <w:spacing w:after="0" w:line="240" w:lineRule="auto"/>
        <w:rPr>
          <w:rFonts w:ascii="Cambria" w:eastAsia="Calibri" w:hAnsi="Cambria" w:cs="Cambria"/>
          <w:color w:val="000000"/>
          <w:sz w:val="23"/>
          <w:szCs w:val="23"/>
        </w:rPr>
      </w:pPr>
      <w:r w:rsidRPr="008610D3">
        <w:rPr>
          <w:rFonts w:ascii="Cambria" w:eastAsia="Calibri" w:hAnsi="Cambria" w:cs="Cambria"/>
          <w:color w:val="000000"/>
          <w:sz w:val="23"/>
          <w:szCs w:val="23"/>
        </w:rPr>
        <w:t xml:space="preserve">For many of the standards contemplated in this document, the Operations are called “Implementation Guides,” and are devoted to generating a structured output from inputs that are underspecified and operational logic that is not computable. </w:t>
      </w:r>
    </w:p>
    <w:p w:rsidR="008610D3" w:rsidRPr="008610D3" w:rsidRDefault="008610D3" w:rsidP="008610D3">
      <w:pPr>
        <w:autoSpaceDE w:val="0"/>
        <w:autoSpaceDN w:val="0"/>
        <w:adjustRightInd w:val="0"/>
        <w:spacing w:after="0" w:line="240" w:lineRule="auto"/>
        <w:rPr>
          <w:rFonts w:ascii="Cambria" w:eastAsia="Calibri" w:hAnsi="Cambria" w:cs="Cambria"/>
          <w:color w:val="000000"/>
          <w:sz w:val="23"/>
          <w:szCs w:val="23"/>
        </w:rPr>
      </w:pPr>
    </w:p>
    <w:p w:rsidR="008610D3" w:rsidRPr="008610D3" w:rsidRDefault="008610D3" w:rsidP="008610D3">
      <w:pPr>
        <w:autoSpaceDE w:val="0"/>
        <w:autoSpaceDN w:val="0"/>
        <w:adjustRightInd w:val="0"/>
        <w:spacing w:after="0" w:line="240" w:lineRule="auto"/>
        <w:rPr>
          <w:rFonts w:ascii="Cambria" w:eastAsia="Calibri" w:hAnsi="Cambria" w:cs="Cambria"/>
          <w:color w:val="000000"/>
          <w:sz w:val="23"/>
          <w:szCs w:val="23"/>
        </w:rPr>
      </w:pPr>
      <w:r w:rsidRPr="008610D3">
        <w:rPr>
          <w:rFonts w:ascii="Cambria" w:eastAsia="Calibri" w:hAnsi="Cambria" w:cs="Cambria"/>
          <w:color w:val="000000"/>
          <w:sz w:val="23"/>
          <w:szCs w:val="23"/>
        </w:rPr>
        <w:t xml:space="preserve">Inputs and outputs should conform to one or more semantic standards with an information model that adheres to specific constraints communicating how they should be parsed. </w:t>
      </w:r>
    </w:p>
    <w:p w:rsidR="008610D3" w:rsidRPr="008610D3" w:rsidRDefault="008610D3" w:rsidP="008610D3">
      <w:pPr>
        <w:autoSpaceDE w:val="0"/>
        <w:autoSpaceDN w:val="0"/>
        <w:adjustRightInd w:val="0"/>
        <w:spacing w:after="0" w:line="240" w:lineRule="auto"/>
        <w:rPr>
          <w:rFonts w:ascii="Cambria" w:eastAsia="Calibri" w:hAnsi="Cambria" w:cs="Cambria"/>
          <w:color w:val="000000"/>
          <w:sz w:val="23"/>
          <w:szCs w:val="23"/>
        </w:rPr>
      </w:pPr>
    </w:p>
    <w:p w:rsidR="008610D3" w:rsidRPr="008610D3" w:rsidRDefault="008610D3" w:rsidP="008610D3">
      <w:pPr>
        <w:autoSpaceDE w:val="0"/>
        <w:autoSpaceDN w:val="0"/>
        <w:adjustRightInd w:val="0"/>
        <w:spacing w:after="0" w:line="240" w:lineRule="auto"/>
        <w:rPr>
          <w:rFonts w:ascii="Cambria" w:eastAsia="Calibri" w:hAnsi="Cambria" w:cs="Cambria"/>
          <w:color w:val="000000"/>
          <w:sz w:val="23"/>
          <w:szCs w:val="23"/>
        </w:rPr>
      </w:pPr>
      <w:r w:rsidRPr="008610D3">
        <w:rPr>
          <w:rFonts w:ascii="Cambria" w:eastAsia="Calibri" w:hAnsi="Cambria" w:cs="Cambria"/>
          <w:color w:val="000000"/>
          <w:sz w:val="23"/>
          <w:szCs w:val="23"/>
        </w:rPr>
        <w:t xml:space="preserve">Knowledge artifacts are often, but not always, bundled with terminology standards – ontologies. Occasionally, these are coupled with generalized relational assertions based on definitional aspects (“is a”; “is an order for”), or knowledge (drug-drug interaction). </w:t>
      </w:r>
    </w:p>
    <w:p w:rsidR="008610D3" w:rsidRPr="008610D3" w:rsidRDefault="008610D3" w:rsidP="008610D3">
      <w:pPr>
        <w:autoSpaceDE w:val="0"/>
        <w:autoSpaceDN w:val="0"/>
        <w:adjustRightInd w:val="0"/>
        <w:spacing w:after="0" w:line="240" w:lineRule="auto"/>
        <w:rPr>
          <w:rFonts w:ascii="Cambria" w:eastAsia="Calibri" w:hAnsi="Cambria" w:cs="Cambria"/>
          <w:color w:val="000000"/>
          <w:sz w:val="23"/>
          <w:szCs w:val="23"/>
        </w:rPr>
      </w:pPr>
    </w:p>
    <w:p w:rsidR="008610D3" w:rsidRPr="008610D3" w:rsidRDefault="008610D3" w:rsidP="008610D3">
      <w:pPr>
        <w:autoSpaceDE w:val="0"/>
        <w:autoSpaceDN w:val="0"/>
        <w:adjustRightInd w:val="0"/>
        <w:spacing w:after="0" w:line="240" w:lineRule="auto"/>
        <w:rPr>
          <w:rFonts w:ascii="Cambria" w:eastAsia="Calibri" w:hAnsi="Cambria" w:cs="Cambria"/>
          <w:color w:val="000000"/>
          <w:sz w:val="20"/>
          <w:szCs w:val="20"/>
        </w:rPr>
      </w:pPr>
      <w:r w:rsidRPr="008610D3">
        <w:rPr>
          <w:rFonts w:ascii="Cambria" w:eastAsia="Calibri" w:hAnsi="Cambria" w:cs="Cambria"/>
          <w:color w:val="000000"/>
          <w:sz w:val="23"/>
          <w:szCs w:val="23"/>
        </w:rPr>
        <w:t xml:space="preserve">The value of terminology standards is directly related to the amount of knowledge that can be accurately linked to them, and the scope under which that knowledge is valid (that is, the “Purpose”). </w:t>
      </w:r>
      <w:r w:rsidRPr="008610D3">
        <w:rPr>
          <w:rFonts w:ascii="Cambria" w:eastAsia="Calibri" w:hAnsi="Cambria" w:cs="Cambria"/>
          <w:color w:val="000000"/>
          <w:sz w:val="20"/>
          <w:szCs w:val="20"/>
        </w:rPr>
        <w:t xml:space="preserve">Page 4 of 10 </w:t>
      </w:r>
    </w:p>
    <w:p w:rsidR="008610D3" w:rsidRPr="008610D3" w:rsidRDefault="008610D3" w:rsidP="008610D3">
      <w:pPr>
        <w:autoSpaceDE w:val="0"/>
        <w:autoSpaceDN w:val="0"/>
        <w:adjustRightInd w:val="0"/>
        <w:spacing w:after="0" w:line="240" w:lineRule="auto"/>
        <w:rPr>
          <w:rFonts w:ascii="Cambria" w:eastAsia="Calibri" w:hAnsi="Cambria" w:cs="Times New Roman"/>
          <w:sz w:val="24"/>
          <w:szCs w:val="24"/>
        </w:rPr>
      </w:pPr>
    </w:p>
    <w:p w:rsidR="008610D3" w:rsidRPr="008610D3" w:rsidRDefault="008610D3" w:rsidP="008610D3">
      <w:pPr>
        <w:pageBreakBefore/>
        <w:autoSpaceDE w:val="0"/>
        <w:autoSpaceDN w:val="0"/>
        <w:adjustRightInd w:val="0"/>
        <w:spacing w:after="0" w:line="240" w:lineRule="auto"/>
        <w:rPr>
          <w:rFonts w:ascii="Cambria" w:eastAsia="Calibri" w:hAnsi="Cambria" w:cs="Cambria"/>
          <w:sz w:val="23"/>
          <w:szCs w:val="23"/>
        </w:rPr>
      </w:pPr>
      <w:r w:rsidRPr="008610D3">
        <w:rPr>
          <w:rFonts w:ascii="Cambria" w:eastAsia="Calibri" w:hAnsi="Cambria" w:cs="Times New Roman"/>
          <w:sz w:val="23"/>
          <w:szCs w:val="23"/>
        </w:rPr>
        <w:lastRenderedPageBreak/>
        <w:t xml:space="preserve">In addition to </w:t>
      </w:r>
      <w:r w:rsidRPr="008610D3">
        <w:rPr>
          <w:rFonts w:ascii="Cambria" w:eastAsia="Calibri" w:hAnsi="Cambria" w:cs="Cambria"/>
          <w:i/>
          <w:iCs/>
          <w:sz w:val="23"/>
          <w:szCs w:val="23"/>
        </w:rPr>
        <w:t xml:space="preserve">Timeliness &amp; Availability </w:t>
      </w:r>
      <w:r w:rsidRPr="008610D3">
        <w:rPr>
          <w:rFonts w:ascii="Cambria" w:eastAsia="Calibri" w:hAnsi="Cambria" w:cs="Cambria"/>
          <w:sz w:val="23"/>
          <w:szCs w:val="23"/>
        </w:rPr>
        <w:t xml:space="preserve">and </w:t>
      </w:r>
      <w:r w:rsidRPr="008610D3">
        <w:rPr>
          <w:rFonts w:ascii="Cambria" w:eastAsia="Calibri" w:hAnsi="Cambria" w:cs="Cambria"/>
          <w:i/>
          <w:iCs/>
          <w:sz w:val="23"/>
          <w:szCs w:val="23"/>
        </w:rPr>
        <w:t xml:space="preserve">Stability &amp; Adoptability: </w:t>
      </w:r>
    </w:p>
    <w:p w:rsidR="008610D3" w:rsidRPr="008610D3" w:rsidRDefault="008610D3" w:rsidP="008610D3">
      <w:pPr>
        <w:numPr>
          <w:ilvl w:val="0"/>
          <w:numId w:val="16"/>
        </w:numPr>
        <w:autoSpaceDE w:val="0"/>
        <w:autoSpaceDN w:val="0"/>
        <w:adjustRightInd w:val="0"/>
        <w:spacing w:after="25" w:line="240" w:lineRule="auto"/>
        <w:rPr>
          <w:rFonts w:ascii="Cambria" w:eastAsia="Calibri" w:hAnsi="Cambria" w:cs="Cambria"/>
          <w:sz w:val="23"/>
          <w:szCs w:val="23"/>
        </w:rPr>
      </w:pPr>
      <w:r w:rsidRPr="008610D3">
        <w:rPr>
          <w:rFonts w:ascii="Cambria" w:eastAsia="Calibri" w:hAnsi="Cambria" w:cs="Cambria"/>
          <w:sz w:val="23"/>
          <w:szCs w:val="23"/>
        </w:rPr>
        <w:t xml:space="preserve">Completeness of the standard </w:t>
      </w:r>
    </w:p>
    <w:p w:rsidR="008610D3" w:rsidRPr="008610D3" w:rsidRDefault="008610D3" w:rsidP="008610D3">
      <w:pPr>
        <w:numPr>
          <w:ilvl w:val="0"/>
          <w:numId w:val="16"/>
        </w:numPr>
        <w:autoSpaceDE w:val="0"/>
        <w:autoSpaceDN w:val="0"/>
        <w:adjustRightInd w:val="0"/>
        <w:spacing w:after="25" w:line="240" w:lineRule="auto"/>
        <w:rPr>
          <w:rFonts w:ascii="Cambria" w:eastAsia="Calibri" w:hAnsi="Cambria" w:cs="Cambria"/>
          <w:sz w:val="23"/>
          <w:szCs w:val="23"/>
        </w:rPr>
      </w:pPr>
      <w:r w:rsidRPr="008610D3">
        <w:rPr>
          <w:rFonts w:ascii="Cambria" w:eastAsia="Calibri" w:hAnsi="Cambria" w:cs="Cambria"/>
          <w:sz w:val="23"/>
          <w:szCs w:val="23"/>
        </w:rPr>
        <w:t xml:space="preserve">Extensibility of the standard to meet future needs </w:t>
      </w:r>
    </w:p>
    <w:p w:rsidR="008610D3" w:rsidRPr="008610D3" w:rsidRDefault="008610D3" w:rsidP="008610D3">
      <w:pPr>
        <w:numPr>
          <w:ilvl w:val="0"/>
          <w:numId w:val="16"/>
        </w:numPr>
        <w:autoSpaceDE w:val="0"/>
        <w:autoSpaceDN w:val="0"/>
        <w:adjustRightInd w:val="0"/>
        <w:spacing w:after="0" w:line="240" w:lineRule="auto"/>
        <w:rPr>
          <w:rFonts w:ascii="Cambria" w:eastAsia="Calibri" w:hAnsi="Cambria" w:cs="Cambria"/>
          <w:sz w:val="23"/>
          <w:szCs w:val="23"/>
        </w:rPr>
      </w:pPr>
      <w:r w:rsidRPr="008610D3">
        <w:rPr>
          <w:rFonts w:ascii="Cambria" w:eastAsia="Calibri" w:hAnsi="Cambria" w:cs="Cambria"/>
          <w:sz w:val="23"/>
          <w:szCs w:val="23"/>
        </w:rPr>
        <w:t xml:space="preserve">Interoperability with evidence base, knowledge base and other standards. </w:t>
      </w:r>
    </w:p>
    <w:p w:rsidR="008610D3" w:rsidRPr="008610D3" w:rsidRDefault="008610D3" w:rsidP="008610D3">
      <w:pPr>
        <w:autoSpaceDE w:val="0"/>
        <w:autoSpaceDN w:val="0"/>
        <w:adjustRightInd w:val="0"/>
        <w:spacing w:after="0" w:line="240" w:lineRule="auto"/>
        <w:rPr>
          <w:rFonts w:ascii="Cambria" w:eastAsia="Calibri" w:hAnsi="Cambria" w:cs="Cambria"/>
          <w:sz w:val="23"/>
          <w:szCs w:val="23"/>
        </w:rPr>
      </w:pPr>
    </w:p>
    <w:p w:rsidR="008610D3" w:rsidRPr="008610D3" w:rsidRDefault="008610D3" w:rsidP="008610D3">
      <w:pPr>
        <w:autoSpaceDE w:val="0"/>
        <w:autoSpaceDN w:val="0"/>
        <w:adjustRightInd w:val="0"/>
        <w:spacing w:after="0" w:line="240" w:lineRule="auto"/>
        <w:rPr>
          <w:rFonts w:ascii="Cambria" w:eastAsia="Calibri" w:hAnsi="Cambria" w:cs="Cambria"/>
          <w:sz w:val="23"/>
          <w:szCs w:val="23"/>
        </w:rPr>
      </w:pPr>
      <w:r w:rsidRPr="008610D3">
        <w:rPr>
          <w:rFonts w:ascii="Cambria" w:eastAsia="Calibri" w:hAnsi="Cambria" w:cs="Cambria"/>
          <w:sz w:val="23"/>
          <w:szCs w:val="23"/>
        </w:rPr>
        <w:t xml:space="preserve">The </w:t>
      </w:r>
      <w:r w:rsidRPr="008610D3">
        <w:rPr>
          <w:rFonts w:ascii="Cambria" w:eastAsia="Calibri" w:hAnsi="Cambria" w:cs="Cambria"/>
          <w:b/>
          <w:bCs/>
          <w:sz w:val="23"/>
          <w:szCs w:val="23"/>
        </w:rPr>
        <w:t xml:space="preserve">criteria </w:t>
      </w:r>
      <w:r w:rsidRPr="008610D3">
        <w:rPr>
          <w:rFonts w:ascii="Cambria" w:eastAsia="Calibri" w:hAnsi="Cambria" w:cs="Cambria"/>
          <w:sz w:val="23"/>
          <w:szCs w:val="23"/>
        </w:rPr>
        <w:t xml:space="preserve">for demonstrating evidence of “Stability &amp; Adoptability” should be very clear: </w:t>
      </w:r>
    </w:p>
    <w:p w:rsidR="008610D3" w:rsidRPr="008610D3" w:rsidRDefault="008610D3" w:rsidP="008610D3">
      <w:pPr>
        <w:numPr>
          <w:ilvl w:val="0"/>
          <w:numId w:val="17"/>
        </w:numPr>
        <w:autoSpaceDE w:val="0"/>
        <w:autoSpaceDN w:val="0"/>
        <w:adjustRightInd w:val="0"/>
        <w:spacing w:after="25" w:line="240" w:lineRule="auto"/>
        <w:rPr>
          <w:rFonts w:ascii="Cambria" w:eastAsia="Calibri" w:hAnsi="Cambria" w:cs="Cambria"/>
          <w:sz w:val="23"/>
          <w:szCs w:val="23"/>
        </w:rPr>
      </w:pPr>
      <w:r w:rsidRPr="008610D3">
        <w:rPr>
          <w:rFonts w:ascii="Cambria" w:eastAsia="Calibri" w:hAnsi="Cambria" w:cs="Cambria"/>
          <w:sz w:val="23"/>
          <w:szCs w:val="23"/>
        </w:rPr>
        <w:t xml:space="preserve">Incentives for adoption and maintenance. </w:t>
      </w:r>
    </w:p>
    <w:p w:rsidR="008610D3" w:rsidRPr="008610D3" w:rsidRDefault="008610D3" w:rsidP="008610D3">
      <w:pPr>
        <w:numPr>
          <w:ilvl w:val="0"/>
          <w:numId w:val="17"/>
        </w:numPr>
        <w:autoSpaceDE w:val="0"/>
        <w:autoSpaceDN w:val="0"/>
        <w:adjustRightInd w:val="0"/>
        <w:spacing w:after="0" w:line="240" w:lineRule="auto"/>
        <w:rPr>
          <w:rFonts w:ascii="Cambria" w:eastAsia="Calibri" w:hAnsi="Cambria" w:cs="Cambria"/>
          <w:sz w:val="23"/>
          <w:szCs w:val="23"/>
        </w:rPr>
      </w:pPr>
      <w:r w:rsidRPr="008610D3">
        <w:rPr>
          <w:rFonts w:ascii="Cambria" w:eastAsia="Calibri" w:hAnsi="Cambria" w:cs="Cambria"/>
          <w:sz w:val="23"/>
          <w:szCs w:val="23"/>
        </w:rPr>
        <w:t xml:space="preserve">History of successful implementation in generalizable contexts. </w:t>
      </w:r>
    </w:p>
    <w:p w:rsidR="008610D3" w:rsidRPr="008610D3" w:rsidRDefault="008610D3" w:rsidP="008610D3">
      <w:pPr>
        <w:autoSpaceDE w:val="0"/>
        <w:autoSpaceDN w:val="0"/>
        <w:adjustRightInd w:val="0"/>
        <w:spacing w:after="0" w:line="240" w:lineRule="auto"/>
        <w:rPr>
          <w:rFonts w:ascii="Cambria" w:eastAsia="Calibri" w:hAnsi="Cambria" w:cs="Cambria"/>
          <w:sz w:val="23"/>
          <w:szCs w:val="23"/>
        </w:rPr>
      </w:pPr>
      <w:r w:rsidRPr="008610D3">
        <w:rPr>
          <w:rFonts w:ascii="Courier New" w:eastAsia="Calibri" w:hAnsi="Courier New" w:cs="Courier New"/>
          <w:sz w:val="23"/>
          <w:szCs w:val="23"/>
        </w:rPr>
        <w:t xml:space="preserve">o </w:t>
      </w:r>
      <w:r w:rsidRPr="008610D3">
        <w:rPr>
          <w:rFonts w:ascii="Cambria" w:eastAsia="Calibri" w:hAnsi="Cambria" w:cs="Cambria"/>
          <w:sz w:val="23"/>
          <w:szCs w:val="23"/>
        </w:rPr>
        <w:t xml:space="preserve">If new, reference implementation that allows comparison to alternatives. </w:t>
      </w:r>
    </w:p>
    <w:p w:rsidR="008610D3" w:rsidRPr="008610D3" w:rsidRDefault="008610D3" w:rsidP="008610D3">
      <w:pPr>
        <w:numPr>
          <w:ilvl w:val="0"/>
          <w:numId w:val="18"/>
        </w:numPr>
        <w:autoSpaceDE w:val="0"/>
        <w:autoSpaceDN w:val="0"/>
        <w:adjustRightInd w:val="0"/>
        <w:spacing w:after="25" w:line="240" w:lineRule="auto"/>
        <w:rPr>
          <w:rFonts w:ascii="Cambria" w:eastAsia="Calibri" w:hAnsi="Cambria" w:cs="Cambria"/>
          <w:sz w:val="23"/>
          <w:szCs w:val="23"/>
        </w:rPr>
      </w:pPr>
      <w:r w:rsidRPr="008610D3">
        <w:rPr>
          <w:rFonts w:ascii="Cambria" w:eastAsia="Calibri" w:hAnsi="Cambria" w:cs="Cambria"/>
          <w:sz w:val="23"/>
          <w:szCs w:val="23"/>
        </w:rPr>
        <w:t xml:space="preserve">Availability and quality of implementation guide, including the specificity of inputs, operations, and outputs that are assumed in any given implementation. </w:t>
      </w:r>
    </w:p>
    <w:p w:rsidR="008610D3" w:rsidRPr="008610D3" w:rsidRDefault="008610D3" w:rsidP="008610D3">
      <w:pPr>
        <w:numPr>
          <w:ilvl w:val="0"/>
          <w:numId w:val="18"/>
        </w:numPr>
        <w:autoSpaceDE w:val="0"/>
        <w:autoSpaceDN w:val="0"/>
        <w:adjustRightInd w:val="0"/>
        <w:spacing w:after="0" w:line="240" w:lineRule="auto"/>
        <w:rPr>
          <w:rFonts w:ascii="Cambria" w:eastAsia="Calibri" w:hAnsi="Cambria" w:cs="Cambria"/>
          <w:sz w:val="23"/>
          <w:szCs w:val="23"/>
        </w:rPr>
      </w:pPr>
      <w:r w:rsidRPr="008610D3">
        <w:rPr>
          <w:rFonts w:ascii="Cambria" w:eastAsia="Calibri" w:hAnsi="Cambria" w:cs="Cambria"/>
          <w:sz w:val="23"/>
          <w:szCs w:val="23"/>
        </w:rPr>
        <w:t xml:space="preserve">Has a reference implementation been demonstrated for a significant number of use-cases? </w:t>
      </w:r>
    </w:p>
    <w:p w:rsidR="008610D3" w:rsidRPr="008610D3" w:rsidRDefault="008610D3" w:rsidP="008610D3">
      <w:pPr>
        <w:autoSpaceDE w:val="0"/>
        <w:autoSpaceDN w:val="0"/>
        <w:adjustRightInd w:val="0"/>
        <w:spacing w:after="0" w:line="240" w:lineRule="auto"/>
        <w:rPr>
          <w:rFonts w:ascii="Calibri" w:eastAsia="Calibri" w:hAnsi="Calibri" w:cs="Calibri"/>
          <w:color w:val="000000"/>
          <w:sz w:val="20"/>
          <w:szCs w:val="20"/>
        </w:rPr>
      </w:pPr>
      <w:r w:rsidRPr="008610D3">
        <w:rPr>
          <w:b/>
          <w:bCs/>
          <w:sz w:val="28"/>
          <w:szCs w:val="23"/>
          <w:highlight w:val="cyan"/>
        </w:rPr>
        <w:t>SA55</w:t>
      </w:r>
      <w:r>
        <w:rPr>
          <w:b/>
          <w:bCs/>
          <w:sz w:val="28"/>
          <w:szCs w:val="23"/>
        </w:rPr>
        <w:t xml:space="preserve">     </w:t>
      </w:r>
      <w:r w:rsidRPr="008610D3">
        <w:rPr>
          <w:rFonts w:ascii="Calibri" w:eastAsia="Calibri" w:hAnsi="Calibri" w:cs="Calibri"/>
          <w:color w:val="000000"/>
          <w:sz w:val="20"/>
          <w:szCs w:val="20"/>
        </w:rPr>
        <w:t xml:space="preserve">The Purpose of the Advisory is not entirely clear. The Executive Summary states two purposes: </w:t>
      </w:r>
    </w:p>
    <w:p w:rsidR="008610D3" w:rsidRPr="008610D3" w:rsidRDefault="008610D3" w:rsidP="008610D3">
      <w:pPr>
        <w:autoSpaceDE w:val="0"/>
        <w:autoSpaceDN w:val="0"/>
        <w:adjustRightInd w:val="0"/>
        <w:spacing w:after="0" w:line="240" w:lineRule="auto"/>
        <w:rPr>
          <w:rFonts w:ascii="Calibri" w:eastAsia="Calibri" w:hAnsi="Calibri" w:cs="Calibri"/>
          <w:i/>
          <w:iCs/>
          <w:color w:val="000000"/>
          <w:sz w:val="20"/>
          <w:szCs w:val="20"/>
        </w:rPr>
      </w:pPr>
    </w:p>
    <w:p w:rsidR="008610D3" w:rsidRPr="008610D3" w:rsidRDefault="008610D3" w:rsidP="008610D3">
      <w:pPr>
        <w:autoSpaceDE w:val="0"/>
        <w:autoSpaceDN w:val="0"/>
        <w:adjustRightInd w:val="0"/>
        <w:spacing w:after="0" w:line="240" w:lineRule="auto"/>
        <w:rPr>
          <w:rFonts w:ascii="Calibri" w:eastAsia="Calibri" w:hAnsi="Calibri" w:cs="Calibri"/>
          <w:color w:val="000000"/>
          <w:sz w:val="20"/>
          <w:szCs w:val="20"/>
        </w:rPr>
      </w:pPr>
      <w:r w:rsidRPr="008610D3">
        <w:rPr>
          <w:rFonts w:ascii="Calibri" w:eastAsia="Calibri" w:hAnsi="Calibri" w:cs="Calibri"/>
          <w:i/>
          <w:iCs/>
          <w:color w:val="000000"/>
          <w:sz w:val="20"/>
          <w:szCs w:val="20"/>
        </w:rPr>
        <w:t xml:space="preserve">“…provide the industry with a single, public list of the standards and implementation specifications that can best be used to achieve a specific clinical health information interoperability purpose.” </w:t>
      </w:r>
    </w:p>
    <w:p w:rsidR="008610D3" w:rsidRPr="008610D3" w:rsidRDefault="008610D3" w:rsidP="008610D3">
      <w:pPr>
        <w:autoSpaceDE w:val="0"/>
        <w:autoSpaceDN w:val="0"/>
        <w:adjustRightInd w:val="0"/>
        <w:spacing w:after="0" w:line="240" w:lineRule="auto"/>
        <w:rPr>
          <w:rFonts w:ascii="Calibri" w:eastAsia="Calibri" w:hAnsi="Calibri" w:cs="Calibri"/>
          <w:color w:val="000000"/>
          <w:sz w:val="20"/>
          <w:szCs w:val="20"/>
        </w:rPr>
      </w:pPr>
    </w:p>
    <w:p w:rsidR="008610D3" w:rsidRPr="008610D3" w:rsidRDefault="008610D3" w:rsidP="008610D3">
      <w:pPr>
        <w:numPr>
          <w:ilvl w:val="0"/>
          <w:numId w:val="19"/>
        </w:numPr>
        <w:autoSpaceDE w:val="0"/>
        <w:autoSpaceDN w:val="0"/>
        <w:adjustRightInd w:val="0"/>
        <w:spacing w:after="0" w:line="240" w:lineRule="auto"/>
        <w:rPr>
          <w:rFonts w:ascii="Calibri" w:eastAsia="Calibri" w:hAnsi="Calibri" w:cs="Calibri"/>
          <w:color w:val="000000"/>
          <w:sz w:val="20"/>
          <w:szCs w:val="20"/>
        </w:rPr>
      </w:pPr>
      <w:r w:rsidRPr="008610D3">
        <w:rPr>
          <w:rFonts w:ascii="Calibri" w:eastAsia="Calibri" w:hAnsi="Calibri" w:cs="Calibri"/>
          <w:b/>
          <w:bCs/>
          <w:color w:val="000000"/>
          <w:sz w:val="20"/>
          <w:szCs w:val="20"/>
        </w:rPr>
        <w:t xml:space="preserve">NextGen Healthcare Comment: </w:t>
      </w:r>
      <w:r w:rsidRPr="008610D3">
        <w:rPr>
          <w:rFonts w:ascii="Calibri" w:eastAsia="Calibri" w:hAnsi="Calibri" w:cs="Calibri"/>
          <w:color w:val="000000"/>
          <w:sz w:val="20"/>
          <w:szCs w:val="20"/>
        </w:rPr>
        <w:t xml:space="preserve">The judgment for “best” is ultimately that of ONC at a point in time (with input from a public consultation and review by the HIT Standards Committee). Nowhere is there a consideration for the expected stability/sustainability of the selection made over time. This consideration is critical as interoperability progresses only if stability and backward compatibility are ensured. We suggest that such a “policy commitment” should be added. </w:t>
      </w:r>
    </w:p>
    <w:p w:rsidR="008610D3" w:rsidRPr="008610D3" w:rsidRDefault="008610D3" w:rsidP="008610D3">
      <w:pPr>
        <w:autoSpaceDE w:val="0"/>
        <w:autoSpaceDN w:val="0"/>
        <w:adjustRightInd w:val="0"/>
        <w:spacing w:after="0" w:line="240" w:lineRule="auto"/>
        <w:rPr>
          <w:rFonts w:ascii="Calibri" w:eastAsia="Calibri" w:hAnsi="Calibri" w:cs="Calibri"/>
          <w:color w:val="000000"/>
          <w:sz w:val="20"/>
          <w:szCs w:val="20"/>
        </w:rPr>
      </w:pPr>
    </w:p>
    <w:p w:rsidR="008610D3" w:rsidRPr="008610D3" w:rsidRDefault="008610D3" w:rsidP="008610D3">
      <w:pPr>
        <w:autoSpaceDE w:val="0"/>
        <w:autoSpaceDN w:val="0"/>
        <w:adjustRightInd w:val="0"/>
        <w:spacing w:after="0" w:line="240" w:lineRule="auto"/>
        <w:rPr>
          <w:rFonts w:ascii="Calibri" w:eastAsia="Calibri" w:hAnsi="Calibri" w:cs="Calibri"/>
          <w:color w:val="000000"/>
          <w:sz w:val="20"/>
          <w:szCs w:val="20"/>
        </w:rPr>
      </w:pPr>
      <w:r w:rsidRPr="008610D3">
        <w:rPr>
          <w:rFonts w:ascii="Calibri" w:eastAsia="Calibri" w:hAnsi="Calibri" w:cs="Calibri"/>
          <w:i/>
          <w:iCs/>
          <w:color w:val="000000"/>
          <w:sz w:val="20"/>
          <w:szCs w:val="20"/>
        </w:rPr>
        <w:t xml:space="preserve">“…prompts dialogue, debate, and consensus among industry stakeholders when more than one standard or implementation specification could be listed as the best available.” </w:t>
      </w:r>
    </w:p>
    <w:p w:rsidR="008610D3" w:rsidRPr="008610D3" w:rsidRDefault="008610D3" w:rsidP="008610D3">
      <w:pPr>
        <w:numPr>
          <w:ilvl w:val="0"/>
          <w:numId w:val="20"/>
        </w:numPr>
        <w:autoSpaceDE w:val="0"/>
        <w:autoSpaceDN w:val="0"/>
        <w:adjustRightInd w:val="0"/>
        <w:spacing w:after="0" w:line="240" w:lineRule="auto"/>
        <w:rPr>
          <w:rFonts w:ascii="Calibri" w:eastAsia="Calibri" w:hAnsi="Calibri" w:cs="Calibri"/>
          <w:color w:val="000000"/>
          <w:sz w:val="20"/>
          <w:szCs w:val="20"/>
        </w:rPr>
      </w:pPr>
      <w:r w:rsidRPr="008610D3">
        <w:rPr>
          <w:rFonts w:ascii="Calibri" w:eastAsia="Calibri" w:hAnsi="Calibri" w:cs="Calibri"/>
          <w:b/>
          <w:bCs/>
          <w:color w:val="000000"/>
          <w:sz w:val="20"/>
          <w:szCs w:val="20"/>
        </w:rPr>
        <w:t xml:space="preserve">NextGen Healthcare Comment: </w:t>
      </w:r>
      <w:r w:rsidRPr="008610D3">
        <w:rPr>
          <w:rFonts w:ascii="Calibri" w:eastAsia="Calibri" w:hAnsi="Calibri" w:cs="Calibri"/>
          <w:color w:val="000000"/>
          <w:sz w:val="20"/>
          <w:szCs w:val="20"/>
        </w:rPr>
        <w:t xml:space="preserve">The dialogue is needed not only to arbitrate cases where alternative standards or implementation specifications exist, but equally about the criteria for introduction/removal from the Advisory (maturity, availability of test tools, piloting use, etc.). This second statement needs to be broadened with this point. </w:t>
      </w:r>
    </w:p>
    <w:p w:rsidR="008610D3" w:rsidRPr="008610D3" w:rsidRDefault="008610D3" w:rsidP="008610D3">
      <w:pPr>
        <w:autoSpaceDE w:val="0"/>
        <w:autoSpaceDN w:val="0"/>
        <w:adjustRightInd w:val="0"/>
        <w:spacing w:after="0" w:line="240" w:lineRule="auto"/>
        <w:rPr>
          <w:rFonts w:ascii="Calibri" w:eastAsia="Calibri" w:hAnsi="Calibri" w:cs="Calibri"/>
          <w:color w:val="000000"/>
          <w:sz w:val="20"/>
          <w:szCs w:val="20"/>
        </w:rPr>
      </w:pPr>
    </w:p>
    <w:p w:rsidR="008610D3" w:rsidRPr="008610D3" w:rsidRDefault="008610D3" w:rsidP="008610D3">
      <w:pPr>
        <w:numPr>
          <w:ilvl w:val="0"/>
          <w:numId w:val="20"/>
        </w:numPr>
        <w:autoSpaceDE w:val="0"/>
        <w:autoSpaceDN w:val="0"/>
        <w:adjustRightInd w:val="0"/>
        <w:spacing w:after="51" w:line="240" w:lineRule="auto"/>
        <w:rPr>
          <w:rFonts w:ascii="Calibri" w:eastAsia="Calibri" w:hAnsi="Calibri" w:cs="Calibri"/>
          <w:color w:val="000000"/>
          <w:sz w:val="20"/>
          <w:szCs w:val="20"/>
        </w:rPr>
      </w:pPr>
      <w:r w:rsidRPr="008610D3">
        <w:rPr>
          <w:rFonts w:ascii="Calibri" w:eastAsia="Calibri" w:hAnsi="Calibri" w:cs="Calibri"/>
          <w:b/>
          <w:bCs/>
          <w:color w:val="000000"/>
          <w:sz w:val="20"/>
          <w:szCs w:val="20"/>
        </w:rPr>
        <w:t xml:space="preserve">NextGen Healthcare Comment: </w:t>
      </w:r>
      <w:r w:rsidRPr="008610D3">
        <w:rPr>
          <w:rFonts w:ascii="Calibri" w:eastAsia="Calibri" w:hAnsi="Calibri" w:cs="Calibri"/>
          <w:color w:val="000000"/>
          <w:sz w:val="20"/>
          <w:szCs w:val="20"/>
        </w:rPr>
        <w:t xml:space="preserve">Although not in the executive summary, as stated in the body of the document, the present ONC intent is that the judgment for “best” be ultimately that of (1) ONC with input from and (2) a review by the HIT Standards Committee, and two (3) public consultations. (1) and (3) are appropriate, but NextGen Healthcare believes that the “HIT Standards Committee or one of its sub-groups” is not the right body to conduct the comment resolution. We believe that a dedicated committee for this task would be more effective and provide more technical rigor. </w:t>
      </w:r>
    </w:p>
    <w:p w:rsidR="008610D3" w:rsidRPr="008610D3" w:rsidRDefault="008610D3" w:rsidP="008610D3">
      <w:pPr>
        <w:autoSpaceDE w:val="0"/>
        <w:autoSpaceDN w:val="0"/>
        <w:adjustRightInd w:val="0"/>
        <w:spacing w:after="51" w:line="240" w:lineRule="auto"/>
        <w:ind w:left="720"/>
        <w:rPr>
          <w:rFonts w:ascii="Calibri" w:eastAsia="Calibri" w:hAnsi="Calibri" w:cs="Calibri"/>
          <w:color w:val="000000"/>
          <w:sz w:val="20"/>
          <w:szCs w:val="20"/>
        </w:rPr>
      </w:pPr>
      <w:r w:rsidRPr="008610D3">
        <w:rPr>
          <w:rFonts w:ascii="Courier New" w:eastAsia="Calibri" w:hAnsi="Courier New" w:cs="Courier New"/>
          <w:color w:val="000000"/>
        </w:rPr>
        <w:t xml:space="preserve">o </w:t>
      </w:r>
      <w:r w:rsidRPr="008610D3">
        <w:rPr>
          <w:rFonts w:ascii="Calibri" w:eastAsia="Calibri" w:hAnsi="Calibri" w:cs="Calibri"/>
          <w:color w:val="000000"/>
          <w:sz w:val="20"/>
          <w:szCs w:val="20"/>
        </w:rPr>
        <w:t xml:space="preserve">A broader and more expert representation is needed, as it is not a regulatory action. </w:t>
      </w:r>
    </w:p>
    <w:p w:rsidR="008610D3" w:rsidRPr="008610D3" w:rsidRDefault="008610D3" w:rsidP="008610D3">
      <w:pPr>
        <w:autoSpaceDE w:val="0"/>
        <w:autoSpaceDN w:val="0"/>
        <w:adjustRightInd w:val="0"/>
        <w:spacing w:after="51" w:line="240" w:lineRule="auto"/>
        <w:ind w:left="720"/>
        <w:rPr>
          <w:rFonts w:ascii="Calibri" w:eastAsia="Calibri" w:hAnsi="Calibri" w:cs="Calibri"/>
          <w:color w:val="000000"/>
          <w:sz w:val="20"/>
          <w:szCs w:val="20"/>
        </w:rPr>
      </w:pPr>
      <w:r w:rsidRPr="008610D3">
        <w:rPr>
          <w:rFonts w:ascii="Courier New" w:eastAsia="Calibri" w:hAnsi="Courier New" w:cs="Courier New"/>
          <w:color w:val="000000"/>
        </w:rPr>
        <w:t xml:space="preserve">o </w:t>
      </w:r>
      <w:r w:rsidRPr="008610D3">
        <w:rPr>
          <w:rFonts w:ascii="Calibri" w:eastAsia="Calibri" w:hAnsi="Calibri" w:cs="Calibri"/>
          <w:color w:val="000000"/>
          <w:sz w:val="20"/>
          <w:szCs w:val="20"/>
        </w:rPr>
        <w:t xml:space="preserve">Avoid confusion with the regulatory process </w:t>
      </w:r>
    </w:p>
    <w:p w:rsidR="008610D3" w:rsidRPr="008610D3" w:rsidRDefault="008610D3" w:rsidP="008610D3">
      <w:pPr>
        <w:autoSpaceDE w:val="0"/>
        <w:autoSpaceDN w:val="0"/>
        <w:adjustRightInd w:val="0"/>
        <w:spacing w:after="51" w:line="240" w:lineRule="auto"/>
        <w:ind w:left="720"/>
        <w:rPr>
          <w:rFonts w:ascii="Calibri" w:eastAsia="Calibri" w:hAnsi="Calibri" w:cs="Calibri"/>
          <w:color w:val="000000"/>
          <w:sz w:val="20"/>
          <w:szCs w:val="20"/>
        </w:rPr>
      </w:pPr>
      <w:r w:rsidRPr="008610D3">
        <w:rPr>
          <w:rFonts w:ascii="Courier New" w:eastAsia="Calibri" w:hAnsi="Courier New" w:cs="Courier New"/>
          <w:color w:val="000000"/>
        </w:rPr>
        <w:t xml:space="preserve">o </w:t>
      </w:r>
      <w:r w:rsidRPr="008610D3">
        <w:rPr>
          <w:rFonts w:ascii="Calibri" w:eastAsia="Calibri" w:hAnsi="Calibri" w:cs="Calibri"/>
          <w:color w:val="000000"/>
          <w:sz w:val="20"/>
          <w:szCs w:val="20"/>
        </w:rPr>
        <w:t xml:space="preserve">It is important to get input from the standards development organizations (SDOs) as sources of standards and implementation specifications. </w:t>
      </w:r>
    </w:p>
    <w:p w:rsidR="008610D3" w:rsidRPr="008610D3" w:rsidRDefault="008610D3" w:rsidP="008610D3">
      <w:pPr>
        <w:autoSpaceDE w:val="0"/>
        <w:autoSpaceDN w:val="0"/>
        <w:adjustRightInd w:val="0"/>
        <w:spacing w:after="51" w:line="240" w:lineRule="auto"/>
        <w:ind w:left="720"/>
        <w:rPr>
          <w:rFonts w:ascii="Calibri" w:eastAsia="Calibri" w:hAnsi="Calibri" w:cs="Calibri"/>
          <w:color w:val="000000"/>
          <w:sz w:val="20"/>
          <w:szCs w:val="20"/>
        </w:rPr>
      </w:pPr>
      <w:r w:rsidRPr="008610D3">
        <w:rPr>
          <w:rFonts w:ascii="Courier New" w:eastAsia="Calibri" w:hAnsi="Courier New" w:cs="Courier New"/>
          <w:color w:val="000000"/>
        </w:rPr>
        <w:t xml:space="preserve">o </w:t>
      </w:r>
      <w:r w:rsidRPr="008610D3">
        <w:rPr>
          <w:rFonts w:ascii="Calibri" w:eastAsia="Calibri" w:hAnsi="Calibri" w:cs="Calibri"/>
          <w:color w:val="000000"/>
          <w:sz w:val="20"/>
          <w:szCs w:val="20"/>
        </w:rPr>
        <w:t xml:space="preserve">Establish an explicit process to measure actual use. </w:t>
      </w:r>
    </w:p>
    <w:p w:rsidR="008610D3" w:rsidRPr="008610D3" w:rsidRDefault="008610D3" w:rsidP="008610D3">
      <w:pPr>
        <w:autoSpaceDE w:val="0"/>
        <w:autoSpaceDN w:val="0"/>
        <w:adjustRightInd w:val="0"/>
        <w:spacing w:after="0" w:line="240" w:lineRule="auto"/>
        <w:ind w:left="720"/>
        <w:rPr>
          <w:rFonts w:ascii="Calibri" w:eastAsia="Calibri" w:hAnsi="Calibri" w:cs="Calibri"/>
          <w:color w:val="000000"/>
          <w:sz w:val="20"/>
          <w:szCs w:val="20"/>
        </w:rPr>
      </w:pPr>
      <w:r w:rsidRPr="008610D3">
        <w:rPr>
          <w:rFonts w:ascii="Courier New" w:eastAsia="Calibri" w:hAnsi="Courier New" w:cs="Courier New"/>
          <w:color w:val="000000"/>
        </w:rPr>
        <w:t xml:space="preserve">o </w:t>
      </w:r>
      <w:r w:rsidRPr="008610D3">
        <w:rPr>
          <w:rFonts w:ascii="Calibri" w:eastAsia="Calibri" w:hAnsi="Calibri" w:cs="Calibri"/>
          <w:color w:val="000000"/>
          <w:sz w:val="20"/>
          <w:szCs w:val="20"/>
        </w:rPr>
        <w:t xml:space="preserve">Include other key stakeholders, including NCVHS for administrative standards and associations representing developers and providers. </w:t>
      </w:r>
    </w:p>
    <w:p w:rsidR="008610D3" w:rsidRPr="008610D3" w:rsidRDefault="008610D3" w:rsidP="008610D3">
      <w:pPr>
        <w:autoSpaceDE w:val="0"/>
        <w:autoSpaceDN w:val="0"/>
        <w:adjustRightInd w:val="0"/>
        <w:spacing w:after="0" w:line="240" w:lineRule="auto"/>
        <w:rPr>
          <w:rFonts w:ascii="Calibri" w:eastAsia="Calibri" w:hAnsi="Calibri" w:cs="Calibri"/>
          <w:color w:val="000000"/>
          <w:sz w:val="20"/>
          <w:szCs w:val="20"/>
        </w:rPr>
      </w:pPr>
    </w:p>
    <w:p w:rsidR="008610D3" w:rsidRPr="008610D3" w:rsidRDefault="008610D3" w:rsidP="008610D3">
      <w:pPr>
        <w:autoSpaceDE w:val="0"/>
        <w:autoSpaceDN w:val="0"/>
        <w:adjustRightInd w:val="0"/>
        <w:spacing w:after="0" w:line="240" w:lineRule="auto"/>
        <w:rPr>
          <w:rFonts w:ascii="Calibri" w:eastAsia="Calibri" w:hAnsi="Calibri" w:cs="Calibri"/>
          <w:color w:val="000000"/>
          <w:sz w:val="20"/>
          <w:szCs w:val="20"/>
        </w:rPr>
      </w:pPr>
      <w:r w:rsidRPr="008610D3">
        <w:rPr>
          <w:rFonts w:ascii="Calibri" w:eastAsia="Calibri" w:hAnsi="Calibri" w:cs="Calibri"/>
          <w:color w:val="000000"/>
          <w:sz w:val="20"/>
          <w:szCs w:val="20"/>
        </w:rPr>
        <w:t xml:space="preserve">The relationship with the regulatory process is not entirely clear. It is stated on page 4: </w:t>
      </w:r>
    </w:p>
    <w:p w:rsidR="008610D3" w:rsidRDefault="008610D3" w:rsidP="008610D3">
      <w:pPr>
        <w:autoSpaceDE w:val="0"/>
        <w:autoSpaceDN w:val="0"/>
        <w:adjustRightInd w:val="0"/>
        <w:spacing w:after="0" w:line="240" w:lineRule="auto"/>
        <w:rPr>
          <w:rFonts w:ascii="Calibri" w:eastAsia="Calibri" w:hAnsi="Calibri" w:cs="Calibri"/>
          <w:i/>
          <w:iCs/>
          <w:color w:val="000000"/>
          <w:sz w:val="20"/>
          <w:szCs w:val="20"/>
        </w:rPr>
      </w:pPr>
      <w:r w:rsidRPr="008610D3">
        <w:rPr>
          <w:rFonts w:ascii="Calibri" w:eastAsia="Calibri" w:hAnsi="Calibri" w:cs="Calibri"/>
          <w:i/>
          <w:iCs/>
          <w:color w:val="000000"/>
          <w:sz w:val="20"/>
          <w:szCs w:val="20"/>
        </w:rPr>
        <w:t xml:space="preserve">“While the standards and implementation specifications included in an advisory may also be adopted in regulation (already or in the future), required as part of a testing or certification program, or included as procurement conditions, an advisory is non-regulatory and non-binding in nature. Overall, an advisory is intended to provide </w:t>
      </w:r>
      <w:r w:rsidRPr="008610D3">
        <w:rPr>
          <w:rFonts w:ascii="Calibri" w:eastAsia="Calibri" w:hAnsi="Calibri" w:cs="Calibri"/>
          <w:i/>
          <w:iCs/>
          <w:color w:val="000000"/>
          <w:sz w:val="20"/>
          <w:szCs w:val="20"/>
        </w:rPr>
        <w:lastRenderedPageBreak/>
        <w:t xml:space="preserve">clarity, consistency, and predictability for the public regarding ONC’s assessment of the “best available” standards and implementation specifications for a given clinical health IT interoperability purpose.” </w:t>
      </w:r>
    </w:p>
    <w:p w:rsidR="008610D3" w:rsidRPr="008610D3" w:rsidRDefault="008610D3" w:rsidP="008610D3">
      <w:pPr>
        <w:autoSpaceDE w:val="0"/>
        <w:autoSpaceDN w:val="0"/>
        <w:adjustRightInd w:val="0"/>
        <w:spacing w:after="0" w:line="240" w:lineRule="auto"/>
        <w:rPr>
          <w:rFonts w:ascii="Calibri" w:eastAsia="Calibri" w:hAnsi="Calibri" w:cs="Calibri"/>
          <w:color w:val="000000"/>
          <w:sz w:val="20"/>
          <w:szCs w:val="20"/>
        </w:rPr>
      </w:pPr>
    </w:p>
    <w:p w:rsidR="008610D3" w:rsidRPr="008610D3" w:rsidRDefault="008610D3" w:rsidP="008610D3">
      <w:pPr>
        <w:numPr>
          <w:ilvl w:val="0"/>
          <w:numId w:val="21"/>
        </w:numPr>
        <w:autoSpaceDE w:val="0"/>
        <w:autoSpaceDN w:val="0"/>
        <w:adjustRightInd w:val="0"/>
        <w:spacing w:after="0" w:line="240" w:lineRule="auto"/>
        <w:rPr>
          <w:rFonts w:ascii="Calibri" w:eastAsia="Calibri" w:hAnsi="Calibri" w:cs="Calibri"/>
          <w:color w:val="000000"/>
          <w:sz w:val="20"/>
          <w:szCs w:val="20"/>
        </w:rPr>
      </w:pPr>
      <w:r w:rsidRPr="008610D3">
        <w:rPr>
          <w:rFonts w:ascii="Calibri" w:eastAsia="Calibri" w:hAnsi="Calibri" w:cs="Calibri"/>
          <w:b/>
          <w:bCs/>
          <w:color w:val="000000"/>
          <w:sz w:val="20"/>
          <w:szCs w:val="20"/>
        </w:rPr>
        <w:t xml:space="preserve">NextGen Healthcare Comment: </w:t>
      </w:r>
      <w:r w:rsidRPr="008610D3">
        <w:rPr>
          <w:rFonts w:ascii="Calibri" w:eastAsia="Calibri" w:hAnsi="Calibri" w:cs="Calibri"/>
          <w:color w:val="000000"/>
          <w:sz w:val="20"/>
          <w:szCs w:val="20"/>
        </w:rPr>
        <w:t xml:space="preserve">Non-regulatory and Non-Binding -- We understand that the Advisory is not intended to be an early heads-up about what standards and implementation specifications are intended to be included in certification in the future (although this action may happen, but is in no way assured or required). We suggest clarifications on the potential inferences that could be made or not made about the presence of a standard or implementation specification in relation to the regulatory process would be very helpful to set appropriate expectations. </w:t>
      </w:r>
    </w:p>
    <w:p w:rsidR="008610D3" w:rsidRPr="008610D3" w:rsidRDefault="008610D3" w:rsidP="008610D3">
      <w:pPr>
        <w:autoSpaceDE w:val="0"/>
        <w:autoSpaceDN w:val="0"/>
        <w:adjustRightInd w:val="0"/>
        <w:spacing w:after="0" w:line="240" w:lineRule="auto"/>
        <w:rPr>
          <w:rFonts w:ascii="Calibri" w:eastAsia="Calibri" w:hAnsi="Calibri" w:cs="Calibri"/>
          <w:color w:val="000000"/>
          <w:sz w:val="20"/>
          <w:szCs w:val="20"/>
        </w:rPr>
      </w:pPr>
    </w:p>
    <w:p w:rsidR="008610D3" w:rsidRPr="008610D3" w:rsidRDefault="008610D3" w:rsidP="008610D3">
      <w:pPr>
        <w:numPr>
          <w:ilvl w:val="0"/>
          <w:numId w:val="21"/>
        </w:numPr>
        <w:autoSpaceDE w:val="0"/>
        <w:autoSpaceDN w:val="0"/>
        <w:adjustRightInd w:val="0"/>
        <w:spacing w:after="0" w:line="240" w:lineRule="auto"/>
        <w:rPr>
          <w:rFonts w:ascii="Calibri" w:eastAsia="Calibri" w:hAnsi="Calibri" w:cs="Calibri"/>
          <w:color w:val="000000"/>
          <w:sz w:val="20"/>
          <w:szCs w:val="20"/>
        </w:rPr>
      </w:pPr>
      <w:r w:rsidRPr="008610D3">
        <w:rPr>
          <w:rFonts w:ascii="Calibri" w:eastAsia="Calibri" w:hAnsi="Calibri" w:cs="Calibri"/>
          <w:b/>
          <w:bCs/>
          <w:color w:val="000000"/>
          <w:sz w:val="20"/>
          <w:szCs w:val="20"/>
        </w:rPr>
        <w:t xml:space="preserve">NextGen Healthcare Comment: </w:t>
      </w:r>
      <w:r w:rsidRPr="008610D3">
        <w:rPr>
          <w:rFonts w:ascii="Calibri" w:eastAsia="Calibri" w:hAnsi="Calibri" w:cs="Calibri"/>
          <w:color w:val="000000"/>
          <w:sz w:val="20"/>
          <w:szCs w:val="20"/>
        </w:rPr>
        <w:t xml:space="preserve">The linking of the Interoperability Roadmap evolution process and the Standards Advisory evolution process is not described. It is quite important to decide if the Roadmap drives only the regulatory process and/or also the Standards Advisory. If it is the latter, the annual revision of the Standards Advisory may be out of synch with the Interoperability Roadmap for a given time period. </w:t>
      </w:r>
    </w:p>
    <w:p w:rsidR="008610D3" w:rsidRPr="008610D3" w:rsidRDefault="008610D3" w:rsidP="008610D3">
      <w:pPr>
        <w:autoSpaceDE w:val="0"/>
        <w:autoSpaceDN w:val="0"/>
        <w:adjustRightInd w:val="0"/>
        <w:spacing w:after="0" w:line="240" w:lineRule="auto"/>
        <w:rPr>
          <w:rFonts w:ascii="Calibri" w:eastAsia="Calibri" w:hAnsi="Calibri" w:cs="Calibri"/>
          <w:color w:val="000000"/>
          <w:sz w:val="20"/>
          <w:szCs w:val="20"/>
        </w:rPr>
      </w:pPr>
    </w:p>
    <w:p w:rsidR="008610D3" w:rsidRPr="008610D3" w:rsidRDefault="008610D3" w:rsidP="008610D3">
      <w:pPr>
        <w:autoSpaceDE w:val="0"/>
        <w:autoSpaceDN w:val="0"/>
        <w:adjustRightInd w:val="0"/>
        <w:spacing w:after="0" w:line="240" w:lineRule="auto"/>
        <w:rPr>
          <w:rFonts w:ascii="Calibri" w:eastAsia="Calibri" w:hAnsi="Calibri" w:cs="Calibri"/>
          <w:color w:val="000000"/>
          <w:sz w:val="20"/>
          <w:szCs w:val="20"/>
        </w:rPr>
      </w:pPr>
      <w:r w:rsidRPr="008610D3">
        <w:rPr>
          <w:rFonts w:ascii="Calibri" w:eastAsia="Calibri" w:hAnsi="Calibri" w:cs="Calibri"/>
          <w:color w:val="000000"/>
          <w:sz w:val="20"/>
          <w:szCs w:val="20"/>
        </w:rPr>
        <w:t xml:space="preserve">The Standards Advisory is proposed as a “point-in-time” assessment that is updated yearly. </w:t>
      </w:r>
    </w:p>
    <w:p w:rsidR="008610D3" w:rsidRPr="008610D3" w:rsidRDefault="008610D3" w:rsidP="008610D3">
      <w:pPr>
        <w:autoSpaceDE w:val="0"/>
        <w:autoSpaceDN w:val="0"/>
        <w:adjustRightInd w:val="0"/>
        <w:spacing w:after="0" w:line="240" w:lineRule="auto"/>
        <w:rPr>
          <w:rFonts w:ascii="Calibri" w:eastAsia="Calibri" w:hAnsi="Calibri" w:cs="Calibri"/>
          <w:color w:val="000000"/>
          <w:sz w:val="20"/>
          <w:szCs w:val="20"/>
        </w:rPr>
      </w:pPr>
    </w:p>
    <w:p w:rsidR="008610D3" w:rsidRPr="008610D3" w:rsidRDefault="008610D3" w:rsidP="008610D3">
      <w:pPr>
        <w:numPr>
          <w:ilvl w:val="0"/>
          <w:numId w:val="22"/>
        </w:numPr>
        <w:autoSpaceDE w:val="0"/>
        <w:autoSpaceDN w:val="0"/>
        <w:adjustRightInd w:val="0"/>
        <w:spacing w:after="0" w:line="240" w:lineRule="auto"/>
        <w:rPr>
          <w:rFonts w:ascii="Calibri" w:eastAsia="Calibri" w:hAnsi="Calibri" w:cs="Calibri"/>
          <w:color w:val="000000"/>
          <w:sz w:val="20"/>
          <w:szCs w:val="20"/>
        </w:rPr>
      </w:pPr>
      <w:r w:rsidRPr="008610D3">
        <w:rPr>
          <w:rFonts w:ascii="Calibri" w:eastAsia="Calibri" w:hAnsi="Calibri" w:cs="Calibri"/>
          <w:b/>
          <w:bCs/>
          <w:color w:val="000000"/>
          <w:sz w:val="20"/>
          <w:szCs w:val="20"/>
        </w:rPr>
        <w:t xml:space="preserve">NextGen Healthcare Comment: </w:t>
      </w:r>
      <w:r w:rsidRPr="008610D3">
        <w:rPr>
          <w:rFonts w:ascii="Calibri" w:eastAsia="Calibri" w:hAnsi="Calibri" w:cs="Calibri"/>
          <w:color w:val="000000"/>
          <w:sz w:val="20"/>
          <w:szCs w:val="20"/>
        </w:rPr>
        <w:t xml:space="preserve">The value of a snapshot is closely linked to its predictability. In healthcare, the deployment of connected IT solutions frequently takes several years across a wide range of distinct organizations to not only introduce the technology, but also align and update processes. When implementing best available standards, a period of stability is essential to remain interoperable for many years in the future to ensure that adherence to the Standards Advisory is a worthy investment. </w:t>
      </w:r>
    </w:p>
    <w:p w:rsidR="008610D3" w:rsidRPr="008610D3" w:rsidRDefault="008610D3" w:rsidP="008610D3">
      <w:pPr>
        <w:autoSpaceDE w:val="0"/>
        <w:autoSpaceDN w:val="0"/>
        <w:adjustRightInd w:val="0"/>
        <w:spacing w:after="0" w:line="240" w:lineRule="auto"/>
        <w:rPr>
          <w:rFonts w:ascii="Calibri" w:eastAsia="Calibri" w:hAnsi="Calibri" w:cs="Calibri"/>
          <w:color w:val="000000"/>
          <w:sz w:val="20"/>
          <w:szCs w:val="20"/>
        </w:rPr>
      </w:pPr>
    </w:p>
    <w:p w:rsidR="008610D3" w:rsidRPr="008610D3" w:rsidRDefault="008610D3" w:rsidP="008610D3">
      <w:pPr>
        <w:numPr>
          <w:ilvl w:val="0"/>
          <w:numId w:val="22"/>
        </w:numPr>
        <w:autoSpaceDE w:val="0"/>
        <w:autoSpaceDN w:val="0"/>
        <w:adjustRightInd w:val="0"/>
        <w:spacing w:after="0" w:line="240" w:lineRule="auto"/>
        <w:rPr>
          <w:rFonts w:ascii="Calibri" w:eastAsia="Calibri" w:hAnsi="Calibri" w:cs="Calibri"/>
          <w:color w:val="000000"/>
          <w:sz w:val="20"/>
          <w:szCs w:val="20"/>
        </w:rPr>
      </w:pPr>
      <w:r w:rsidRPr="008610D3">
        <w:rPr>
          <w:rFonts w:ascii="Calibri" w:eastAsia="Calibri" w:hAnsi="Calibri" w:cs="Calibri"/>
          <w:b/>
          <w:bCs/>
          <w:color w:val="000000"/>
          <w:sz w:val="20"/>
          <w:szCs w:val="20"/>
        </w:rPr>
        <w:t xml:space="preserve">NextGen Healthcare Comment: </w:t>
      </w:r>
      <w:r w:rsidRPr="008610D3">
        <w:rPr>
          <w:rFonts w:ascii="Calibri" w:eastAsia="Calibri" w:hAnsi="Calibri" w:cs="Calibri"/>
          <w:color w:val="000000"/>
          <w:sz w:val="20"/>
          <w:szCs w:val="20"/>
        </w:rPr>
        <w:t xml:space="preserve">We support the concept of an ONC statement expressing its perception of the current state of the “industry” or “market” for the best available standards/implementation specifications evaluated during the year prior to publication of the Standards Advisory. An annual update is appropriate, but many elements should remain unchanged if we collectively expect to improve interoperability and avoid constant change and churn. </w:t>
      </w:r>
    </w:p>
    <w:p w:rsidR="008610D3" w:rsidRPr="008610D3" w:rsidRDefault="008610D3" w:rsidP="008610D3">
      <w:pPr>
        <w:autoSpaceDE w:val="0"/>
        <w:autoSpaceDN w:val="0"/>
        <w:adjustRightInd w:val="0"/>
        <w:spacing w:after="0" w:line="240" w:lineRule="auto"/>
        <w:rPr>
          <w:rFonts w:ascii="Calibri" w:eastAsia="Calibri" w:hAnsi="Calibri" w:cs="Calibri"/>
          <w:color w:val="000000"/>
          <w:sz w:val="20"/>
          <w:szCs w:val="20"/>
        </w:rPr>
      </w:pPr>
    </w:p>
    <w:p w:rsidR="008610D3" w:rsidRPr="008610D3" w:rsidRDefault="008610D3" w:rsidP="008610D3">
      <w:pPr>
        <w:numPr>
          <w:ilvl w:val="0"/>
          <w:numId w:val="22"/>
        </w:numPr>
        <w:autoSpaceDE w:val="0"/>
        <w:autoSpaceDN w:val="0"/>
        <w:adjustRightInd w:val="0"/>
        <w:spacing w:after="0" w:line="240" w:lineRule="auto"/>
        <w:rPr>
          <w:rFonts w:ascii="Calibri" w:eastAsia="Calibri" w:hAnsi="Calibri" w:cs="Calibri"/>
          <w:color w:val="000000"/>
          <w:sz w:val="20"/>
          <w:szCs w:val="20"/>
        </w:rPr>
      </w:pPr>
      <w:r w:rsidRPr="008610D3">
        <w:rPr>
          <w:rFonts w:ascii="Calibri" w:eastAsia="Calibri" w:hAnsi="Calibri" w:cs="Calibri"/>
          <w:b/>
          <w:bCs/>
          <w:color w:val="000000"/>
          <w:sz w:val="20"/>
          <w:szCs w:val="20"/>
        </w:rPr>
        <w:t xml:space="preserve">NextGen Healthcare Comment: </w:t>
      </w:r>
      <w:r w:rsidRPr="008610D3">
        <w:rPr>
          <w:rFonts w:ascii="Calibri" w:eastAsia="Calibri" w:hAnsi="Calibri" w:cs="Calibri"/>
          <w:color w:val="000000"/>
          <w:sz w:val="20"/>
          <w:szCs w:val="20"/>
        </w:rPr>
        <w:t xml:space="preserve">A clear set of criteria associated with any recommendation for a standard/implementation specification is lacking in this document but required for its recommendations to be as credible as possible: </w:t>
      </w:r>
    </w:p>
    <w:p w:rsidR="008610D3" w:rsidRPr="008610D3" w:rsidRDefault="008610D3" w:rsidP="008610D3">
      <w:pPr>
        <w:autoSpaceDE w:val="0"/>
        <w:autoSpaceDN w:val="0"/>
        <w:adjustRightInd w:val="0"/>
        <w:spacing w:after="51" w:line="240" w:lineRule="auto"/>
        <w:ind w:left="720"/>
        <w:rPr>
          <w:rFonts w:ascii="Calibri" w:eastAsia="Calibri" w:hAnsi="Calibri" w:cs="Calibri"/>
          <w:color w:val="000000"/>
          <w:sz w:val="20"/>
          <w:szCs w:val="20"/>
        </w:rPr>
      </w:pPr>
      <w:r w:rsidRPr="008610D3">
        <w:rPr>
          <w:rFonts w:ascii="Courier New" w:eastAsia="Calibri" w:hAnsi="Courier New" w:cs="Courier New"/>
          <w:color w:val="000000"/>
          <w:sz w:val="20"/>
          <w:szCs w:val="20"/>
        </w:rPr>
        <w:t xml:space="preserve">o </w:t>
      </w:r>
      <w:r w:rsidRPr="008610D3">
        <w:rPr>
          <w:rFonts w:ascii="Calibri" w:eastAsia="Calibri" w:hAnsi="Calibri" w:cs="Calibri"/>
          <w:color w:val="000000"/>
          <w:sz w:val="20"/>
          <w:szCs w:val="20"/>
        </w:rPr>
        <w:t xml:space="preserve">Standards and implementation specifications need to be stable and DSTUs should be avoided. </w:t>
      </w:r>
    </w:p>
    <w:p w:rsidR="008610D3" w:rsidRPr="008610D3" w:rsidRDefault="008610D3" w:rsidP="008610D3">
      <w:pPr>
        <w:autoSpaceDE w:val="0"/>
        <w:autoSpaceDN w:val="0"/>
        <w:adjustRightInd w:val="0"/>
        <w:spacing w:after="51" w:line="240" w:lineRule="auto"/>
        <w:ind w:left="720"/>
        <w:rPr>
          <w:rFonts w:ascii="Calibri" w:eastAsia="Calibri" w:hAnsi="Calibri" w:cs="Calibri"/>
          <w:color w:val="000000"/>
          <w:sz w:val="20"/>
          <w:szCs w:val="20"/>
        </w:rPr>
      </w:pPr>
      <w:r w:rsidRPr="008610D3">
        <w:rPr>
          <w:rFonts w:ascii="Courier New" w:eastAsia="Calibri" w:hAnsi="Courier New" w:cs="Courier New"/>
          <w:color w:val="000000"/>
          <w:sz w:val="20"/>
          <w:szCs w:val="20"/>
        </w:rPr>
        <w:t xml:space="preserve">o </w:t>
      </w:r>
      <w:r w:rsidRPr="008610D3">
        <w:rPr>
          <w:rFonts w:ascii="Calibri" w:eastAsia="Calibri" w:hAnsi="Calibri" w:cs="Calibri"/>
          <w:color w:val="000000"/>
          <w:sz w:val="20"/>
          <w:szCs w:val="20"/>
        </w:rPr>
        <w:t xml:space="preserve">An active maintenance process must be in place. </w:t>
      </w:r>
    </w:p>
    <w:p w:rsidR="008610D3" w:rsidRPr="008610D3" w:rsidRDefault="008610D3" w:rsidP="008610D3">
      <w:pPr>
        <w:autoSpaceDE w:val="0"/>
        <w:autoSpaceDN w:val="0"/>
        <w:adjustRightInd w:val="0"/>
        <w:spacing w:after="51" w:line="240" w:lineRule="auto"/>
        <w:ind w:left="720"/>
        <w:rPr>
          <w:rFonts w:ascii="Calibri" w:eastAsia="Calibri" w:hAnsi="Calibri" w:cs="Calibri"/>
          <w:color w:val="000000"/>
          <w:sz w:val="20"/>
          <w:szCs w:val="20"/>
        </w:rPr>
      </w:pPr>
      <w:r w:rsidRPr="008610D3">
        <w:rPr>
          <w:rFonts w:ascii="Courier New" w:eastAsia="Calibri" w:hAnsi="Courier New" w:cs="Courier New"/>
          <w:color w:val="000000"/>
          <w:sz w:val="20"/>
          <w:szCs w:val="20"/>
        </w:rPr>
        <w:t xml:space="preserve">o </w:t>
      </w:r>
      <w:r w:rsidRPr="008610D3">
        <w:rPr>
          <w:rFonts w:ascii="Calibri" w:eastAsia="Calibri" w:hAnsi="Calibri" w:cs="Calibri"/>
          <w:color w:val="000000"/>
          <w:sz w:val="20"/>
          <w:szCs w:val="20"/>
        </w:rPr>
        <w:t xml:space="preserve">Robust testing tools need to be available. </w:t>
      </w:r>
    </w:p>
    <w:p w:rsidR="008610D3" w:rsidRPr="008610D3" w:rsidRDefault="008610D3" w:rsidP="008610D3">
      <w:pPr>
        <w:autoSpaceDE w:val="0"/>
        <w:autoSpaceDN w:val="0"/>
        <w:adjustRightInd w:val="0"/>
        <w:spacing w:after="0" w:line="240" w:lineRule="auto"/>
        <w:ind w:left="720"/>
        <w:rPr>
          <w:rFonts w:ascii="Calibri" w:eastAsia="Calibri" w:hAnsi="Calibri" w:cs="Calibri"/>
          <w:color w:val="000000"/>
          <w:sz w:val="20"/>
          <w:szCs w:val="20"/>
        </w:rPr>
      </w:pPr>
      <w:r w:rsidRPr="008610D3">
        <w:rPr>
          <w:rFonts w:ascii="Courier New" w:eastAsia="Calibri" w:hAnsi="Courier New" w:cs="Courier New"/>
          <w:color w:val="000000"/>
          <w:sz w:val="20"/>
          <w:szCs w:val="20"/>
        </w:rPr>
        <w:t xml:space="preserve">o </w:t>
      </w:r>
      <w:r w:rsidRPr="008610D3">
        <w:rPr>
          <w:rFonts w:ascii="Calibri" w:eastAsia="Calibri" w:hAnsi="Calibri" w:cs="Calibri"/>
          <w:color w:val="000000"/>
          <w:sz w:val="20"/>
          <w:szCs w:val="20"/>
        </w:rPr>
        <w:t xml:space="preserve">Some production piloting / early deployments need to have been performed. </w:t>
      </w:r>
    </w:p>
    <w:p w:rsidR="008610D3" w:rsidRPr="008610D3" w:rsidRDefault="008610D3" w:rsidP="008610D3">
      <w:pPr>
        <w:autoSpaceDE w:val="0"/>
        <w:autoSpaceDN w:val="0"/>
        <w:adjustRightInd w:val="0"/>
        <w:spacing w:after="0" w:line="240" w:lineRule="auto"/>
        <w:rPr>
          <w:rFonts w:ascii="Calibri" w:eastAsia="Calibri" w:hAnsi="Calibri" w:cs="Calibri"/>
          <w:color w:val="000000"/>
          <w:sz w:val="20"/>
          <w:szCs w:val="20"/>
        </w:rPr>
      </w:pPr>
    </w:p>
    <w:p w:rsidR="008610D3" w:rsidRPr="008610D3" w:rsidRDefault="008610D3" w:rsidP="008610D3">
      <w:pPr>
        <w:numPr>
          <w:ilvl w:val="0"/>
          <w:numId w:val="23"/>
        </w:numPr>
        <w:autoSpaceDE w:val="0"/>
        <w:autoSpaceDN w:val="0"/>
        <w:adjustRightInd w:val="0"/>
        <w:spacing w:after="0" w:line="240" w:lineRule="auto"/>
        <w:rPr>
          <w:rFonts w:ascii="Calibri" w:eastAsia="Calibri" w:hAnsi="Calibri" w:cs="Calibri"/>
          <w:color w:val="000000"/>
          <w:sz w:val="20"/>
          <w:szCs w:val="20"/>
        </w:rPr>
      </w:pPr>
      <w:r w:rsidRPr="008610D3">
        <w:rPr>
          <w:rFonts w:ascii="Calibri" w:eastAsia="Calibri" w:hAnsi="Calibri" w:cs="Calibri"/>
          <w:b/>
          <w:bCs/>
          <w:color w:val="000000"/>
          <w:sz w:val="20"/>
          <w:szCs w:val="20"/>
        </w:rPr>
        <w:t xml:space="preserve">NextGen Healthcare Comment: </w:t>
      </w:r>
      <w:r w:rsidRPr="008610D3">
        <w:rPr>
          <w:rFonts w:ascii="Calibri" w:eastAsia="Calibri" w:hAnsi="Calibri" w:cs="Calibri"/>
          <w:color w:val="000000"/>
          <w:sz w:val="20"/>
          <w:szCs w:val="20"/>
        </w:rPr>
        <w:t xml:space="preserve">In the tradeoff between the widest adopted standard and the better standard, one should generally prefer the widest adopted. This consideration should be part of the criteria. </w:t>
      </w:r>
    </w:p>
    <w:p w:rsidR="008610D3" w:rsidRPr="008610D3" w:rsidRDefault="008610D3" w:rsidP="008610D3">
      <w:pPr>
        <w:autoSpaceDE w:val="0"/>
        <w:autoSpaceDN w:val="0"/>
        <w:adjustRightInd w:val="0"/>
        <w:spacing w:after="0" w:line="240" w:lineRule="auto"/>
        <w:rPr>
          <w:rFonts w:ascii="Calibri" w:eastAsia="Calibri" w:hAnsi="Calibri" w:cs="Calibri"/>
          <w:color w:val="000000"/>
          <w:sz w:val="20"/>
          <w:szCs w:val="20"/>
        </w:rPr>
      </w:pPr>
    </w:p>
    <w:p w:rsidR="008610D3" w:rsidRPr="008610D3" w:rsidRDefault="008610D3" w:rsidP="008610D3">
      <w:pPr>
        <w:numPr>
          <w:ilvl w:val="0"/>
          <w:numId w:val="23"/>
        </w:numPr>
        <w:autoSpaceDE w:val="0"/>
        <w:autoSpaceDN w:val="0"/>
        <w:adjustRightInd w:val="0"/>
        <w:spacing w:after="0" w:line="240" w:lineRule="auto"/>
        <w:rPr>
          <w:rFonts w:ascii="Calibri" w:eastAsia="Calibri" w:hAnsi="Calibri" w:cs="Calibri"/>
          <w:color w:val="000000"/>
          <w:sz w:val="20"/>
          <w:szCs w:val="20"/>
        </w:rPr>
      </w:pPr>
      <w:r w:rsidRPr="008610D3">
        <w:rPr>
          <w:rFonts w:ascii="Calibri" w:eastAsia="Calibri" w:hAnsi="Calibri" w:cs="Calibri"/>
          <w:b/>
          <w:bCs/>
          <w:color w:val="000000"/>
          <w:sz w:val="20"/>
          <w:szCs w:val="20"/>
        </w:rPr>
        <w:t xml:space="preserve">NextGen Healthcare Comment: </w:t>
      </w:r>
      <w:r w:rsidRPr="008610D3">
        <w:rPr>
          <w:rFonts w:ascii="Calibri" w:eastAsia="Calibri" w:hAnsi="Calibri" w:cs="Calibri"/>
          <w:color w:val="000000"/>
          <w:sz w:val="20"/>
          <w:szCs w:val="20"/>
        </w:rPr>
        <w:t xml:space="preserve">Statements in the Standards Advisory about intent to consider adoption of a standard/implementation specification in a future Standards Advisory release may not be of significant value for the implementers. We recommend that the Standards Advisory use such </w:t>
      </w:r>
    </w:p>
    <w:p w:rsidR="008610D3" w:rsidRPr="008610D3" w:rsidRDefault="008610D3" w:rsidP="008610D3">
      <w:pPr>
        <w:autoSpaceDE w:val="0"/>
        <w:autoSpaceDN w:val="0"/>
        <w:adjustRightInd w:val="0"/>
        <w:spacing w:after="0" w:line="240" w:lineRule="auto"/>
        <w:rPr>
          <w:rFonts w:ascii="Calibri" w:eastAsia="Calibri" w:hAnsi="Calibri" w:cs="Calibri"/>
          <w:color w:val="000000"/>
          <w:sz w:val="20"/>
          <w:szCs w:val="20"/>
        </w:rPr>
      </w:pPr>
    </w:p>
    <w:p w:rsidR="008610D3" w:rsidRPr="008610D3" w:rsidRDefault="008610D3" w:rsidP="008610D3">
      <w:pPr>
        <w:pageBreakBefore/>
        <w:autoSpaceDE w:val="0"/>
        <w:autoSpaceDN w:val="0"/>
        <w:adjustRightInd w:val="0"/>
        <w:spacing w:after="0" w:line="240" w:lineRule="auto"/>
        <w:rPr>
          <w:rFonts w:ascii="Calibri" w:eastAsia="Calibri" w:hAnsi="Calibri" w:cs="Calibri"/>
          <w:color w:val="000000"/>
          <w:sz w:val="20"/>
          <w:szCs w:val="20"/>
        </w:rPr>
      </w:pPr>
    </w:p>
    <w:p w:rsidR="008610D3" w:rsidRPr="008610D3" w:rsidRDefault="008610D3" w:rsidP="008610D3">
      <w:pPr>
        <w:autoSpaceDE w:val="0"/>
        <w:autoSpaceDN w:val="0"/>
        <w:adjustRightInd w:val="0"/>
        <w:spacing w:after="0" w:line="240" w:lineRule="auto"/>
        <w:rPr>
          <w:rFonts w:ascii="Calibri" w:eastAsia="Calibri" w:hAnsi="Calibri" w:cs="Calibri"/>
          <w:color w:val="000000"/>
          <w:sz w:val="20"/>
          <w:szCs w:val="20"/>
        </w:rPr>
      </w:pPr>
      <w:r w:rsidRPr="008610D3">
        <w:rPr>
          <w:rFonts w:ascii="Calibri" w:eastAsia="Calibri" w:hAnsi="Calibri" w:cs="Calibri"/>
          <w:color w:val="000000"/>
          <w:sz w:val="20"/>
          <w:szCs w:val="20"/>
        </w:rPr>
        <w:t xml:space="preserve">statements mainly when the standard or implementation guide cannot demonstrate sufficient piloting. Such statements, if made, should have an automatic expiration date of one or two years. </w:t>
      </w:r>
    </w:p>
    <w:p w:rsidR="008610D3" w:rsidRPr="008610D3" w:rsidRDefault="008610D3" w:rsidP="008610D3">
      <w:pPr>
        <w:autoSpaceDE w:val="0"/>
        <w:autoSpaceDN w:val="0"/>
        <w:adjustRightInd w:val="0"/>
        <w:spacing w:after="0" w:line="240" w:lineRule="auto"/>
        <w:rPr>
          <w:rFonts w:ascii="Calibri" w:eastAsia="Calibri" w:hAnsi="Calibri" w:cs="Calibri"/>
          <w:color w:val="000000"/>
          <w:sz w:val="20"/>
          <w:szCs w:val="20"/>
        </w:rPr>
      </w:pPr>
    </w:p>
    <w:p w:rsidR="008610D3" w:rsidRPr="008610D3" w:rsidRDefault="008610D3" w:rsidP="008610D3">
      <w:pPr>
        <w:numPr>
          <w:ilvl w:val="0"/>
          <w:numId w:val="24"/>
        </w:numPr>
        <w:autoSpaceDE w:val="0"/>
        <w:autoSpaceDN w:val="0"/>
        <w:adjustRightInd w:val="0"/>
        <w:spacing w:after="0" w:line="240" w:lineRule="auto"/>
        <w:rPr>
          <w:rFonts w:ascii="Calibri" w:eastAsia="Calibri" w:hAnsi="Calibri" w:cs="Calibri"/>
          <w:color w:val="000000"/>
          <w:sz w:val="20"/>
          <w:szCs w:val="20"/>
        </w:rPr>
      </w:pPr>
      <w:r w:rsidRPr="008610D3">
        <w:rPr>
          <w:rFonts w:ascii="Calibri" w:eastAsia="Calibri" w:hAnsi="Calibri" w:cs="Calibri"/>
          <w:b/>
          <w:bCs/>
          <w:color w:val="000000"/>
          <w:sz w:val="20"/>
          <w:szCs w:val="20"/>
        </w:rPr>
        <w:t xml:space="preserve">NextGen Healthcare Comment: </w:t>
      </w:r>
      <w:r w:rsidRPr="008610D3">
        <w:rPr>
          <w:rFonts w:ascii="Calibri" w:eastAsia="Calibri" w:hAnsi="Calibri" w:cs="Calibri"/>
          <w:color w:val="000000"/>
          <w:sz w:val="20"/>
          <w:szCs w:val="20"/>
        </w:rPr>
        <w:t xml:space="preserve">A standard or implementation specification should have a version number unless the standard or profiling body policy is explicit on ensuring backward compatibility during maintenance (e.g., IHE Profiles in final text status). </w:t>
      </w:r>
    </w:p>
    <w:p w:rsidR="008610D3" w:rsidRPr="008610D3" w:rsidRDefault="008610D3" w:rsidP="008610D3">
      <w:pPr>
        <w:autoSpaceDE w:val="0"/>
        <w:autoSpaceDN w:val="0"/>
        <w:adjustRightInd w:val="0"/>
        <w:spacing w:after="0" w:line="240" w:lineRule="auto"/>
        <w:rPr>
          <w:rFonts w:ascii="Calibri" w:eastAsia="Calibri" w:hAnsi="Calibri" w:cs="Calibri"/>
          <w:color w:val="000000"/>
          <w:sz w:val="20"/>
          <w:szCs w:val="20"/>
        </w:rPr>
      </w:pPr>
    </w:p>
    <w:p w:rsidR="008610D3" w:rsidRPr="008610D3" w:rsidRDefault="008610D3" w:rsidP="008610D3">
      <w:pPr>
        <w:numPr>
          <w:ilvl w:val="0"/>
          <w:numId w:val="24"/>
        </w:numPr>
        <w:autoSpaceDE w:val="0"/>
        <w:autoSpaceDN w:val="0"/>
        <w:adjustRightInd w:val="0"/>
        <w:spacing w:after="0" w:line="240" w:lineRule="auto"/>
        <w:rPr>
          <w:rFonts w:ascii="Calibri" w:eastAsia="Calibri" w:hAnsi="Calibri" w:cs="Calibri"/>
          <w:color w:val="000000"/>
          <w:sz w:val="20"/>
          <w:szCs w:val="20"/>
        </w:rPr>
      </w:pPr>
      <w:r w:rsidRPr="008610D3">
        <w:rPr>
          <w:rFonts w:ascii="Calibri" w:eastAsia="Calibri" w:hAnsi="Calibri" w:cs="Calibri"/>
          <w:b/>
          <w:bCs/>
          <w:color w:val="000000"/>
          <w:sz w:val="20"/>
          <w:szCs w:val="20"/>
        </w:rPr>
        <w:t xml:space="preserve">NextGen Healthcare Comment: </w:t>
      </w:r>
      <w:r w:rsidRPr="008610D3">
        <w:rPr>
          <w:rFonts w:ascii="Calibri" w:eastAsia="Calibri" w:hAnsi="Calibri" w:cs="Calibri"/>
          <w:color w:val="000000"/>
          <w:sz w:val="20"/>
          <w:szCs w:val="20"/>
        </w:rPr>
        <w:t xml:space="preserve">Delayed or non-adoption of a new version of a standard or implementation specification may often be appropriate, for example, to ensure longer term stability of the Standards Advisory. The rationale to adopt new versions of standards should be weighed against the usage impact in terms of upgrade and non-backward/forward compatibility </w:t>
      </w:r>
    </w:p>
    <w:p w:rsidR="008610D3" w:rsidRPr="008610D3" w:rsidRDefault="008610D3" w:rsidP="008610D3">
      <w:pPr>
        <w:autoSpaceDE w:val="0"/>
        <w:autoSpaceDN w:val="0"/>
        <w:adjustRightInd w:val="0"/>
        <w:spacing w:after="0" w:line="240" w:lineRule="auto"/>
        <w:rPr>
          <w:rFonts w:ascii="Calibri" w:eastAsia="Calibri" w:hAnsi="Calibri" w:cs="Calibri"/>
          <w:color w:val="000000"/>
          <w:sz w:val="20"/>
          <w:szCs w:val="20"/>
        </w:rPr>
      </w:pPr>
    </w:p>
    <w:p w:rsidR="008610D3" w:rsidRPr="008610D3" w:rsidRDefault="008610D3" w:rsidP="008610D3">
      <w:pPr>
        <w:numPr>
          <w:ilvl w:val="0"/>
          <w:numId w:val="24"/>
        </w:numPr>
        <w:autoSpaceDE w:val="0"/>
        <w:autoSpaceDN w:val="0"/>
        <w:adjustRightInd w:val="0"/>
        <w:spacing w:after="0" w:line="240" w:lineRule="auto"/>
        <w:rPr>
          <w:rFonts w:ascii="Calibri" w:eastAsia="Calibri" w:hAnsi="Calibri" w:cs="Calibri"/>
          <w:color w:val="000000"/>
          <w:sz w:val="20"/>
          <w:szCs w:val="20"/>
        </w:rPr>
      </w:pPr>
      <w:r w:rsidRPr="008610D3">
        <w:rPr>
          <w:rFonts w:ascii="Calibri" w:eastAsia="Calibri" w:hAnsi="Calibri" w:cs="Calibri"/>
          <w:b/>
          <w:bCs/>
          <w:color w:val="000000"/>
          <w:sz w:val="20"/>
          <w:szCs w:val="20"/>
        </w:rPr>
        <w:t xml:space="preserve">NextGen Healthcare Comment: </w:t>
      </w:r>
      <w:r w:rsidRPr="008610D3">
        <w:rPr>
          <w:rFonts w:ascii="Calibri" w:eastAsia="Calibri" w:hAnsi="Calibri" w:cs="Calibri"/>
          <w:color w:val="000000"/>
          <w:sz w:val="20"/>
          <w:szCs w:val="20"/>
        </w:rPr>
        <w:t xml:space="preserve">NextGen Healthcare suggests that the role of federal agencies and their choice of standards and implementation guides should not be given priority over other uses. Furthermore, DSTU or similar specifications should only be allowed and versioned for a temporary period with a one year expiration date, if no “normative” alternative exists. </w:t>
      </w:r>
    </w:p>
    <w:p w:rsidR="008610D3" w:rsidRPr="008610D3" w:rsidRDefault="008610D3" w:rsidP="008610D3">
      <w:pPr>
        <w:autoSpaceDE w:val="0"/>
        <w:autoSpaceDN w:val="0"/>
        <w:adjustRightInd w:val="0"/>
        <w:spacing w:after="0" w:line="240" w:lineRule="auto"/>
        <w:rPr>
          <w:rFonts w:ascii="Calibri" w:eastAsia="Calibri" w:hAnsi="Calibri" w:cs="Calibri"/>
          <w:color w:val="000000"/>
          <w:sz w:val="20"/>
          <w:szCs w:val="20"/>
        </w:rPr>
      </w:pPr>
    </w:p>
    <w:p w:rsidR="008610D3" w:rsidRPr="008610D3" w:rsidRDefault="008610D3" w:rsidP="008610D3">
      <w:pPr>
        <w:numPr>
          <w:ilvl w:val="0"/>
          <w:numId w:val="24"/>
        </w:numPr>
        <w:autoSpaceDE w:val="0"/>
        <w:autoSpaceDN w:val="0"/>
        <w:adjustRightInd w:val="0"/>
        <w:spacing w:after="332" w:line="240" w:lineRule="auto"/>
        <w:rPr>
          <w:rFonts w:ascii="Calibri" w:eastAsia="Calibri" w:hAnsi="Calibri" w:cs="Calibri"/>
          <w:color w:val="000000"/>
          <w:sz w:val="20"/>
          <w:szCs w:val="20"/>
        </w:rPr>
      </w:pPr>
      <w:r w:rsidRPr="008610D3">
        <w:rPr>
          <w:rFonts w:ascii="Calibri" w:eastAsia="Calibri" w:hAnsi="Calibri" w:cs="Calibri"/>
          <w:b/>
          <w:bCs/>
          <w:color w:val="000000"/>
          <w:sz w:val="20"/>
          <w:szCs w:val="20"/>
        </w:rPr>
        <w:t xml:space="preserve">NextGen Healthcare Comment: </w:t>
      </w:r>
      <w:r w:rsidRPr="008610D3">
        <w:rPr>
          <w:rFonts w:ascii="Calibri" w:eastAsia="Calibri" w:hAnsi="Calibri" w:cs="Calibri"/>
          <w:color w:val="000000"/>
          <w:sz w:val="20"/>
          <w:szCs w:val="20"/>
        </w:rPr>
        <w:t xml:space="preserve">We suggest adding an explicit list of criteria used to determine “best available” going forward with future versions of the Standards Advisory: </w:t>
      </w:r>
    </w:p>
    <w:p w:rsidR="008610D3" w:rsidRPr="008610D3" w:rsidRDefault="008610D3" w:rsidP="008610D3">
      <w:pPr>
        <w:autoSpaceDE w:val="0"/>
        <w:autoSpaceDN w:val="0"/>
        <w:adjustRightInd w:val="0"/>
        <w:spacing w:after="332" w:line="240" w:lineRule="auto"/>
        <w:ind w:left="720"/>
        <w:rPr>
          <w:rFonts w:ascii="Calibri" w:eastAsia="Calibri" w:hAnsi="Calibri" w:cs="Calibri"/>
          <w:color w:val="000000"/>
          <w:sz w:val="20"/>
          <w:szCs w:val="20"/>
        </w:rPr>
      </w:pPr>
      <w:r w:rsidRPr="008610D3">
        <w:rPr>
          <w:rFonts w:ascii="Courier New" w:eastAsia="Calibri" w:hAnsi="Courier New" w:cs="Courier New"/>
          <w:color w:val="000000"/>
          <w:sz w:val="20"/>
          <w:szCs w:val="20"/>
        </w:rPr>
        <w:t xml:space="preserve">o </w:t>
      </w:r>
      <w:r w:rsidRPr="008610D3">
        <w:rPr>
          <w:rFonts w:ascii="Calibri" w:eastAsia="Calibri" w:hAnsi="Calibri" w:cs="Calibri"/>
          <w:i/>
          <w:iCs/>
          <w:color w:val="000000"/>
          <w:sz w:val="20"/>
          <w:szCs w:val="20"/>
        </w:rPr>
        <w:t xml:space="preserve">Standards and Implementation Specifications in the lists were included as the “best available” based on the following characteristics: </w:t>
      </w:r>
    </w:p>
    <w:p w:rsidR="008610D3" w:rsidRPr="008610D3" w:rsidRDefault="008610D3" w:rsidP="008610D3">
      <w:pPr>
        <w:autoSpaceDE w:val="0"/>
        <w:autoSpaceDN w:val="0"/>
        <w:adjustRightInd w:val="0"/>
        <w:spacing w:after="0" w:line="240" w:lineRule="auto"/>
        <w:ind w:left="1440"/>
        <w:rPr>
          <w:rFonts w:ascii="Calibri" w:eastAsia="Calibri" w:hAnsi="Calibri" w:cs="Calibri"/>
          <w:color w:val="000000"/>
          <w:sz w:val="20"/>
          <w:szCs w:val="20"/>
        </w:rPr>
      </w:pPr>
      <w:r w:rsidRPr="008610D3">
        <w:rPr>
          <w:rFonts w:ascii="Wingdings" w:eastAsia="Calibri" w:hAnsi="Wingdings" w:cs="Wingdings"/>
          <w:color w:val="000000"/>
          <w:sz w:val="20"/>
          <w:szCs w:val="20"/>
        </w:rPr>
        <w:t></w:t>
      </w:r>
      <w:r w:rsidRPr="008610D3">
        <w:rPr>
          <w:rFonts w:ascii="Wingdings" w:eastAsia="Calibri" w:hAnsi="Wingdings" w:cs="Wingdings"/>
          <w:color w:val="000000"/>
          <w:sz w:val="20"/>
          <w:szCs w:val="20"/>
        </w:rPr>
        <w:t></w:t>
      </w:r>
      <w:r w:rsidRPr="008610D3">
        <w:rPr>
          <w:rFonts w:ascii="Calibri" w:eastAsia="Calibri" w:hAnsi="Calibri" w:cs="Calibri"/>
          <w:i/>
          <w:iCs/>
          <w:color w:val="000000"/>
          <w:sz w:val="20"/>
          <w:szCs w:val="20"/>
        </w:rPr>
        <w:t xml:space="preserve">Standards along with the needed Implementation Specifications have reached a “normative state (or equivalent labelled). </w:t>
      </w:r>
    </w:p>
    <w:p w:rsidR="008610D3" w:rsidRPr="008610D3" w:rsidRDefault="008610D3" w:rsidP="008610D3">
      <w:pPr>
        <w:autoSpaceDE w:val="0"/>
        <w:autoSpaceDN w:val="0"/>
        <w:adjustRightInd w:val="0"/>
        <w:spacing w:after="47" w:line="240" w:lineRule="auto"/>
        <w:ind w:left="1440"/>
        <w:rPr>
          <w:rFonts w:ascii="Calibri" w:eastAsia="Calibri" w:hAnsi="Calibri" w:cs="Calibri"/>
          <w:color w:val="000000"/>
          <w:sz w:val="20"/>
          <w:szCs w:val="20"/>
        </w:rPr>
      </w:pPr>
      <w:r w:rsidRPr="008610D3">
        <w:rPr>
          <w:rFonts w:ascii="Wingdings" w:eastAsia="Calibri" w:hAnsi="Wingdings" w:cs="Wingdings"/>
          <w:color w:val="000000"/>
          <w:sz w:val="20"/>
          <w:szCs w:val="20"/>
        </w:rPr>
        <w:t></w:t>
      </w:r>
      <w:r w:rsidRPr="008610D3">
        <w:rPr>
          <w:rFonts w:ascii="Wingdings" w:eastAsia="Calibri" w:hAnsi="Wingdings" w:cs="Wingdings"/>
          <w:color w:val="000000"/>
          <w:sz w:val="20"/>
          <w:szCs w:val="20"/>
        </w:rPr>
        <w:t></w:t>
      </w:r>
      <w:r w:rsidRPr="008610D3">
        <w:rPr>
          <w:rFonts w:ascii="Calibri" w:eastAsia="Calibri" w:hAnsi="Calibri" w:cs="Calibri"/>
          <w:i/>
          <w:iCs/>
          <w:color w:val="000000"/>
          <w:sz w:val="20"/>
          <w:szCs w:val="20"/>
        </w:rPr>
        <w:t xml:space="preserve">They have an active maintenance process in place. </w:t>
      </w:r>
    </w:p>
    <w:p w:rsidR="008610D3" w:rsidRPr="008610D3" w:rsidRDefault="008610D3" w:rsidP="008610D3">
      <w:pPr>
        <w:autoSpaceDE w:val="0"/>
        <w:autoSpaceDN w:val="0"/>
        <w:adjustRightInd w:val="0"/>
        <w:spacing w:after="47" w:line="240" w:lineRule="auto"/>
        <w:ind w:left="1440"/>
        <w:rPr>
          <w:rFonts w:ascii="Calibri" w:eastAsia="Calibri" w:hAnsi="Calibri" w:cs="Calibri"/>
          <w:color w:val="000000"/>
          <w:sz w:val="20"/>
          <w:szCs w:val="20"/>
        </w:rPr>
      </w:pPr>
      <w:r w:rsidRPr="008610D3">
        <w:rPr>
          <w:rFonts w:ascii="Wingdings" w:eastAsia="Calibri" w:hAnsi="Wingdings" w:cs="Wingdings"/>
          <w:color w:val="000000"/>
          <w:sz w:val="20"/>
          <w:szCs w:val="20"/>
        </w:rPr>
        <w:t></w:t>
      </w:r>
      <w:r w:rsidRPr="008610D3">
        <w:rPr>
          <w:rFonts w:ascii="Wingdings" w:eastAsia="Calibri" w:hAnsi="Wingdings" w:cs="Wingdings"/>
          <w:color w:val="000000"/>
          <w:sz w:val="20"/>
          <w:szCs w:val="20"/>
        </w:rPr>
        <w:t></w:t>
      </w:r>
      <w:r w:rsidRPr="008610D3">
        <w:rPr>
          <w:rFonts w:ascii="Calibri" w:eastAsia="Calibri" w:hAnsi="Calibri" w:cs="Calibri"/>
          <w:i/>
          <w:iCs/>
          <w:color w:val="000000"/>
          <w:sz w:val="20"/>
          <w:szCs w:val="20"/>
        </w:rPr>
        <w:t xml:space="preserve">They have testing tools covering the standards along with the needed implementation specifications that have been used by at least six software developers. </w:t>
      </w:r>
    </w:p>
    <w:p w:rsidR="008610D3" w:rsidRPr="008610D3" w:rsidRDefault="008610D3" w:rsidP="008610D3">
      <w:pPr>
        <w:autoSpaceDE w:val="0"/>
        <w:autoSpaceDN w:val="0"/>
        <w:adjustRightInd w:val="0"/>
        <w:spacing w:after="47" w:line="240" w:lineRule="auto"/>
        <w:ind w:left="1440"/>
        <w:rPr>
          <w:rFonts w:ascii="Calibri" w:eastAsia="Calibri" w:hAnsi="Calibri" w:cs="Calibri"/>
          <w:color w:val="000000"/>
          <w:sz w:val="20"/>
          <w:szCs w:val="20"/>
        </w:rPr>
      </w:pPr>
      <w:r w:rsidRPr="008610D3">
        <w:rPr>
          <w:rFonts w:ascii="Wingdings" w:eastAsia="Calibri" w:hAnsi="Wingdings" w:cs="Wingdings"/>
          <w:color w:val="000000"/>
          <w:sz w:val="20"/>
          <w:szCs w:val="20"/>
        </w:rPr>
        <w:t></w:t>
      </w:r>
      <w:r w:rsidRPr="008610D3">
        <w:rPr>
          <w:rFonts w:ascii="Wingdings" w:eastAsia="Calibri" w:hAnsi="Wingdings" w:cs="Wingdings"/>
          <w:color w:val="000000"/>
          <w:sz w:val="20"/>
          <w:szCs w:val="20"/>
        </w:rPr>
        <w:t></w:t>
      </w:r>
      <w:r w:rsidRPr="008610D3">
        <w:rPr>
          <w:rFonts w:ascii="Calibri" w:eastAsia="Calibri" w:hAnsi="Calibri" w:cs="Calibri"/>
          <w:i/>
          <w:iCs/>
          <w:color w:val="000000"/>
          <w:sz w:val="20"/>
          <w:szCs w:val="20"/>
        </w:rPr>
        <w:t xml:space="preserve">They have undergone at least two distinct pilot deployments with actual clinical usage for six months. </w:t>
      </w:r>
    </w:p>
    <w:p w:rsidR="008610D3" w:rsidRPr="008610D3" w:rsidRDefault="008610D3" w:rsidP="008610D3">
      <w:pPr>
        <w:autoSpaceDE w:val="0"/>
        <w:autoSpaceDN w:val="0"/>
        <w:adjustRightInd w:val="0"/>
        <w:spacing w:after="0" w:line="240" w:lineRule="auto"/>
        <w:ind w:left="1440"/>
        <w:rPr>
          <w:rFonts w:ascii="Calibri" w:eastAsia="Calibri" w:hAnsi="Calibri" w:cs="Calibri"/>
          <w:color w:val="000000"/>
          <w:sz w:val="20"/>
          <w:szCs w:val="20"/>
        </w:rPr>
      </w:pPr>
      <w:r w:rsidRPr="008610D3">
        <w:rPr>
          <w:rFonts w:ascii="Wingdings" w:eastAsia="Calibri" w:hAnsi="Wingdings" w:cs="Wingdings"/>
          <w:color w:val="000000"/>
          <w:sz w:val="20"/>
          <w:szCs w:val="20"/>
        </w:rPr>
        <w:t></w:t>
      </w:r>
      <w:r w:rsidRPr="008610D3">
        <w:rPr>
          <w:rFonts w:ascii="Wingdings" w:eastAsia="Calibri" w:hAnsi="Wingdings" w:cs="Wingdings"/>
          <w:color w:val="000000"/>
          <w:sz w:val="20"/>
          <w:szCs w:val="20"/>
        </w:rPr>
        <w:t></w:t>
      </w:r>
      <w:r w:rsidRPr="008610D3">
        <w:rPr>
          <w:rFonts w:ascii="Calibri" w:eastAsia="Calibri" w:hAnsi="Calibri" w:cs="Calibri"/>
          <w:i/>
          <w:iCs/>
          <w:color w:val="000000"/>
          <w:sz w:val="20"/>
          <w:szCs w:val="20"/>
        </w:rPr>
        <w:t xml:space="preserve">And they are explicitly labelled as “ready for national use” in the Standards Advisory. </w:t>
      </w:r>
    </w:p>
    <w:p w:rsidR="008610D3" w:rsidRPr="008610D3" w:rsidRDefault="008610D3" w:rsidP="008610D3">
      <w:pPr>
        <w:autoSpaceDE w:val="0"/>
        <w:autoSpaceDN w:val="0"/>
        <w:adjustRightInd w:val="0"/>
        <w:spacing w:after="0" w:line="240" w:lineRule="auto"/>
        <w:ind w:left="720"/>
        <w:rPr>
          <w:rFonts w:ascii="Calibri" w:eastAsia="Calibri" w:hAnsi="Calibri" w:cs="Calibri"/>
          <w:color w:val="000000"/>
          <w:sz w:val="20"/>
          <w:szCs w:val="20"/>
        </w:rPr>
      </w:pPr>
      <w:r w:rsidRPr="008610D3">
        <w:rPr>
          <w:rFonts w:ascii="Courier New" w:eastAsia="Calibri" w:hAnsi="Courier New" w:cs="Courier New"/>
          <w:color w:val="000000"/>
          <w:sz w:val="20"/>
          <w:szCs w:val="20"/>
        </w:rPr>
        <w:t xml:space="preserve">o </w:t>
      </w:r>
      <w:r w:rsidRPr="008610D3">
        <w:rPr>
          <w:rFonts w:ascii="Calibri" w:eastAsia="Calibri" w:hAnsi="Calibri" w:cs="Calibri"/>
          <w:i/>
          <w:iCs/>
          <w:color w:val="000000"/>
          <w:sz w:val="20"/>
          <w:szCs w:val="20"/>
        </w:rPr>
        <w:t xml:space="preserve">Standards, along with the needed implementation specifications with an explicit version, have reached a “draft standard for trial use (or equivalent label) and there is no known alternative or available equivalent to that standard or implementation specification for a given purpose. They: </w:t>
      </w:r>
    </w:p>
    <w:p w:rsidR="008610D3" w:rsidRPr="008610D3" w:rsidRDefault="008610D3" w:rsidP="008610D3">
      <w:pPr>
        <w:autoSpaceDE w:val="0"/>
        <w:autoSpaceDN w:val="0"/>
        <w:adjustRightInd w:val="0"/>
        <w:spacing w:after="47" w:line="240" w:lineRule="auto"/>
        <w:ind w:left="1440"/>
        <w:rPr>
          <w:rFonts w:ascii="Calibri" w:eastAsia="Calibri" w:hAnsi="Calibri" w:cs="Calibri"/>
          <w:color w:val="000000"/>
          <w:sz w:val="20"/>
          <w:szCs w:val="20"/>
        </w:rPr>
      </w:pPr>
      <w:r w:rsidRPr="008610D3">
        <w:rPr>
          <w:rFonts w:ascii="Wingdings" w:eastAsia="Calibri" w:hAnsi="Wingdings" w:cs="Wingdings"/>
          <w:color w:val="000000"/>
          <w:sz w:val="20"/>
          <w:szCs w:val="20"/>
        </w:rPr>
        <w:t></w:t>
      </w:r>
      <w:r w:rsidRPr="008610D3">
        <w:rPr>
          <w:rFonts w:ascii="Wingdings" w:eastAsia="Calibri" w:hAnsi="Wingdings" w:cs="Wingdings"/>
          <w:color w:val="000000"/>
          <w:sz w:val="20"/>
          <w:szCs w:val="20"/>
        </w:rPr>
        <w:t></w:t>
      </w:r>
      <w:r w:rsidRPr="008610D3">
        <w:rPr>
          <w:rFonts w:ascii="Calibri" w:eastAsia="Calibri" w:hAnsi="Calibri" w:cs="Calibri"/>
          <w:i/>
          <w:iCs/>
          <w:color w:val="000000"/>
          <w:sz w:val="20"/>
          <w:szCs w:val="20"/>
        </w:rPr>
        <w:t xml:space="preserve">Have an active maintenance process in place; </w:t>
      </w:r>
    </w:p>
    <w:p w:rsidR="008610D3" w:rsidRPr="008610D3" w:rsidRDefault="008610D3" w:rsidP="008610D3">
      <w:pPr>
        <w:autoSpaceDE w:val="0"/>
        <w:autoSpaceDN w:val="0"/>
        <w:adjustRightInd w:val="0"/>
        <w:spacing w:after="0" w:line="240" w:lineRule="auto"/>
        <w:ind w:left="1440"/>
        <w:rPr>
          <w:rFonts w:ascii="Calibri" w:eastAsia="Calibri" w:hAnsi="Calibri" w:cs="Calibri"/>
          <w:color w:val="000000"/>
          <w:sz w:val="20"/>
          <w:szCs w:val="20"/>
        </w:rPr>
      </w:pPr>
      <w:r w:rsidRPr="008610D3">
        <w:rPr>
          <w:rFonts w:ascii="Wingdings" w:eastAsia="Calibri" w:hAnsi="Wingdings" w:cs="Wingdings"/>
          <w:color w:val="000000"/>
          <w:sz w:val="20"/>
          <w:szCs w:val="20"/>
        </w:rPr>
        <w:t></w:t>
      </w:r>
      <w:r w:rsidRPr="008610D3">
        <w:rPr>
          <w:rFonts w:ascii="Wingdings" w:eastAsia="Calibri" w:hAnsi="Wingdings" w:cs="Wingdings"/>
          <w:color w:val="000000"/>
          <w:sz w:val="20"/>
          <w:szCs w:val="20"/>
        </w:rPr>
        <w:t></w:t>
      </w:r>
      <w:r w:rsidRPr="008610D3">
        <w:rPr>
          <w:rFonts w:ascii="Calibri" w:eastAsia="Calibri" w:hAnsi="Calibri" w:cs="Calibri"/>
          <w:i/>
          <w:iCs/>
          <w:color w:val="000000"/>
          <w:sz w:val="20"/>
          <w:szCs w:val="20"/>
        </w:rPr>
        <w:t xml:space="preserve">Have testing tools covering the Standards along with the needed implementation specifications that have been used by at least six software developers; </w:t>
      </w:r>
    </w:p>
    <w:p w:rsidR="008610D3" w:rsidRPr="008610D3" w:rsidRDefault="008610D3" w:rsidP="008610D3">
      <w:pPr>
        <w:autoSpaceDE w:val="0"/>
        <w:autoSpaceDN w:val="0"/>
        <w:adjustRightInd w:val="0"/>
        <w:spacing w:after="0" w:line="240" w:lineRule="auto"/>
        <w:ind w:left="1440"/>
        <w:rPr>
          <w:rFonts w:ascii="Calibri" w:eastAsia="Calibri" w:hAnsi="Calibri" w:cs="Calibri"/>
          <w:color w:val="000000"/>
          <w:sz w:val="20"/>
          <w:szCs w:val="20"/>
        </w:rPr>
      </w:pPr>
      <w:r w:rsidRPr="008610D3">
        <w:rPr>
          <w:rFonts w:ascii="Wingdings" w:eastAsia="Calibri" w:hAnsi="Wingdings" w:cs="Wingdings"/>
          <w:color w:val="000000"/>
        </w:rPr>
        <w:t></w:t>
      </w:r>
      <w:r w:rsidRPr="008610D3">
        <w:rPr>
          <w:rFonts w:ascii="Wingdings" w:eastAsia="Calibri" w:hAnsi="Wingdings" w:cs="Wingdings"/>
          <w:color w:val="000000"/>
        </w:rPr>
        <w:t></w:t>
      </w:r>
      <w:r w:rsidRPr="008610D3">
        <w:rPr>
          <w:rFonts w:ascii="Calibri" w:eastAsia="Calibri" w:hAnsi="Calibri" w:cs="Calibri"/>
          <w:i/>
          <w:iCs/>
          <w:color w:val="000000"/>
          <w:sz w:val="20"/>
          <w:szCs w:val="20"/>
        </w:rPr>
        <w:t xml:space="preserve">Include an explicit label as “good enough for initial pilot only” in the Standards Advisory. Users are cautioned that non-backward updates may be required following pilot and progression as “normative or equivalent.” </w:t>
      </w:r>
    </w:p>
    <w:p w:rsidR="008610D3" w:rsidRPr="008610D3" w:rsidRDefault="008610D3" w:rsidP="008610D3">
      <w:pPr>
        <w:autoSpaceDE w:val="0"/>
        <w:autoSpaceDN w:val="0"/>
        <w:adjustRightInd w:val="0"/>
        <w:spacing w:after="0" w:line="240" w:lineRule="auto"/>
        <w:ind w:left="1440"/>
        <w:rPr>
          <w:rFonts w:ascii="Calibri" w:eastAsia="Calibri" w:hAnsi="Calibri" w:cs="Calibri"/>
          <w:color w:val="000000"/>
          <w:sz w:val="20"/>
          <w:szCs w:val="20"/>
        </w:rPr>
      </w:pPr>
      <w:r w:rsidRPr="008610D3">
        <w:rPr>
          <w:rFonts w:ascii="Wingdings" w:eastAsia="Calibri" w:hAnsi="Wingdings" w:cs="Wingdings"/>
          <w:color w:val="000000"/>
          <w:sz w:val="20"/>
          <w:szCs w:val="20"/>
        </w:rPr>
        <w:t></w:t>
      </w:r>
      <w:r w:rsidRPr="008610D3">
        <w:rPr>
          <w:rFonts w:ascii="Wingdings" w:eastAsia="Calibri" w:hAnsi="Wingdings" w:cs="Wingdings"/>
          <w:color w:val="000000"/>
          <w:sz w:val="20"/>
          <w:szCs w:val="20"/>
        </w:rPr>
        <w:t></w:t>
      </w:r>
      <w:r w:rsidRPr="008610D3">
        <w:rPr>
          <w:rFonts w:ascii="Calibri" w:eastAsia="Calibri" w:hAnsi="Calibri" w:cs="Calibri"/>
          <w:i/>
          <w:iCs/>
          <w:color w:val="000000"/>
          <w:sz w:val="20"/>
          <w:szCs w:val="20"/>
        </w:rPr>
        <w:t xml:space="preserve">A draft for trial use implementation specification is more acceptable when the underlying standards are normative/final. </w:t>
      </w:r>
    </w:p>
    <w:p w:rsidR="008610D3" w:rsidRPr="008610D3" w:rsidRDefault="008610D3" w:rsidP="008610D3">
      <w:pPr>
        <w:autoSpaceDE w:val="0"/>
        <w:autoSpaceDN w:val="0"/>
        <w:adjustRightInd w:val="0"/>
        <w:spacing w:after="47" w:line="240" w:lineRule="auto"/>
        <w:ind w:left="720"/>
        <w:rPr>
          <w:rFonts w:ascii="Calibri" w:eastAsia="Calibri" w:hAnsi="Calibri" w:cs="Calibri"/>
          <w:color w:val="000000"/>
          <w:sz w:val="20"/>
          <w:szCs w:val="20"/>
        </w:rPr>
      </w:pPr>
      <w:r w:rsidRPr="008610D3">
        <w:rPr>
          <w:rFonts w:ascii="Courier New" w:eastAsia="Calibri" w:hAnsi="Courier New" w:cs="Courier New"/>
          <w:color w:val="000000"/>
          <w:sz w:val="20"/>
          <w:szCs w:val="20"/>
        </w:rPr>
        <w:t xml:space="preserve">o </w:t>
      </w:r>
      <w:r w:rsidRPr="008610D3">
        <w:rPr>
          <w:rFonts w:ascii="Calibri" w:eastAsia="Calibri" w:hAnsi="Calibri" w:cs="Calibri"/>
          <w:i/>
          <w:iCs/>
          <w:color w:val="000000"/>
          <w:sz w:val="20"/>
          <w:szCs w:val="20"/>
        </w:rPr>
        <w:t xml:space="preserve">When the Standards Advisory is updated and a standard and/or implementation specification that has reached a “normative state (or equivalent label)” is updated, backward and forward compatibility should be considered: </w:t>
      </w:r>
    </w:p>
    <w:p w:rsidR="008610D3" w:rsidRPr="008610D3" w:rsidRDefault="008610D3" w:rsidP="008610D3">
      <w:pPr>
        <w:autoSpaceDE w:val="0"/>
        <w:autoSpaceDN w:val="0"/>
        <w:adjustRightInd w:val="0"/>
        <w:spacing w:after="0" w:line="240" w:lineRule="auto"/>
        <w:ind w:left="1440"/>
        <w:rPr>
          <w:rFonts w:ascii="Calibri" w:eastAsia="Calibri" w:hAnsi="Calibri" w:cs="Calibri"/>
          <w:color w:val="000000"/>
          <w:sz w:val="20"/>
          <w:szCs w:val="20"/>
        </w:rPr>
      </w:pPr>
      <w:r w:rsidRPr="008610D3">
        <w:rPr>
          <w:rFonts w:ascii="Wingdings" w:eastAsia="Calibri" w:hAnsi="Wingdings" w:cs="Wingdings"/>
          <w:color w:val="000000"/>
          <w:sz w:val="20"/>
          <w:szCs w:val="20"/>
        </w:rPr>
        <w:t></w:t>
      </w:r>
      <w:r w:rsidRPr="008610D3">
        <w:rPr>
          <w:rFonts w:ascii="Wingdings" w:eastAsia="Calibri" w:hAnsi="Wingdings" w:cs="Wingdings"/>
          <w:color w:val="000000"/>
          <w:sz w:val="20"/>
          <w:szCs w:val="20"/>
        </w:rPr>
        <w:t></w:t>
      </w:r>
      <w:r w:rsidRPr="008610D3">
        <w:rPr>
          <w:rFonts w:ascii="Calibri" w:eastAsia="Calibri" w:hAnsi="Calibri" w:cs="Calibri"/>
          <w:i/>
          <w:iCs/>
          <w:color w:val="000000"/>
          <w:sz w:val="20"/>
          <w:szCs w:val="20"/>
        </w:rPr>
        <w:t xml:space="preserve">The two are incompatible and will coexist in the Advisory for an explicit period of time (at least a year) to ensure migration. A bridging solution between the two versions will be </w:t>
      </w:r>
    </w:p>
    <w:p w:rsidR="008610D3" w:rsidRPr="008610D3" w:rsidRDefault="008610D3" w:rsidP="008610D3">
      <w:pPr>
        <w:autoSpaceDE w:val="0"/>
        <w:autoSpaceDN w:val="0"/>
        <w:adjustRightInd w:val="0"/>
        <w:spacing w:after="0" w:line="240" w:lineRule="auto"/>
        <w:ind w:left="1440"/>
        <w:rPr>
          <w:rFonts w:ascii="Calibri" w:eastAsia="Calibri" w:hAnsi="Calibri" w:cs="Calibri"/>
          <w:color w:val="000000"/>
          <w:sz w:val="20"/>
          <w:szCs w:val="20"/>
        </w:rPr>
      </w:pPr>
    </w:p>
    <w:p w:rsidR="008610D3" w:rsidRPr="008610D3" w:rsidRDefault="008610D3" w:rsidP="008610D3">
      <w:pPr>
        <w:pageBreakBefore/>
        <w:autoSpaceDE w:val="0"/>
        <w:autoSpaceDN w:val="0"/>
        <w:adjustRightInd w:val="0"/>
        <w:spacing w:after="0" w:line="240" w:lineRule="auto"/>
        <w:ind w:left="1440"/>
        <w:rPr>
          <w:rFonts w:ascii="Calibri" w:eastAsia="Calibri" w:hAnsi="Calibri" w:cs="Calibri"/>
          <w:color w:val="000000"/>
          <w:sz w:val="20"/>
          <w:szCs w:val="20"/>
        </w:rPr>
      </w:pPr>
    </w:p>
    <w:p w:rsidR="008610D3" w:rsidRPr="008610D3" w:rsidRDefault="008610D3" w:rsidP="008610D3">
      <w:pPr>
        <w:autoSpaceDE w:val="0"/>
        <w:autoSpaceDN w:val="0"/>
        <w:adjustRightInd w:val="0"/>
        <w:spacing w:after="47" w:line="240" w:lineRule="auto"/>
        <w:ind w:left="1440"/>
        <w:rPr>
          <w:rFonts w:ascii="Calibri" w:eastAsia="Calibri" w:hAnsi="Calibri" w:cs="Calibri"/>
          <w:color w:val="000000"/>
          <w:sz w:val="20"/>
          <w:szCs w:val="20"/>
        </w:rPr>
      </w:pPr>
      <w:r w:rsidRPr="008610D3">
        <w:rPr>
          <w:rFonts w:ascii="Calibri" w:eastAsia="Calibri" w:hAnsi="Calibri" w:cs="Calibri"/>
          <w:i/>
          <w:iCs/>
          <w:color w:val="000000"/>
          <w:sz w:val="20"/>
          <w:szCs w:val="20"/>
        </w:rPr>
        <w:t xml:space="preserve">identified and piloted. In some cases (e.g., documents), there are situations where sunsetting an older version may not be possible. </w:t>
      </w:r>
    </w:p>
    <w:p w:rsidR="008610D3" w:rsidRPr="008610D3" w:rsidRDefault="008610D3" w:rsidP="008610D3">
      <w:pPr>
        <w:autoSpaceDE w:val="0"/>
        <w:autoSpaceDN w:val="0"/>
        <w:adjustRightInd w:val="0"/>
        <w:spacing w:after="47" w:line="240" w:lineRule="auto"/>
        <w:ind w:left="1440"/>
        <w:rPr>
          <w:rFonts w:ascii="Calibri" w:eastAsia="Calibri" w:hAnsi="Calibri" w:cs="Calibri"/>
          <w:color w:val="000000"/>
          <w:sz w:val="20"/>
          <w:szCs w:val="20"/>
        </w:rPr>
      </w:pPr>
      <w:r w:rsidRPr="008610D3">
        <w:rPr>
          <w:rFonts w:ascii="Wingdings" w:eastAsia="Calibri" w:hAnsi="Wingdings" w:cs="Wingdings"/>
          <w:color w:val="000000"/>
          <w:sz w:val="20"/>
          <w:szCs w:val="20"/>
        </w:rPr>
        <w:t></w:t>
      </w:r>
      <w:r w:rsidRPr="008610D3">
        <w:rPr>
          <w:rFonts w:ascii="Wingdings" w:eastAsia="Calibri" w:hAnsi="Wingdings" w:cs="Wingdings"/>
          <w:color w:val="000000"/>
          <w:sz w:val="20"/>
          <w:szCs w:val="20"/>
        </w:rPr>
        <w:t></w:t>
      </w:r>
      <w:r w:rsidRPr="008610D3">
        <w:rPr>
          <w:rFonts w:ascii="Calibri" w:eastAsia="Calibri" w:hAnsi="Calibri" w:cs="Calibri"/>
          <w:i/>
          <w:iCs/>
          <w:color w:val="000000"/>
          <w:sz w:val="20"/>
          <w:szCs w:val="20"/>
        </w:rPr>
        <w:t xml:space="preserve">There is backward and forward compatibility between the two versions and will coexist in the Advisory for an explicit period of time (at least a year) to ensure migration. </w:t>
      </w:r>
    </w:p>
    <w:p w:rsidR="008610D3" w:rsidRPr="008610D3" w:rsidRDefault="008610D3" w:rsidP="008610D3">
      <w:pPr>
        <w:autoSpaceDE w:val="0"/>
        <w:autoSpaceDN w:val="0"/>
        <w:adjustRightInd w:val="0"/>
        <w:spacing w:after="0" w:line="240" w:lineRule="auto"/>
        <w:ind w:left="1440"/>
        <w:rPr>
          <w:rFonts w:ascii="Calibri" w:eastAsia="Calibri" w:hAnsi="Calibri" w:cs="Calibri"/>
          <w:color w:val="000000"/>
          <w:sz w:val="20"/>
          <w:szCs w:val="20"/>
        </w:rPr>
      </w:pPr>
      <w:r w:rsidRPr="008610D3">
        <w:rPr>
          <w:rFonts w:ascii="Wingdings" w:eastAsia="Calibri" w:hAnsi="Wingdings" w:cs="Wingdings"/>
          <w:color w:val="000000"/>
          <w:sz w:val="20"/>
          <w:szCs w:val="20"/>
        </w:rPr>
        <w:t></w:t>
      </w:r>
      <w:r w:rsidRPr="008610D3">
        <w:rPr>
          <w:rFonts w:ascii="Wingdings" w:eastAsia="Calibri" w:hAnsi="Wingdings" w:cs="Wingdings"/>
          <w:color w:val="000000"/>
          <w:sz w:val="20"/>
          <w:szCs w:val="20"/>
        </w:rPr>
        <w:t></w:t>
      </w:r>
      <w:r w:rsidRPr="008610D3">
        <w:rPr>
          <w:rFonts w:ascii="Calibri" w:eastAsia="Calibri" w:hAnsi="Calibri" w:cs="Calibri"/>
          <w:i/>
          <w:iCs/>
          <w:color w:val="000000"/>
          <w:sz w:val="20"/>
          <w:szCs w:val="20"/>
        </w:rPr>
        <w:t xml:space="preserve">Testing tools for compatibility should be available. </w:t>
      </w:r>
    </w:p>
    <w:p w:rsidR="008610D3" w:rsidRPr="008610D3" w:rsidRDefault="008610D3" w:rsidP="008610D3">
      <w:pPr>
        <w:autoSpaceDE w:val="0"/>
        <w:autoSpaceDN w:val="0"/>
        <w:adjustRightInd w:val="0"/>
        <w:spacing w:after="0" w:line="240" w:lineRule="auto"/>
        <w:rPr>
          <w:rFonts w:ascii="Calibri" w:eastAsia="Calibri" w:hAnsi="Calibri" w:cs="Calibri"/>
          <w:color w:val="000000"/>
          <w:sz w:val="20"/>
          <w:szCs w:val="20"/>
        </w:rPr>
      </w:pPr>
    </w:p>
    <w:p w:rsidR="008610D3" w:rsidRPr="008610D3" w:rsidRDefault="008610D3" w:rsidP="008610D3">
      <w:pPr>
        <w:autoSpaceDE w:val="0"/>
        <w:autoSpaceDN w:val="0"/>
        <w:adjustRightInd w:val="0"/>
        <w:spacing w:after="0" w:line="240" w:lineRule="auto"/>
        <w:rPr>
          <w:rFonts w:ascii="Calibri" w:eastAsia="Calibri" w:hAnsi="Calibri" w:cs="Calibri"/>
          <w:color w:val="000000"/>
          <w:sz w:val="20"/>
          <w:szCs w:val="20"/>
        </w:rPr>
      </w:pPr>
      <w:r w:rsidRPr="008610D3">
        <w:rPr>
          <w:rFonts w:ascii="Calibri" w:eastAsia="Calibri" w:hAnsi="Calibri" w:cs="Calibri"/>
          <w:i/>
          <w:iCs/>
          <w:color w:val="000000"/>
          <w:sz w:val="20"/>
          <w:szCs w:val="20"/>
        </w:rPr>
        <w:t xml:space="preserve">In either case, the benefits that make the update desirable will be explicitly documented. </w:t>
      </w:r>
    </w:p>
    <w:p w:rsidR="008610D3" w:rsidRPr="008610D3" w:rsidRDefault="008610D3" w:rsidP="008610D3">
      <w:pPr>
        <w:rPr>
          <w:rFonts w:ascii="Cambria-Bold" w:eastAsia="Calibri" w:hAnsi="Cambria-Bold" w:cs="Cambria-Bold"/>
          <w:b/>
          <w:bCs/>
          <w:color w:val="000000"/>
          <w:sz w:val="24"/>
          <w:szCs w:val="24"/>
        </w:rPr>
      </w:pPr>
      <w:r w:rsidRPr="00D46DAB">
        <w:rPr>
          <w:b/>
          <w:bCs/>
          <w:sz w:val="28"/>
          <w:szCs w:val="23"/>
          <w:highlight w:val="cyan"/>
        </w:rPr>
        <w:t>SA56</w:t>
      </w:r>
      <w:r>
        <w:rPr>
          <w:b/>
          <w:bCs/>
          <w:sz w:val="28"/>
          <w:szCs w:val="23"/>
        </w:rPr>
        <w:t xml:space="preserve">  </w:t>
      </w:r>
      <w:r w:rsidRPr="008610D3">
        <w:rPr>
          <w:rFonts w:ascii="Cambria-Bold" w:eastAsia="Calibri" w:hAnsi="Cambria-Bold" w:cs="Cambria-Bold"/>
          <w:b/>
          <w:bCs/>
          <w:color w:val="000000"/>
          <w:sz w:val="24"/>
          <w:szCs w:val="24"/>
        </w:rPr>
        <w:t xml:space="preserve">Comment  1:  General  Comments  </w:t>
      </w:r>
    </w:p>
    <w:p w:rsidR="008610D3" w:rsidRPr="008610D3" w:rsidRDefault="008610D3" w:rsidP="008610D3">
      <w:pPr>
        <w:rPr>
          <w:rFonts w:ascii="Cambria" w:eastAsia="Calibri" w:hAnsi="Cambria" w:cs="Cambria"/>
          <w:color w:val="000000"/>
          <w:sz w:val="24"/>
          <w:szCs w:val="24"/>
        </w:rPr>
      </w:pPr>
      <w:r w:rsidRPr="008610D3">
        <w:rPr>
          <w:rFonts w:ascii="Cambria" w:eastAsia="Calibri" w:hAnsi="Cambria" w:cs="Cambria"/>
          <w:color w:val="000000"/>
          <w:sz w:val="24"/>
          <w:szCs w:val="24"/>
        </w:rPr>
        <w:t xml:space="preserve">Over  the  past  several  weeks,  Healtheway  has  been  working  closely  with  healthcare  community  colleagues  to  respond  to  ONC's  2015  Standards  Advisory  for  health  IT  stakeholders  to  leverage  for  nationwide  interoperability.  The  group  included  more  than  a  dozen  organizations,  such  as  AHIMA,  DirectTrust,  EHRA,  HIMSS,  IHE  International,  IHE  USA,  RSNA  and  other  industry  stakeholders  from  vendor  organizations,  government  agencies,  and  membership  from  SDOs  such  as  HL7.  Multiple  organizations  are  essential  to  socialize  and  orchestrate  all  the  components  needed  to  enable  secure  health  information  exchange.  </w:t>
      </w:r>
    </w:p>
    <w:p w:rsidR="008610D3" w:rsidRPr="008610D3" w:rsidRDefault="008610D3" w:rsidP="008610D3">
      <w:pPr>
        <w:rPr>
          <w:rFonts w:ascii="Cambria" w:eastAsia="Calibri" w:hAnsi="Cambria" w:cs="Cambria"/>
          <w:color w:val="000000"/>
          <w:sz w:val="24"/>
          <w:szCs w:val="24"/>
        </w:rPr>
      </w:pPr>
      <w:r w:rsidRPr="008610D3">
        <w:rPr>
          <w:rFonts w:ascii="Cambria" w:eastAsia="Calibri" w:hAnsi="Cambria" w:cs="Cambria"/>
          <w:color w:val="000000"/>
          <w:sz w:val="24"/>
          <w:szCs w:val="24"/>
        </w:rPr>
        <w:t xml:space="preserve">We,  therefore,  urge  ONC  to  continue  to  work  with  stakeholders  to  establish  a  lightweight  coordination  of  the  best  available  standards  for  deployment  with  a  focused  approach  to  support  a  small  set  of  high--‐value  use  cases  that  can  substantially  benefit  from  improved  interoperability.  In  addition,  the  Standards  Advisory  is  proposed  as  a  “point--‐in--‐time”  assessment  that  is  updated  yearly.  The  value  of  a  snapshot  is  closely  linked  to  future  predictability.  In  healthcare,  the  deployment  of  connected  IT  solutions  frequently  takes  several  years  across  a  wide  range  of  distinct  organizations  to  not  only  introduce  and  provide  education  on  the  technology,  but  also  align  and  update  systems  and  processes.  </w:t>
      </w:r>
    </w:p>
    <w:p w:rsidR="008610D3" w:rsidRPr="008610D3" w:rsidRDefault="008610D3" w:rsidP="008610D3">
      <w:pPr>
        <w:rPr>
          <w:rFonts w:ascii="Cambria" w:eastAsia="Calibri" w:hAnsi="Cambria" w:cs="Cambria"/>
          <w:color w:val="000000"/>
          <w:sz w:val="24"/>
          <w:szCs w:val="24"/>
        </w:rPr>
      </w:pPr>
      <w:r w:rsidRPr="008610D3">
        <w:rPr>
          <w:rFonts w:ascii="Cambria" w:eastAsia="Calibri" w:hAnsi="Cambria" w:cs="Cambria"/>
          <w:color w:val="000000"/>
          <w:sz w:val="24"/>
          <w:szCs w:val="24"/>
        </w:rPr>
        <w:t xml:space="preserve">We  recommend  that  the  annual  advisory  process  encourage  continuity  while  not  stifling  innovation.  The  standards  chosen  for  inclusion  should  enable  incremental  change.  When  implementing  best  available  standards,  a  period  of  stability  is  essential  to  remain  interoperable  for  many  years  in  the  future  to  ensure  the  adherence  to  the  Standards  Advisory  is  worthy  of  investment.  </w:t>
      </w:r>
    </w:p>
    <w:p w:rsidR="008610D3" w:rsidRPr="008610D3" w:rsidRDefault="008610D3" w:rsidP="008610D3">
      <w:pPr>
        <w:rPr>
          <w:rFonts w:ascii="Cambria" w:eastAsia="Calibri" w:hAnsi="Cambria" w:cs="Cambria"/>
          <w:color w:val="000000"/>
          <w:sz w:val="24"/>
          <w:szCs w:val="24"/>
        </w:rPr>
      </w:pPr>
      <w:r w:rsidRPr="008610D3">
        <w:rPr>
          <w:rFonts w:ascii="Cambria" w:eastAsia="Calibri" w:hAnsi="Cambria" w:cs="Cambria"/>
          <w:color w:val="000000"/>
          <w:sz w:val="24"/>
          <w:szCs w:val="24"/>
        </w:rPr>
        <w:t xml:space="preserve">We  pledge  our  support  to  advancing  interoperability  that  engages  the  patient  through  coordinated,  collaborative,  and  complementary  actions  by  the  public  and  private  sector  efforts.  A  coordinated  approach  that  takes  advantage  of  the  efforts  already  underway  will  provide  the  level  of  sophistication  needed  to  meet  the  data  sharing  and  health  information  exchange  requirements  of  a  ‘Learning  Health  System”.  </w:t>
      </w:r>
    </w:p>
    <w:p w:rsidR="008610D3" w:rsidRPr="008610D3" w:rsidRDefault="008610D3" w:rsidP="008610D3">
      <w:pPr>
        <w:rPr>
          <w:rFonts w:ascii="Cambria-Bold" w:eastAsia="Calibri" w:hAnsi="Cambria-Bold" w:cs="Cambria-Bold"/>
          <w:b/>
          <w:bCs/>
          <w:color w:val="000000"/>
          <w:sz w:val="24"/>
          <w:szCs w:val="24"/>
        </w:rPr>
      </w:pPr>
      <w:r w:rsidRPr="008610D3">
        <w:rPr>
          <w:rFonts w:ascii="Cambria-Bold" w:eastAsia="Calibri" w:hAnsi="Cambria-Bold" w:cs="Cambria-Bold"/>
          <w:b/>
          <w:bCs/>
          <w:color w:val="000000"/>
          <w:sz w:val="24"/>
          <w:szCs w:val="24"/>
        </w:rPr>
        <w:t xml:space="preserve">Comment  2:  Industry  Collaboration/Coordination  </w:t>
      </w:r>
    </w:p>
    <w:p w:rsidR="008610D3" w:rsidRPr="008610D3" w:rsidRDefault="008610D3" w:rsidP="008610D3">
      <w:pPr>
        <w:rPr>
          <w:rFonts w:ascii="Cambria" w:eastAsia="Calibri" w:hAnsi="Cambria" w:cs="Cambria"/>
          <w:color w:val="000000"/>
          <w:sz w:val="24"/>
          <w:szCs w:val="24"/>
        </w:rPr>
      </w:pPr>
      <w:r w:rsidRPr="008610D3">
        <w:rPr>
          <w:rFonts w:ascii="Cambria" w:eastAsia="Calibri" w:hAnsi="Cambria" w:cs="Cambria"/>
          <w:color w:val="000000"/>
          <w:sz w:val="24"/>
          <w:szCs w:val="24"/>
        </w:rPr>
        <w:lastRenderedPageBreak/>
        <w:t xml:space="preserve">We  believe  that  the  broader  health  IT  community  should  identify  the  specific  capabilities  including  use  cases  that  require  uniformity  at  the  national--‐level  and  coordinate  and  build  consensus  around  those  interoperability  issues  at  hand.  Consensus  needs  to  be  built  on  where  there  are  both  strong  need  and  potential  disagreement,  and  then  focus  coordination  on  resolving  that  disagreement.  </w:t>
      </w:r>
    </w:p>
    <w:p w:rsidR="008610D3" w:rsidRPr="008610D3" w:rsidRDefault="008610D3" w:rsidP="008610D3">
      <w:pPr>
        <w:rPr>
          <w:rFonts w:ascii="Cambria" w:eastAsia="Calibri" w:hAnsi="Cambria" w:cs="Cambria"/>
          <w:color w:val="000000"/>
          <w:sz w:val="24"/>
          <w:szCs w:val="24"/>
        </w:rPr>
      </w:pPr>
      <w:r w:rsidRPr="008610D3">
        <w:rPr>
          <w:rFonts w:ascii="Cambria" w:eastAsia="Calibri" w:hAnsi="Cambria" w:cs="Cambria"/>
          <w:color w:val="000000"/>
          <w:sz w:val="24"/>
          <w:szCs w:val="24"/>
        </w:rPr>
        <w:t xml:space="preserve">Secondarily,  there  is  a  need  to  look  ahead  at  use  cases  that  need  to  be  addressed  for  which  there  is  not  an  obvious  standard,  and  coordinate  efforts  to  meet  that  need.  The  actual  standards  published  in  future  advisories  should  be  based  upon  the  issues  that  warrant  national--‐level  coordination.  </w:t>
      </w:r>
    </w:p>
    <w:p w:rsidR="008610D3" w:rsidRPr="008610D3" w:rsidRDefault="008610D3" w:rsidP="008610D3">
      <w:pPr>
        <w:rPr>
          <w:rFonts w:ascii="Cambria" w:eastAsia="Calibri" w:hAnsi="Cambria" w:cs="Cambria"/>
          <w:color w:val="000000"/>
          <w:sz w:val="24"/>
          <w:szCs w:val="24"/>
        </w:rPr>
      </w:pPr>
      <w:r w:rsidRPr="008610D3">
        <w:rPr>
          <w:rFonts w:ascii="Cambria" w:eastAsia="Calibri" w:hAnsi="Cambria" w:cs="Cambria"/>
          <w:color w:val="000000"/>
          <w:sz w:val="24"/>
          <w:szCs w:val="24"/>
        </w:rPr>
        <w:t xml:space="preserve">Collaboration  is  necessary  among  various  standards  to  enable  exchange  of  health  information  such  as  HL7  FHIR  ®,  Consolidated  CDA  (C--‐CDA),  HL7  v2  and  v3  messages.  These  base  standards  as  well  as  implementation  guides  from  HL7  and  IHE  depend  on  the  same  data  elements  within  HIT  systems.  Standards  and  Implementation  Guides  usually  constrain  these  data  elements  with  vocabularies  and  value  sets.  For  instance,  in  HL7  there  are  v2  message  standards  for  public  health,  within  IHE  there  are  content  based  implementation  guides  that  depend  on  the  same  data  elements  packaged  differently  but  that  should  utilize  the  same  vocabularies  and  value  sets  to  allow  HIT  systems  be  interoperable  when  transporting  messages  leveraging  those  same  data  elements  in  different  ways.  The  standards  that  associate  that  data  need  to  be  carefully  coordinated  and  visible  to  all  workgroups  in  various  SDOs  working  with  various  ways  to  slice  and  dice  this  data  so  the  published  works  will  enable  interoperable  HIT  systems  and  allow  for  backwards  and  forwards  compatibility.  </w:t>
      </w:r>
    </w:p>
    <w:p w:rsidR="008610D3" w:rsidRPr="008610D3" w:rsidRDefault="008610D3" w:rsidP="008610D3">
      <w:pPr>
        <w:rPr>
          <w:rFonts w:ascii="Cambria" w:eastAsia="Calibri" w:hAnsi="Cambria" w:cs="Cambria"/>
          <w:color w:val="222222"/>
          <w:sz w:val="24"/>
          <w:szCs w:val="24"/>
        </w:rPr>
      </w:pPr>
      <w:r w:rsidRPr="008610D3">
        <w:rPr>
          <w:rFonts w:ascii="Cambria" w:eastAsia="Calibri" w:hAnsi="Cambria" w:cs="Cambria"/>
          <w:color w:val="000000"/>
          <w:sz w:val="24"/>
          <w:szCs w:val="24"/>
        </w:rPr>
        <w:t xml:space="preserve">To  that  end,  we  recommend  that  ONC  maximize  its  unique  role  to  encourage  the  coordination  across  existing  standards  development  organizations  (SDOs)  and  interoperability  initiatives  to  foster  consensus  on  the  specific  standards  that  need  to  be  addressed  at  a  national--‐level.  HL7  and  IHE  recently  established  a  joint  workgroup  with  representatives  from  each  SDO  called  the  </w:t>
      </w:r>
      <w:r w:rsidRPr="008610D3">
        <w:rPr>
          <w:rFonts w:ascii="Cambria" w:eastAsia="Calibri" w:hAnsi="Cambria" w:cs="Cambria"/>
          <w:color w:val="0000FF"/>
          <w:sz w:val="24"/>
          <w:szCs w:val="24"/>
        </w:rPr>
        <w:t>Healthcare  Standards  Integration  Workgroup</w:t>
      </w:r>
      <w:r w:rsidRPr="008610D3">
        <w:rPr>
          <w:rFonts w:ascii="Cambria" w:eastAsia="Calibri" w:hAnsi="Cambria" w:cs="Cambria"/>
          <w:color w:val="000000"/>
          <w:sz w:val="24"/>
          <w:szCs w:val="24"/>
        </w:rPr>
        <w:t xml:space="preserve">.  This  workgroup  is  open  to  all  SDOs  that  will  required  coordination  of  efforts  and  there  is  already  a  </w:t>
      </w:r>
      <w:r w:rsidRPr="008610D3">
        <w:rPr>
          <w:rFonts w:ascii="Cambria" w:eastAsia="Calibri" w:hAnsi="Cambria" w:cs="Cambria"/>
          <w:color w:val="0000FF"/>
          <w:sz w:val="24"/>
          <w:szCs w:val="24"/>
        </w:rPr>
        <w:t xml:space="preserve">long  listing  of  topics  </w:t>
      </w:r>
      <w:r w:rsidRPr="008610D3">
        <w:rPr>
          <w:rFonts w:ascii="Cambria" w:eastAsia="Calibri" w:hAnsi="Cambria" w:cs="Cambria"/>
          <w:color w:val="000000"/>
          <w:sz w:val="24"/>
          <w:szCs w:val="24"/>
        </w:rPr>
        <w:t xml:space="preserve">to  coordinate  from  the  four  IHE  domains  addressing  some  of  its  growing  backlog  of  HL7  FHIR®  ballot  comments.  </w:t>
      </w:r>
      <w:r w:rsidRPr="008610D3">
        <w:rPr>
          <w:rFonts w:ascii="Cambria" w:eastAsia="Calibri" w:hAnsi="Cambria" w:cs="Cambria"/>
          <w:color w:val="222222"/>
          <w:sz w:val="24"/>
          <w:szCs w:val="24"/>
        </w:rPr>
        <w:t xml:space="preserve">We  encourage  ONC  to  leverage  this  joint  workgroup  for  standards  coordination.  </w:t>
      </w:r>
    </w:p>
    <w:p w:rsidR="008610D3" w:rsidRPr="008610D3" w:rsidRDefault="008610D3" w:rsidP="008610D3">
      <w:pPr>
        <w:rPr>
          <w:rFonts w:ascii="Cambria-Bold" w:eastAsia="Calibri" w:hAnsi="Cambria-Bold" w:cs="Cambria-Bold"/>
          <w:b/>
          <w:bCs/>
          <w:color w:val="000000"/>
          <w:sz w:val="24"/>
          <w:szCs w:val="24"/>
        </w:rPr>
      </w:pPr>
      <w:r w:rsidRPr="008610D3">
        <w:rPr>
          <w:rFonts w:ascii="Cambria-Bold" w:eastAsia="Calibri" w:hAnsi="Cambria-Bold" w:cs="Cambria-Bold"/>
          <w:b/>
          <w:bCs/>
          <w:color w:val="000000"/>
          <w:sz w:val="24"/>
          <w:szCs w:val="24"/>
        </w:rPr>
        <w:t xml:space="preserve">Comment  3:  Criteria  for  Standards  Advisory  Inclusion  of  Standard(s)/Implementation  Specification(s)  </w:t>
      </w:r>
    </w:p>
    <w:p w:rsidR="008610D3" w:rsidRPr="008610D3" w:rsidRDefault="008610D3" w:rsidP="008610D3">
      <w:pPr>
        <w:rPr>
          <w:rFonts w:ascii="Cambria" w:eastAsia="Calibri" w:hAnsi="Cambria" w:cs="Cambria"/>
          <w:color w:val="000000"/>
          <w:sz w:val="24"/>
          <w:szCs w:val="24"/>
        </w:rPr>
      </w:pPr>
      <w:r w:rsidRPr="008610D3">
        <w:rPr>
          <w:rFonts w:ascii="Cambria" w:eastAsia="Calibri" w:hAnsi="Cambria" w:cs="Cambria"/>
          <w:color w:val="000000"/>
          <w:sz w:val="24"/>
          <w:szCs w:val="24"/>
        </w:rPr>
        <w:lastRenderedPageBreak/>
        <w:t xml:space="preserve">A  clear  set  of  criteria  associated  with  any  recommendation  for  a  standard  /  implementation  specification  is  required  for  the  recommendations  to  be  credible.  Healtheway  has  learned  from  its  operations  that  the  following  are  necessary:  </w:t>
      </w:r>
    </w:p>
    <w:p w:rsidR="008610D3" w:rsidRPr="008610D3" w:rsidRDefault="008610D3" w:rsidP="008610D3">
      <w:pPr>
        <w:numPr>
          <w:ilvl w:val="0"/>
          <w:numId w:val="25"/>
        </w:numPr>
        <w:rPr>
          <w:rFonts w:ascii="Cambria" w:eastAsia="Calibri" w:hAnsi="Cambria" w:cs="Cambria"/>
          <w:color w:val="000000"/>
          <w:sz w:val="24"/>
          <w:szCs w:val="24"/>
        </w:rPr>
      </w:pPr>
      <w:r w:rsidRPr="008610D3">
        <w:rPr>
          <w:rFonts w:ascii="Cambria" w:eastAsia="Calibri" w:hAnsi="Cambria" w:cs="Cambria"/>
          <w:color w:val="000000"/>
          <w:sz w:val="24"/>
          <w:szCs w:val="24"/>
        </w:rPr>
        <w:t xml:space="preserve">Standards  and  implementation  specifications  need  to  be  stable  with  reference  to  mature  standards  that  have  passed  some  piloting  of  implementations  for  validation  to  ensure  the  standards  and  specifications  are  unambiguous  and  can  be  clearly  interpreted  by  implementers.  </w:t>
      </w:r>
    </w:p>
    <w:p w:rsidR="008610D3" w:rsidRPr="008610D3" w:rsidRDefault="008610D3" w:rsidP="00024155">
      <w:pPr>
        <w:numPr>
          <w:ilvl w:val="0"/>
          <w:numId w:val="25"/>
        </w:numPr>
        <w:rPr>
          <w:rFonts w:ascii="Cambria" w:eastAsia="Calibri" w:hAnsi="Cambria" w:cs="Cambria"/>
          <w:color w:val="000000"/>
          <w:sz w:val="24"/>
          <w:szCs w:val="24"/>
        </w:rPr>
      </w:pPr>
      <w:r w:rsidRPr="008610D3">
        <w:rPr>
          <w:rFonts w:ascii="Cambria" w:eastAsia="Calibri" w:hAnsi="Cambria" w:cs="Cambria"/>
          <w:color w:val="000000"/>
          <w:sz w:val="24"/>
          <w:szCs w:val="24"/>
        </w:rPr>
        <w:t xml:space="preserve">An  active  maintenance  process  to  allow  a  feedback  loop  from  various  deployments  and  implementations  must  be  in  place.  Change  proposals  to  the  standards  and  specifications  should  be  expected.  This  process  is  necessary  to  deployments  and  implementation  within  HIT  systems  is  maintained  as  systems  are  upgraded  and  new  innovations  are  added.  </w:t>
      </w:r>
    </w:p>
    <w:p w:rsidR="008610D3" w:rsidRPr="008610D3" w:rsidRDefault="008610D3" w:rsidP="008610D3">
      <w:pPr>
        <w:rPr>
          <w:rFonts w:ascii="Cambria" w:eastAsia="Calibri" w:hAnsi="Cambria" w:cs="Cambria"/>
          <w:color w:val="000000"/>
          <w:sz w:val="24"/>
          <w:szCs w:val="24"/>
        </w:rPr>
      </w:pPr>
      <w:r w:rsidRPr="008610D3">
        <w:rPr>
          <w:rFonts w:ascii="CourierNewPSMT" w:eastAsia="Calibri" w:hAnsi="CourierNewPSMT" w:cs="CourierNewPSMT"/>
          <w:color w:val="000000"/>
          <w:sz w:val="24"/>
          <w:szCs w:val="24"/>
        </w:rPr>
        <w:t xml:space="preserve">o </w:t>
      </w:r>
      <w:r w:rsidRPr="008610D3">
        <w:rPr>
          <w:rFonts w:ascii="Cambria" w:eastAsia="Calibri" w:hAnsi="Cambria" w:cs="Cambria"/>
          <w:color w:val="000000"/>
          <w:sz w:val="24"/>
          <w:szCs w:val="24"/>
        </w:rPr>
        <w:t xml:space="preserve">For  instance,  many  different  standard  publications  including  the  newest  HL7  FHIR  ®  standards  reference  the  published  work  by  the  Healthcare  Integration  Technology  Standards  Panel  (HITSP)  known  as  C--‐80  –  Clinical  Document  and  Message  Terminology  Component.  This  C--‐80  document  defines  the  vocabularies  and  terminology  utilized  by  HITSP  specifications  for  Clinical  Document  and  Messages  used  to  support  the  interoperable  transmission  of  information.  This  body  of  work  has  no  current  home  for  ongoing  maintenance  needs.  This  is  one  example  of  a  project  on  the  HL7/IHE  HSI  Workgroup  previously  referenced  above.  </w:t>
      </w:r>
    </w:p>
    <w:p w:rsidR="008610D3" w:rsidRPr="008610D3" w:rsidRDefault="008610D3" w:rsidP="008610D3">
      <w:pPr>
        <w:numPr>
          <w:ilvl w:val="0"/>
          <w:numId w:val="26"/>
        </w:numPr>
        <w:rPr>
          <w:rFonts w:ascii="Calibri" w:eastAsia="Calibri" w:hAnsi="Calibri" w:cs="Times New Roman"/>
        </w:rPr>
      </w:pPr>
      <w:r w:rsidRPr="008610D3">
        <w:rPr>
          <w:rFonts w:ascii="Cambria" w:eastAsia="Calibri" w:hAnsi="Cambria" w:cs="Cambria"/>
          <w:color w:val="000000"/>
          <w:sz w:val="24"/>
          <w:szCs w:val="24"/>
        </w:rPr>
        <w:t xml:space="preserve">Robust  testing  tools  are  necessary  and  should  have  some  production/piloting  performed  to  ensure  tooling  readiness.  These  tools  may  exist  among  various  testing  bodies  and  therefore,  should  be  piloted  among  vendors  or  other  stakeholders  who  have  adopted  the  standards  in  their  HIT  products  to  ensure  consistency  of  results  and  proper  operation  of  the  tools  and  procedures  with  no  conflicts.  </w:t>
      </w:r>
    </w:p>
    <w:p w:rsidR="008610D3" w:rsidRPr="008610D3" w:rsidRDefault="008610D3" w:rsidP="008610D3">
      <w:pPr>
        <w:numPr>
          <w:ilvl w:val="0"/>
          <w:numId w:val="26"/>
        </w:numPr>
        <w:rPr>
          <w:rFonts w:ascii="Calibri" w:eastAsia="Calibri" w:hAnsi="Calibri" w:cs="Times New Roman"/>
        </w:rPr>
      </w:pPr>
      <w:r w:rsidRPr="008610D3">
        <w:rPr>
          <w:rFonts w:ascii="Cambria" w:eastAsia="Calibri" w:hAnsi="Cambria" w:cs="Cambria"/>
          <w:color w:val="000000"/>
          <w:sz w:val="24"/>
          <w:szCs w:val="24"/>
        </w:rPr>
        <w:t xml:space="preserve">Standards  forward  and  backward  compatibility  (ability  for  new  and  old  versions  of  standards  to  work  together  </w:t>
      </w:r>
    </w:p>
    <w:p w:rsidR="008610D3" w:rsidRPr="008610D3" w:rsidRDefault="008610D3" w:rsidP="008610D3">
      <w:pPr>
        <w:numPr>
          <w:ilvl w:val="0"/>
          <w:numId w:val="26"/>
        </w:numPr>
        <w:rPr>
          <w:rFonts w:ascii="Calibri" w:eastAsia="Calibri" w:hAnsi="Calibri" w:cs="Times New Roman"/>
        </w:rPr>
      </w:pPr>
      <w:r w:rsidRPr="008610D3">
        <w:rPr>
          <w:rFonts w:ascii="Cambria" w:eastAsia="Calibri" w:hAnsi="Cambria" w:cs="Cambria"/>
          <w:color w:val="000000"/>
          <w:sz w:val="24"/>
          <w:szCs w:val="24"/>
        </w:rPr>
        <w:t xml:space="preserve">Standards  interoperability  (ability  of  a  standard  to  work  together  with  other  standards  when  grouped  in  an  interoperability  specification,  integration  profile,  etc.  for  a  specific  Use  Case)  </w:t>
      </w:r>
    </w:p>
    <w:p w:rsidR="008610D3" w:rsidRPr="008610D3" w:rsidRDefault="008610D3" w:rsidP="008610D3">
      <w:pPr>
        <w:rPr>
          <w:rFonts w:ascii="Calibri" w:eastAsia="Calibri" w:hAnsi="Calibri" w:cs="Times New Roman"/>
        </w:rPr>
      </w:pPr>
      <w:r w:rsidRPr="008610D3">
        <w:rPr>
          <w:rFonts w:ascii="Cambria-Bold" w:eastAsia="Calibri" w:hAnsi="Cambria-Bold" w:cs="Cambria-Bold"/>
          <w:b/>
          <w:bCs/>
          <w:color w:val="000000"/>
          <w:sz w:val="24"/>
          <w:szCs w:val="24"/>
        </w:rPr>
        <w:t xml:space="preserve">Comment  4:  Defining  Interoperability  Standards  with  Versioning  and  Use  Cases  </w:t>
      </w:r>
    </w:p>
    <w:p w:rsidR="008610D3" w:rsidRPr="008610D3" w:rsidRDefault="008610D3" w:rsidP="008610D3">
      <w:pPr>
        <w:rPr>
          <w:rFonts w:ascii="Cambria" w:eastAsia="Calibri" w:hAnsi="Cambria" w:cs="Cambria"/>
          <w:color w:val="000000"/>
          <w:sz w:val="24"/>
          <w:szCs w:val="24"/>
        </w:rPr>
      </w:pPr>
      <w:r w:rsidRPr="008610D3">
        <w:rPr>
          <w:rFonts w:ascii="Cambria" w:eastAsia="Calibri" w:hAnsi="Cambria" w:cs="Cambria"/>
          <w:color w:val="000000"/>
          <w:sz w:val="24"/>
          <w:szCs w:val="24"/>
        </w:rPr>
        <w:t xml:space="preserve">The  Advisory  was  developed  as  a  catalog  of  individual  Health  Information  Technology  (HIT)  standards  and  implementation  specifications  “grouped  into  four  categories:  </w:t>
      </w:r>
    </w:p>
    <w:p w:rsidR="008610D3" w:rsidRPr="008610D3" w:rsidRDefault="008610D3" w:rsidP="008610D3">
      <w:pPr>
        <w:spacing w:after="0" w:line="240" w:lineRule="auto"/>
        <w:rPr>
          <w:rFonts w:ascii="Cambria" w:eastAsia="Calibri" w:hAnsi="Cambria" w:cs="Cambria"/>
          <w:color w:val="000000"/>
          <w:sz w:val="24"/>
          <w:szCs w:val="24"/>
        </w:rPr>
      </w:pPr>
      <w:r w:rsidRPr="008610D3">
        <w:rPr>
          <w:rFonts w:ascii="Cambria" w:eastAsia="Calibri" w:hAnsi="Cambria" w:cs="Cambria"/>
          <w:color w:val="000000"/>
          <w:sz w:val="24"/>
          <w:szCs w:val="24"/>
        </w:rPr>
        <w:lastRenderedPageBreak/>
        <w:t xml:space="preserve">1. Vocabulary/code  sets/terminology  (i.e.,  “semantics”)  </w:t>
      </w:r>
    </w:p>
    <w:p w:rsidR="008610D3" w:rsidRPr="008610D3" w:rsidRDefault="008610D3" w:rsidP="008610D3">
      <w:pPr>
        <w:spacing w:after="0" w:line="240" w:lineRule="auto"/>
        <w:rPr>
          <w:rFonts w:ascii="Cambria" w:eastAsia="Calibri" w:hAnsi="Cambria" w:cs="Cambria"/>
          <w:color w:val="000000"/>
          <w:sz w:val="24"/>
          <w:szCs w:val="24"/>
        </w:rPr>
      </w:pPr>
      <w:r w:rsidRPr="008610D3">
        <w:rPr>
          <w:rFonts w:ascii="Cambria" w:eastAsia="Calibri" w:hAnsi="Cambria" w:cs="Cambria"/>
          <w:color w:val="000000"/>
          <w:sz w:val="24"/>
          <w:szCs w:val="24"/>
        </w:rPr>
        <w:t xml:space="preserve">2. Content/structure  (i.e.,  “syntax”)  </w:t>
      </w:r>
    </w:p>
    <w:p w:rsidR="008610D3" w:rsidRPr="008610D3" w:rsidRDefault="008610D3" w:rsidP="008610D3">
      <w:pPr>
        <w:spacing w:after="0" w:line="240" w:lineRule="auto"/>
        <w:rPr>
          <w:rFonts w:ascii="Cambria" w:eastAsia="Calibri" w:hAnsi="Cambria" w:cs="Cambria"/>
          <w:color w:val="000000"/>
          <w:sz w:val="24"/>
          <w:szCs w:val="24"/>
        </w:rPr>
      </w:pPr>
      <w:r w:rsidRPr="008610D3">
        <w:rPr>
          <w:rFonts w:ascii="Cambria" w:eastAsia="Calibri" w:hAnsi="Cambria" w:cs="Cambria"/>
          <w:color w:val="000000"/>
          <w:sz w:val="24"/>
          <w:szCs w:val="24"/>
        </w:rPr>
        <w:t xml:space="preserve">3. Transport  (i.e.,  the  method  by  which  information  is  moved  from  point  A  to  point  B),  </w:t>
      </w:r>
    </w:p>
    <w:p w:rsidR="008610D3" w:rsidRPr="008610D3" w:rsidRDefault="008610D3" w:rsidP="008610D3">
      <w:pPr>
        <w:spacing w:after="0" w:line="240" w:lineRule="auto"/>
        <w:rPr>
          <w:rFonts w:ascii="Cambria" w:eastAsia="Calibri" w:hAnsi="Cambria" w:cs="Cambria"/>
          <w:color w:val="000000"/>
          <w:sz w:val="24"/>
          <w:szCs w:val="24"/>
        </w:rPr>
      </w:pPr>
      <w:r w:rsidRPr="008610D3">
        <w:rPr>
          <w:rFonts w:ascii="Cambria" w:eastAsia="Calibri" w:hAnsi="Cambria" w:cs="Cambria"/>
          <w:color w:val="000000"/>
          <w:sz w:val="24"/>
          <w:szCs w:val="24"/>
        </w:rPr>
        <w:t xml:space="preserve">4. Services  (i.e.,  the  infrastructure  components  deployed  and  used  to  accomplish  specific  information  exchange  objectives).  (p.  6)  </w:t>
      </w:r>
    </w:p>
    <w:p w:rsidR="008610D3" w:rsidRPr="008610D3" w:rsidRDefault="008610D3" w:rsidP="008610D3">
      <w:pPr>
        <w:spacing w:after="0" w:line="240" w:lineRule="auto"/>
        <w:rPr>
          <w:rFonts w:ascii="Cambria" w:eastAsia="Calibri" w:hAnsi="Cambria" w:cs="Cambria"/>
          <w:color w:val="000000"/>
          <w:sz w:val="24"/>
          <w:szCs w:val="24"/>
        </w:rPr>
      </w:pPr>
    </w:p>
    <w:p w:rsidR="008610D3" w:rsidRPr="008610D3" w:rsidRDefault="008610D3" w:rsidP="008610D3">
      <w:pPr>
        <w:rPr>
          <w:rFonts w:ascii="Cambria" w:eastAsia="Calibri" w:hAnsi="Cambria" w:cs="Cambria"/>
          <w:color w:val="000000"/>
          <w:sz w:val="24"/>
          <w:szCs w:val="24"/>
        </w:rPr>
      </w:pPr>
      <w:r w:rsidRPr="008610D3">
        <w:rPr>
          <w:rFonts w:ascii="Cambria" w:eastAsia="Calibri" w:hAnsi="Cambria" w:cs="Cambria"/>
          <w:color w:val="000000"/>
          <w:sz w:val="24"/>
          <w:szCs w:val="24"/>
        </w:rPr>
        <w:t xml:space="preserve">Healtheway  believes  that  developing  such  a  catalog  is  an  important  effort,  but  the  catalog  by  itself  does  not  make  these  individual  standards  interoperable.  Interoperability  standards  are  a  specific  type  of  technical  specification  many  times  grouping  standards  from  these  various  categories,  not  just  a  list  of  individual  specifications.  </w:t>
      </w:r>
    </w:p>
    <w:p w:rsidR="008610D3" w:rsidRPr="008610D3" w:rsidRDefault="008610D3" w:rsidP="008610D3">
      <w:pPr>
        <w:rPr>
          <w:rFonts w:ascii="Calibri" w:eastAsia="Calibri" w:hAnsi="Calibri" w:cs="Times New Roman"/>
        </w:rPr>
      </w:pPr>
      <w:r w:rsidRPr="008610D3">
        <w:rPr>
          <w:rFonts w:ascii="Cambria" w:eastAsia="Calibri" w:hAnsi="Cambria" w:cs="Cambria"/>
          <w:color w:val="000000"/>
          <w:sz w:val="24"/>
          <w:szCs w:val="24"/>
        </w:rPr>
        <w:t xml:space="preserve">Interoperability  standards  are  well--‐defined  implementation  specifications  or  guides  of  standards  selection  with  constraints  and  harmonization  activities  for  a  specific  business  need  (Use  Case).  These  implementation  specifications  or  guides  provide  a  product  that  assembles  required  standards  in  a  portfolio—that  defines  how  individual  standards  (e.g.,  those  in  the  2015  Advisory)  have  to  work  together  to  enable  interoperability  for  a  specific  </w:t>
      </w:r>
    </w:p>
    <w:p w:rsidR="008610D3" w:rsidRPr="008610D3" w:rsidRDefault="008610D3" w:rsidP="008610D3">
      <w:pPr>
        <w:rPr>
          <w:rFonts w:ascii="Cambria" w:eastAsia="Calibri" w:hAnsi="Cambria" w:cs="Cambria"/>
          <w:color w:val="000000"/>
          <w:sz w:val="24"/>
          <w:szCs w:val="24"/>
        </w:rPr>
      </w:pPr>
      <w:r w:rsidRPr="008610D3">
        <w:rPr>
          <w:rFonts w:ascii="Cambria" w:eastAsia="Calibri" w:hAnsi="Cambria" w:cs="Cambria"/>
          <w:color w:val="000000"/>
          <w:sz w:val="24"/>
          <w:szCs w:val="24"/>
        </w:rPr>
        <w:t xml:space="preserve">Use  Case  such  as  patient  care  coordination,  radiology  image  exchange,  laboratory  results  delivery,  laboratory  reporting  to  public  health,  prescription  drug  monitoring,  etc.  </w:t>
      </w:r>
    </w:p>
    <w:p w:rsidR="008610D3" w:rsidRPr="008610D3" w:rsidRDefault="008610D3" w:rsidP="008610D3">
      <w:pPr>
        <w:rPr>
          <w:rFonts w:ascii="Cambria" w:eastAsia="Calibri" w:hAnsi="Cambria" w:cs="Cambria"/>
          <w:color w:val="000000"/>
          <w:sz w:val="24"/>
          <w:szCs w:val="24"/>
        </w:rPr>
      </w:pPr>
      <w:r w:rsidRPr="008610D3">
        <w:rPr>
          <w:rFonts w:ascii="Cambria" w:eastAsia="Calibri" w:hAnsi="Cambria" w:cs="Cambria"/>
          <w:color w:val="000000"/>
          <w:sz w:val="24"/>
          <w:szCs w:val="24"/>
        </w:rPr>
        <w:t xml:space="preserve">We  suggest  that  the  56  use  cases  proposed  for  consideration  in  Appendix  H  of  the  previously  published  ONC  Interoperability  Roadmap  can  be  grouped  and  prioritized  to  be  more  achievable,  reduce  redundancy,  and  align  with  use  cases  that  are  showing  deployment  efforts  where  others  have  identified  as  high--‐value.  For  example,  many  of  the  use  cases  would  rely  on  underlying  core  functionality  (e.g.  request/receive,  transmit,  publish  or  subscribe)  that  could  be  used  for  a  multitude  of  purposes,  users  and  types  of  data.  It  may  be  helpful  to  group  the  use  cases  by  function  since  multiple  use  cases  could  be  enabled  by  a  common  set  of  underlying  capabilities.  </w:t>
      </w:r>
    </w:p>
    <w:p w:rsidR="008610D3" w:rsidRPr="008610D3" w:rsidRDefault="008610D3" w:rsidP="008610D3">
      <w:pPr>
        <w:rPr>
          <w:rFonts w:ascii="Cambria" w:eastAsia="Calibri" w:hAnsi="Cambria" w:cs="Cambria"/>
          <w:color w:val="000000"/>
          <w:sz w:val="24"/>
          <w:szCs w:val="24"/>
        </w:rPr>
      </w:pPr>
      <w:r w:rsidRPr="008610D3">
        <w:rPr>
          <w:rFonts w:ascii="Cambria" w:eastAsia="Calibri" w:hAnsi="Cambria" w:cs="Cambria"/>
          <w:color w:val="000000"/>
          <w:sz w:val="24"/>
          <w:szCs w:val="24"/>
        </w:rPr>
        <w:t xml:space="preserve">We  suggest  that  versioning,  where  applicable,  be  added  to  the  Standards  Advisory  to  help  avoid  mismatches  and  drive  harmonization  industry  wide.  In  addition,  it  would  be  beneficial  to  establish  an  explicit  process  to  measure  actual  deployments  and  use  of  standards  and  implementation  specifications  with  links  to  case  studies,  and  evaluations  where  possible.  </w:t>
      </w:r>
    </w:p>
    <w:p w:rsidR="008610D3" w:rsidRPr="008610D3" w:rsidRDefault="008610D3" w:rsidP="008610D3">
      <w:pPr>
        <w:rPr>
          <w:rFonts w:ascii="Cambria" w:eastAsia="Calibri" w:hAnsi="Cambria" w:cs="Cambria"/>
          <w:color w:val="000000"/>
          <w:sz w:val="24"/>
          <w:szCs w:val="24"/>
        </w:rPr>
      </w:pPr>
      <w:r w:rsidRPr="008610D3">
        <w:rPr>
          <w:rFonts w:ascii="Cambria" w:eastAsia="Calibri" w:hAnsi="Cambria" w:cs="Cambria"/>
          <w:color w:val="000000"/>
          <w:sz w:val="24"/>
          <w:szCs w:val="24"/>
        </w:rPr>
        <w:t xml:space="preserve">Healtheway  is  committed  to  work  with  ONC  to  leverage  experience  gained  over  the  years  of  deployment  activities  to  define  interoperability  standards  and  drive  their  adoption  and  continued  development.  </w:t>
      </w:r>
    </w:p>
    <w:p w:rsidR="008610D3" w:rsidRPr="008610D3" w:rsidRDefault="008610D3" w:rsidP="008610D3">
      <w:pPr>
        <w:rPr>
          <w:rFonts w:ascii="Cambria-Bold" w:eastAsia="Calibri" w:hAnsi="Cambria-Bold" w:cs="Cambria-Bold"/>
          <w:b/>
          <w:bCs/>
          <w:color w:val="000000"/>
          <w:sz w:val="24"/>
          <w:szCs w:val="24"/>
        </w:rPr>
      </w:pPr>
      <w:r w:rsidRPr="008610D3">
        <w:rPr>
          <w:rFonts w:ascii="Cambria-Bold" w:eastAsia="Calibri" w:hAnsi="Cambria-Bold" w:cs="Cambria-Bold"/>
          <w:b/>
          <w:bCs/>
          <w:color w:val="000000"/>
          <w:sz w:val="24"/>
          <w:szCs w:val="24"/>
        </w:rPr>
        <w:lastRenderedPageBreak/>
        <w:t xml:space="preserve">Comment  5:  Criteria  for  Selecting  Standards  for  the  Advisory  </w:t>
      </w:r>
    </w:p>
    <w:p w:rsidR="008610D3" w:rsidRPr="008610D3" w:rsidRDefault="008610D3" w:rsidP="008610D3">
      <w:pPr>
        <w:rPr>
          <w:rFonts w:ascii="Cambria" w:eastAsia="Calibri" w:hAnsi="Cambria" w:cs="Cambria"/>
          <w:color w:val="000000"/>
          <w:sz w:val="24"/>
          <w:szCs w:val="24"/>
        </w:rPr>
      </w:pPr>
      <w:r w:rsidRPr="008610D3">
        <w:rPr>
          <w:rFonts w:ascii="Cambria" w:eastAsia="Calibri" w:hAnsi="Cambria" w:cs="Cambria"/>
          <w:color w:val="000000"/>
          <w:sz w:val="24"/>
          <w:szCs w:val="24"/>
        </w:rPr>
        <w:t xml:space="preserve">The  Advisory  provides  criteria  for  selecting  standards  for  the  Advisory.  In  the  absence  of  the  nationally  recognized  Use  Cases,  it  is  not  clear,  however,  how  selected  standards  can  work  together  to  support  use  cases  and  specific  purposes  of  interoperability.  Standards  selection  criteria  from  the  HITSP  process  should  be  revisited,  nationally  revalidated  and  used  to  select  individual  standards  for  interoperable  solutions.  The  criteria  used  for  standards  inclusion  within  the  advisory  as  mentioned  in  comment  #4  above  should  go  hand--‐in--‐hand  with  this  selection  criteria.  </w:t>
      </w:r>
    </w:p>
    <w:p w:rsidR="008610D3" w:rsidRPr="008610D3" w:rsidRDefault="008610D3" w:rsidP="008610D3">
      <w:pPr>
        <w:rPr>
          <w:rFonts w:ascii="Cambria" w:eastAsia="Calibri" w:hAnsi="Cambria" w:cs="Cambria"/>
          <w:color w:val="000000"/>
          <w:sz w:val="24"/>
          <w:szCs w:val="24"/>
        </w:rPr>
      </w:pPr>
      <w:r w:rsidRPr="008610D3">
        <w:rPr>
          <w:rFonts w:ascii="Cambria" w:eastAsia="Calibri" w:hAnsi="Cambria" w:cs="Cambria"/>
          <w:color w:val="000000"/>
          <w:sz w:val="24"/>
          <w:szCs w:val="24"/>
        </w:rPr>
        <w:t xml:space="preserve">The  following  are  the  criteria  that  should  be  used  for  selecting  standards  for  the  Advisory:  </w:t>
      </w:r>
    </w:p>
    <w:p w:rsidR="008610D3" w:rsidRPr="008610D3" w:rsidRDefault="008610D3" w:rsidP="008610D3">
      <w:pPr>
        <w:rPr>
          <w:rFonts w:ascii="Cambria" w:eastAsia="Calibri" w:hAnsi="Cambria" w:cs="Cambria"/>
          <w:color w:val="000000"/>
          <w:sz w:val="24"/>
          <w:szCs w:val="24"/>
        </w:rPr>
      </w:pPr>
      <w:r w:rsidRPr="008610D3">
        <w:rPr>
          <w:rFonts w:ascii="Cambria" w:eastAsia="Calibri" w:hAnsi="Cambria" w:cs="Cambria"/>
          <w:color w:val="000000"/>
          <w:sz w:val="24"/>
          <w:szCs w:val="24"/>
        </w:rPr>
        <w:t xml:space="preserve">For  the  standard  maturity  selection  criteria,  Healtheway  supports  ONCs  statement  that  “if  a  standard  or  implementation  specification  is  “new”  it  should  not  be  automatically  excluded  from  consideration  as  a  best  available  standard  or  implementation  specification”  (p.  8).  However,  Healtheway  advocates  that  all  standards  (new  and  existing)  be  implemented  within  HIT  systems  to  validate  that  the  standards  are  clearly  documented  before  encouraging  wide  scale  adoption.  In  addition,  these  various  HIT  systems  should  pilot  or  test  the  standard  among  each  other  in  a  peer--‐to--‐peer  fashion  minimally  or  against  tooling  prior  to  inclusion  on  the  2015  Advisory.  </w:t>
      </w:r>
    </w:p>
    <w:p w:rsidR="008610D3" w:rsidRPr="008610D3" w:rsidRDefault="008610D3" w:rsidP="008610D3">
      <w:pPr>
        <w:rPr>
          <w:rFonts w:ascii="Cambria" w:eastAsia="Calibri" w:hAnsi="Cambria" w:cs="Cambria"/>
          <w:color w:val="000000"/>
          <w:sz w:val="24"/>
          <w:szCs w:val="24"/>
        </w:rPr>
      </w:pPr>
      <w:r w:rsidRPr="008610D3">
        <w:rPr>
          <w:rFonts w:ascii="Cambria" w:eastAsia="Calibri" w:hAnsi="Cambria" w:cs="Cambria"/>
          <w:color w:val="000000"/>
          <w:sz w:val="24"/>
          <w:szCs w:val="24"/>
        </w:rPr>
        <w:t xml:space="preserve">The  Standards  Advisory  is  proposed  as  a  “point--‐in--‐time”  assessment  that  is  updated  yearly.  The  value  of  a  snapshot  is  closely  linked  to  its  predictability.  Healtheway  has  found  through  experience  with  deployment  of  interoperable  data  sharing,  that  the  deployment  of  connected  IT  solutions  frequently  takes  several  years  across  a  wide  range  of  distinct  organizations  to  not  only  introduce  the  technology,  but  also  align  and  update  processes.  When  implementing  best  available  standards,  a  period  of  stability  is  essential  to  remain  interoperable  for  many  years  in  the  future  to  ensure  that  adherence  to  the  Standards  Advisory  is  a  worthy  investment.  </w:t>
      </w:r>
    </w:p>
    <w:p w:rsidR="008610D3" w:rsidRPr="008610D3" w:rsidRDefault="008610D3" w:rsidP="008610D3">
      <w:pPr>
        <w:rPr>
          <w:rFonts w:ascii="Cambria" w:eastAsia="Calibri" w:hAnsi="Cambria" w:cs="Cambria"/>
          <w:color w:val="000000"/>
          <w:sz w:val="24"/>
          <w:szCs w:val="24"/>
        </w:rPr>
      </w:pPr>
      <w:r w:rsidRPr="008610D3">
        <w:rPr>
          <w:rFonts w:ascii="Cambria" w:eastAsia="Calibri" w:hAnsi="Cambria" w:cs="Cambria"/>
          <w:color w:val="000000"/>
          <w:sz w:val="24"/>
          <w:szCs w:val="24"/>
        </w:rPr>
        <w:t xml:space="preserve">Healtheway  agrees  with  ONC's  timeline  and  availability  statement  that  immature  standards  will  not  be  selected  for  the  Advisory  (i.e.,  “next  year’s  2016  Advisory  would  not  include  a  standard  or  implementation  in  the  process  of  being  developed  and  expected  to  be  ready  during  2016).  Instead  the  2017  Advisory  would  be  the  next  available  opportunity  for  that  standard  or  implementation  specification  to  be  listed.”  (p.  8).  We  support  that  standards  and  implementations  guides  should  be  successfully  tested  prior  to  inclusion  in  future  Advisories.  </w:t>
      </w:r>
    </w:p>
    <w:p w:rsidR="008610D3" w:rsidRPr="008610D3" w:rsidRDefault="008610D3" w:rsidP="008610D3">
      <w:pPr>
        <w:rPr>
          <w:rFonts w:ascii="Cambria" w:eastAsia="Calibri" w:hAnsi="Cambria" w:cs="Cambria"/>
          <w:color w:val="000000"/>
          <w:sz w:val="16"/>
          <w:szCs w:val="16"/>
        </w:rPr>
      </w:pPr>
      <w:r w:rsidRPr="008610D3">
        <w:rPr>
          <w:rFonts w:ascii="Cambria" w:eastAsia="Calibri" w:hAnsi="Cambria" w:cs="Cambria"/>
          <w:color w:val="000000"/>
          <w:sz w:val="24"/>
          <w:szCs w:val="24"/>
        </w:rPr>
        <w:lastRenderedPageBreak/>
        <w:t xml:space="preserve">Sufficient  time  has  to  be  given  to  the  HIT  vendors  to  enable  the  adoption  of  mature,  compatible,  and  interoperable  standards  in  their  systems.  Standards--‐based  systems  and  testing  processes  have  to  be  established  to  ensure  the  deployment  of  interoperability  standards  in  HIT  products.  </w:t>
      </w:r>
      <w:r w:rsidRPr="008610D3">
        <w:rPr>
          <w:rFonts w:ascii="Cambria" w:eastAsia="Calibri" w:hAnsi="Cambria" w:cs="Cambria"/>
          <w:color w:val="000000"/>
          <w:sz w:val="16"/>
          <w:szCs w:val="16"/>
        </w:rPr>
        <w:t xml:space="preserve">1  </w:t>
      </w:r>
    </w:p>
    <w:p w:rsidR="008610D3" w:rsidRPr="008610D3" w:rsidRDefault="008610D3" w:rsidP="008610D3">
      <w:pPr>
        <w:rPr>
          <w:rFonts w:ascii="Cambria" w:eastAsia="Calibri" w:hAnsi="Cambria" w:cs="Cambria"/>
          <w:color w:val="000000"/>
          <w:sz w:val="24"/>
          <w:szCs w:val="24"/>
        </w:rPr>
      </w:pPr>
      <w:r w:rsidRPr="008610D3">
        <w:rPr>
          <w:rFonts w:ascii="Cambria" w:eastAsia="Calibri" w:hAnsi="Cambria" w:cs="Cambria"/>
          <w:color w:val="000000"/>
          <w:sz w:val="24"/>
          <w:szCs w:val="24"/>
        </w:rPr>
        <w:t xml:space="preserve">Healtheway  would  further  advise  that  the  future  standards  advisories  have  more  than  one  classification  of  standards  for  “current”  and  “emerging”  standards  to  allow  implementers  some  forward  looking  guidance  for  their  development  timelines  and  roadmaps.  </w:t>
      </w:r>
    </w:p>
    <w:p w:rsidR="008610D3" w:rsidRPr="008610D3" w:rsidRDefault="008610D3" w:rsidP="008610D3">
      <w:pPr>
        <w:rPr>
          <w:rFonts w:ascii="Cambria" w:eastAsia="Calibri" w:hAnsi="Cambria" w:cs="Cambria"/>
          <w:color w:val="000000"/>
          <w:sz w:val="24"/>
          <w:szCs w:val="24"/>
        </w:rPr>
      </w:pPr>
      <w:r w:rsidRPr="008610D3">
        <w:rPr>
          <w:rFonts w:ascii="Cambria" w:eastAsia="Calibri" w:hAnsi="Cambria" w:cs="Cambria"/>
          <w:color w:val="000000"/>
          <w:sz w:val="24"/>
          <w:szCs w:val="24"/>
        </w:rPr>
        <w:t xml:space="preserve">Healtheway  looks  forward  to  working  with  ONC  and  the  HIT  community  to  refine  criteria  for  selecting  standards  for  the  Advisory.  </w:t>
      </w:r>
    </w:p>
    <w:p w:rsidR="001D0385" w:rsidRPr="008610D3" w:rsidRDefault="008610D3" w:rsidP="008610D3">
      <w:pPr>
        <w:pBdr>
          <w:bottom w:val="single" w:sz="12" w:space="1" w:color="auto"/>
        </w:pBdr>
        <w:rPr>
          <w:b/>
          <w:bCs/>
          <w:sz w:val="28"/>
          <w:szCs w:val="23"/>
        </w:rPr>
      </w:pPr>
      <w:r>
        <w:rPr>
          <w:b/>
          <w:bCs/>
          <w:sz w:val="28"/>
          <w:szCs w:val="23"/>
        </w:rPr>
        <w:t xml:space="preserve">  </w:t>
      </w:r>
    </w:p>
    <w:p w:rsidR="00ED5013" w:rsidRPr="00ED5013" w:rsidRDefault="00ED5013" w:rsidP="008610D3">
      <w:pPr>
        <w:autoSpaceDE w:val="0"/>
        <w:autoSpaceDN w:val="0"/>
        <w:adjustRightInd w:val="0"/>
        <w:spacing w:after="0" w:line="240" w:lineRule="auto"/>
        <w:rPr>
          <w:rFonts w:ascii="Calibri" w:hAnsi="Calibri" w:cs="Calibri"/>
          <w:color w:val="000000"/>
          <w:sz w:val="23"/>
          <w:szCs w:val="23"/>
        </w:rPr>
      </w:pPr>
      <w:r w:rsidRPr="00ED5013">
        <w:rPr>
          <w:rFonts w:ascii="Calibri" w:hAnsi="Calibri" w:cs="Calibri"/>
          <w:b/>
          <w:bCs/>
          <w:color w:val="000000"/>
          <w:sz w:val="28"/>
          <w:szCs w:val="28"/>
          <w:highlight w:val="yellow"/>
        </w:rPr>
        <w:t xml:space="preserve">5-2 [General] </w:t>
      </w:r>
      <w:r w:rsidRPr="00ED5013">
        <w:rPr>
          <w:rFonts w:ascii="Calibri" w:hAnsi="Calibri" w:cs="Calibri"/>
          <w:i/>
          <w:iCs/>
          <w:color w:val="000000"/>
          <w:sz w:val="23"/>
          <w:szCs w:val="23"/>
          <w:highlight w:val="yellow"/>
        </w:rPr>
        <w:t>Besides the four standards categories included in this advisory, are there other overall standards categories that should be included?</w:t>
      </w:r>
      <w:r w:rsidRPr="00ED5013">
        <w:rPr>
          <w:rFonts w:ascii="Calibri" w:hAnsi="Calibri" w:cs="Calibri"/>
          <w:i/>
          <w:iCs/>
          <w:color w:val="000000"/>
          <w:sz w:val="23"/>
          <w:szCs w:val="23"/>
        </w:rPr>
        <w:t xml:space="preserve"> </w:t>
      </w:r>
    </w:p>
    <w:p w:rsidR="0075780D" w:rsidRDefault="0075780D" w:rsidP="008610D3">
      <w:pPr>
        <w:autoSpaceDE w:val="0"/>
        <w:autoSpaceDN w:val="0"/>
        <w:adjustRightInd w:val="0"/>
        <w:spacing w:after="0" w:line="240" w:lineRule="auto"/>
        <w:ind w:left="360"/>
        <w:rPr>
          <w:rFonts w:ascii="Calibri" w:hAnsi="Calibri" w:cs="Calibri"/>
          <w:color w:val="000000"/>
          <w:sz w:val="23"/>
          <w:szCs w:val="23"/>
        </w:rPr>
      </w:pPr>
    </w:p>
    <w:p w:rsidR="0075780D" w:rsidRDefault="0075780D" w:rsidP="008610D3">
      <w:pPr>
        <w:rPr>
          <w:b/>
          <w:sz w:val="24"/>
        </w:rPr>
      </w:pPr>
      <w:r w:rsidRPr="00E03D87">
        <w:rPr>
          <w:b/>
          <w:sz w:val="24"/>
          <w:highlight w:val="magenta"/>
        </w:rPr>
        <w:t>Identity Related Comments</w:t>
      </w:r>
    </w:p>
    <w:p w:rsidR="0075780D" w:rsidRPr="00D22A8A" w:rsidRDefault="0075780D" w:rsidP="008610D3">
      <w:pPr>
        <w:spacing w:after="0" w:line="240" w:lineRule="auto"/>
        <w:rPr>
          <w:rFonts w:ascii="Calibri" w:eastAsia="Times New Roman" w:hAnsi="Calibri" w:cs="Times New Roman"/>
          <w:color w:val="000000"/>
          <w:u w:val="single"/>
        </w:rPr>
      </w:pPr>
      <w:r w:rsidRPr="00024155">
        <w:rPr>
          <w:rFonts w:ascii="Calibri" w:eastAsia="Times New Roman" w:hAnsi="Calibri" w:cs="Times New Roman"/>
          <w:color w:val="000000"/>
          <w:sz w:val="28"/>
          <w:highlight w:val="cyan"/>
          <w:u w:val="single"/>
        </w:rPr>
        <w:t>SA 05</w:t>
      </w:r>
      <w:r w:rsidRPr="00024155">
        <w:rPr>
          <w:rFonts w:ascii="Calibri" w:eastAsia="Times New Roman" w:hAnsi="Calibri" w:cs="Times New Roman"/>
          <w:color w:val="000000"/>
          <w:sz w:val="28"/>
          <w:u w:val="single"/>
        </w:rPr>
        <w:t xml:space="preserve">  </w:t>
      </w:r>
      <w:r w:rsidRPr="00D22A8A">
        <w:rPr>
          <w:rFonts w:cs="Calibri"/>
          <w:color w:val="000000"/>
        </w:rPr>
        <w:t xml:space="preserve">Introduction </w:t>
      </w:r>
    </w:p>
    <w:p w:rsidR="0075780D" w:rsidRPr="00D22A8A" w:rsidRDefault="0075780D" w:rsidP="008610D3">
      <w:pPr>
        <w:rPr>
          <w:rFonts w:cs="Calibri"/>
          <w:color w:val="333333"/>
        </w:rPr>
      </w:pPr>
      <w:r w:rsidRPr="00D22A8A">
        <w:rPr>
          <w:rFonts w:cs="Calibri"/>
          <w:color w:val="000000"/>
        </w:rPr>
        <w:t xml:space="preserve">SAFE--‐BioPharma Association is grateful for the opportunity to review and comment on ONC’s draft, “A Shared Nationwide Interoperability Roadmap.” SAFE--‐BioPharma was </w:t>
      </w:r>
      <w:r w:rsidRPr="00D22A8A">
        <w:rPr>
          <w:rFonts w:cs="Calibri"/>
          <w:color w:val="333333"/>
        </w:rPr>
        <w:t xml:space="preserve">created by the biopharmaceutical industry and its regulators to provide global high--‐assurance identity trust for cyber--‐transactions across the biopharmaceutical and healthcare sectors. SAFE--‐BioPharma is the only industry collaborative that operates two trust federations approved by the U.S. Federal Identity, Credential and Access Management (FICAM) subcommittee of the US CIO Council and that includes high assurance authentication and digital signing services recognized by the European Union and the European Telecommunications Standards Institute Qualified Certificate Program. </w:t>
      </w:r>
    </w:p>
    <w:p w:rsidR="0075780D" w:rsidRPr="00D22A8A" w:rsidRDefault="0075780D" w:rsidP="008610D3">
      <w:pPr>
        <w:rPr>
          <w:rFonts w:cs="Calibri-Bold"/>
          <w:b/>
          <w:bCs/>
          <w:color w:val="333333"/>
        </w:rPr>
      </w:pPr>
      <w:r w:rsidRPr="00D22A8A">
        <w:rPr>
          <w:rFonts w:cs="Calibri-Bold"/>
          <w:b/>
          <w:bCs/>
          <w:color w:val="333333"/>
        </w:rPr>
        <w:t>SAFE--</w:t>
      </w:r>
      <w:r w:rsidRPr="00D22A8A">
        <w:rPr>
          <w:rFonts w:cs="Cambria Math"/>
          <w:b/>
          <w:bCs/>
          <w:color w:val="333333"/>
        </w:rPr>
        <w:t>‐</w:t>
      </w:r>
      <w:r w:rsidRPr="00D22A8A">
        <w:rPr>
          <w:rFonts w:cs="Calibri-Bold"/>
          <w:b/>
          <w:bCs/>
          <w:color w:val="333333"/>
        </w:rPr>
        <w:t xml:space="preserve">BioPharma believes that one of the fundamental requirements for national healthcare interoperability is </w:t>
      </w:r>
      <w:r w:rsidRPr="00D22A8A">
        <w:rPr>
          <w:rFonts w:cs="Calibri-Bold"/>
          <w:b/>
          <w:bCs/>
          <w:color w:val="333333"/>
          <w:highlight w:val="yellow"/>
        </w:rPr>
        <w:t>standardized identity trust.</w:t>
      </w:r>
      <w:r w:rsidRPr="00D22A8A">
        <w:rPr>
          <w:rFonts w:cs="Calibri-Bold"/>
          <w:b/>
          <w:bCs/>
          <w:color w:val="333333"/>
        </w:rPr>
        <w:t xml:space="preserve"> It provides a tool for firms, vendors, regulators and others to standardize trust for authentication and signing. It allows industry, government, vendors and individuals to know that their products or the products/applications they are using are acceptable across the healthcare landscape and can be confidently used by all stakeholders. Further, standardized identity trust allows users to have only one on--</w:t>
      </w:r>
      <w:r w:rsidRPr="00D22A8A">
        <w:rPr>
          <w:rFonts w:cs="Cambria Math"/>
          <w:b/>
          <w:bCs/>
          <w:color w:val="333333"/>
        </w:rPr>
        <w:t>‐</w:t>
      </w:r>
      <w:r w:rsidRPr="00D22A8A">
        <w:rPr>
          <w:rFonts w:cs="Calibri-Bold"/>
          <w:b/>
          <w:bCs/>
          <w:color w:val="333333"/>
        </w:rPr>
        <w:t xml:space="preserve">line identity for use with all partners, should they so choose. </w:t>
      </w:r>
    </w:p>
    <w:p w:rsidR="0075780D" w:rsidRPr="00D22A8A" w:rsidRDefault="0075780D" w:rsidP="008610D3">
      <w:pPr>
        <w:rPr>
          <w:rFonts w:cs="Calibri"/>
          <w:color w:val="333333"/>
        </w:rPr>
      </w:pPr>
      <w:r w:rsidRPr="00D22A8A">
        <w:rPr>
          <w:rFonts w:cs="Calibri"/>
          <w:color w:val="333333"/>
        </w:rPr>
        <w:t xml:space="preserve">General Comments </w:t>
      </w:r>
      <w:r w:rsidRPr="00D22A8A">
        <w:rPr>
          <w:rFonts w:cs="Calibri"/>
          <w:color w:val="333333"/>
        </w:rPr>
        <w:br/>
        <w:t xml:space="preserve">The SAFE--‐BioPharma Association believes that one of the most powerful steps that ONC can take to protect the privacy, security and confidentiality of medical data is to recognize the critical need for high assurance of identity for all entities that touch the Health IT architecture. This includes identity for devices, for government, for business entities and for individual practitioners and providers. Devices </w:t>
      </w:r>
      <w:r w:rsidRPr="00D22A8A">
        <w:rPr>
          <w:rFonts w:cs="Calibri"/>
          <w:color w:val="333333"/>
        </w:rPr>
        <w:lastRenderedPageBreak/>
        <w:t xml:space="preserve">communicating with the Health IT architecture must assert identities as reliably as persons. The FDA is currently developing a program to confidently identify Internet--‐connected medical devices and we recommend that this initiative be folded into Roadmap design and planning. </w:t>
      </w:r>
    </w:p>
    <w:p w:rsidR="0075780D" w:rsidRPr="00D22A8A" w:rsidRDefault="0075780D" w:rsidP="008610D3">
      <w:pPr>
        <w:rPr>
          <w:rFonts w:cs="Calibri-BoldItalic"/>
          <w:b/>
          <w:bCs/>
          <w:i/>
          <w:iCs/>
          <w:color w:val="333333"/>
        </w:rPr>
      </w:pPr>
      <w:r w:rsidRPr="00D22A8A">
        <w:rPr>
          <w:rFonts w:cs="Calibri"/>
          <w:color w:val="333333"/>
        </w:rPr>
        <w:t xml:space="preserve">We also believe that all assertions of identity within the Health IT architecture should conform to NIST standards and guidelines for cybersecurity and online identity assertion and the US FICAM policies regarding trustworthiness of identity assertions based on those guidelines. While we also believe that “one size does not fit all,” </w:t>
      </w:r>
      <w:r w:rsidRPr="00D22A8A">
        <w:rPr>
          <w:rFonts w:cs="Calibri-BoldItalic"/>
          <w:b/>
          <w:bCs/>
          <w:i/>
          <w:iCs/>
          <w:color w:val="333333"/>
        </w:rPr>
        <w:t>we believe that there must be a minimum baseline “size,” which replaces all single factor userID/password authentication implementations with two--</w:t>
      </w:r>
      <w:r w:rsidRPr="00D22A8A">
        <w:rPr>
          <w:rFonts w:cs="Cambria Math"/>
          <w:b/>
          <w:bCs/>
          <w:i/>
          <w:iCs/>
          <w:color w:val="333333"/>
        </w:rPr>
        <w:t>‐</w:t>
      </w:r>
      <w:r w:rsidRPr="00D22A8A">
        <w:rPr>
          <w:rFonts w:cs="Calibri-BoldItalic"/>
          <w:b/>
          <w:bCs/>
          <w:i/>
          <w:iCs/>
          <w:color w:val="333333"/>
        </w:rPr>
        <w:t xml:space="preserve">factor authentication implementations. </w:t>
      </w:r>
    </w:p>
    <w:p w:rsidR="0075780D" w:rsidRPr="00D22A8A" w:rsidRDefault="0075780D" w:rsidP="008610D3">
      <w:pPr>
        <w:rPr>
          <w:rFonts w:cs="Calibri"/>
          <w:color w:val="333333"/>
        </w:rPr>
      </w:pPr>
      <w:r w:rsidRPr="00D22A8A">
        <w:rPr>
          <w:rFonts w:cs="Calibri"/>
          <w:color w:val="333333"/>
        </w:rPr>
        <w:t xml:space="preserve">As technology advances more rapidly than government policymaking, it is important to understand that standards, guidelines and policies are based upon the principle of identifying risks and developing adequate mitigation strategies to counteract them. There are many ways to implement use case appropriate two--‐factor authentication implementations that satisfy NIST standards and guidelines. </w:t>
      </w:r>
    </w:p>
    <w:p w:rsidR="0075780D" w:rsidRPr="00D22A8A" w:rsidRDefault="0075780D" w:rsidP="008610D3">
      <w:pPr>
        <w:rPr>
          <w:rFonts w:cs="Calibri"/>
          <w:color w:val="333333"/>
        </w:rPr>
      </w:pPr>
      <w:r w:rsidRPr="00D22A8A">
        <w:rPr>
          <w:rFonts w:cs="Calibri"/>
          <w:color w:val="333333"/>
        </w:rPr>
        <w:t xml:space="preserve">One example might be for the identity assurance of a low--‐assurance, single factor identity credential such as userID/password to be improved when the relying party employs a second factor test at time of login, as </w:t>
      </w:r>
      <w:r w:rsidRPr="00D22A8A">
        <w:rPr>
          <w:rFonts w:cs="Calibri"/>
          <w:color w:val="000000"/>
        </w:rPr>
        <w:t xml:space="preserve">2 </w:t>
      </w:r>
      <w:r w:rsidRPr="00D22A8A">
        <w:rPr>
          <w:rFonts w:cs="Calibri"/>
          <w:color w:val="333333"/>
        </w:rPr>
        <w:t xml:space="preserve">is currently done at many online banking sites. This aligns well with industry, technology and societal migration to universal connectivity and mobile device proliferation. A stronger, two--‐factor credential would be more appropriately required for a systems administrator to log in to a critical, PHI--‐filled data repository. </w:t>
      </w:r>
    </w:p>
    <w:p w:rsidR="0075780D" w:rsidRPr="00D22A8A" w:rsidRDefault="0075780D" w:rsidP="008610D3">
      <w:pPr>
        <w:rPr>
          <w:rFonts w:cs="Calibri"/>
          <w:color w:val="333333"/>
        </w:rPr>
      </w:pPr>
      <w:r w:rsidRPr="00D22A8A">
        <w:rPr>
          <w:rFonts w:cs="Calibri"/>
          <w:color w:val="333333"/>
        </w:rPr>
        <w:t xml:space="preserve">Requirement of such a credential likely would have saved Anthem from the hacking disaster it recently experienced. For privacy, security and regulatory compliance reasons, we reiterate that all sensitive data be encrypted at rest and in motion with asymmetric key cryptography conformant with NIST standards and guidelines and with the guidelines of the CA Browser Forum. In order to ensure broad interoperability and trust, all device, individual and organizational digital certificates for high assurance of identity should be issued and managed by services cross--‐certified with the US Federal PKI Architecture directly or indirectly. </w:t>
      </w:r>
    </w:p>
    <w:p w:rsidR="0075780D" w:rsidRPr="00D22A8A" w:rsidRDefault="0075780D" w:rsidP="008610D3">
      <w:pPr>
        <w:rPr>
          <w:rFonts w:cs="Calibri"/>
          <w:color w:val="000000"/>
        </w:rPr>
      </w:pPr>
      <w:r w:rsidRPr="00D22A8A">
        <w:rPr>
          <w:rFonts w:cs="Calibri"/>
          <w:color w:val="000000"/>
        </w:rPr>
        <w:t xml:space="preserve">Assured identity management is one of the three foundations of cybersecurity identified in the President’s Report on cybersecurity issued in 2009. The Interoperability Roadmap rests upon the assumption of broad sharing and collaboration and it must therefore include a substantive, yet flexible, identity management component. We support the Roadmap’s position in its section on “Verifiable Identity and Authentication of All Participants” while recommending a more nuanced requirement for minimum two--‐factor authentication based on risk and risk mitigation as a design principle. </w:t>
      </w:r>
    </w:p>
    <w:p w:rsidR="0075780D" w:rsidRPr="00D22A8A" w:rsidRDefault="0075780D" w:rsidP="008610D3">
      <w:pPr>
        <w:rPr>
          <w:rFonts w:cs="Calibri"/>
          <w:color w:val="000000"/>
        </w:rPr>
      </w:pPr>
      <w:r w:rsidRPr="00D22A8A">
        <w:rPr>
          <w:rFonts w:cs="Calibri"/>
          <w:color w:val="000000"/>
        </w:rPr>
        <w:t xml:space="preserve">Specific Actions </w:t>
      </w:r>
    </w:p>
    <w:p w:rsidR="0075780D" w:rsidRPr="00D22A8A" w:rsidRDefault="0075780D" w:rsidP="008610D3">
      <w:pPr>
        <w:pBdr>
          <w:bottom w:val="single" w:sz="12" w:space="1" w:color="auto"/>
        </w:pBdr>
      </w:pPr>
      <w:r w:rsidRPr="00D22A8A">
        <w:rPr>
          <w:rFonts w:cs="Calibri"/>
          <w:color w:val="000000"/>
        </w:rPr>
        <w:t xml:space="preserve">SAFE--‐BioPharma Association would welcome the opportunity to share its expertise in support of ONC efforts to focus on implementation of identity assurance and the important part that interoperability contributes as part of any overall cybersecurity initiative. Mollie Shields--‐Uehling President and CEO The </w:t>
      </w:r>
      <w:r w:rsidRPr="00D22A8A">
        <w:rPr>
          <w:rFonts w:cs="Calibri"/>
          <w:color w:val="000000"/>
        </w:rPr>
        <w:lastRenderedPageBreak/>
        <w:t xml:space="preserve">SAFE--‐BioPharma Association </w:t>
      </w:r>
      <w:r w:rsidRPr="00D22A8A">
        <w:rPr>
          <w:rFonts w:cs="Calibri"/>
          <w:color w:val="0563C2"/>
        </w:rPr>
        <w:t xml:space="preserve">Mollie@SAFE--‐BioPharma.org </w:t>
      </w:r>
      <w:r w:rsidRPr="00D22A8A">
        <w:rPr>
          <w:rFonts w:cs="Calibri"/>
          <w:color w:val="000000"/>
        </w:rPr>
        <w:t xml:space="preserve">201 925--‐2173 </w:t>
      </w:r>
      <w:hyperlink r:id="rId12" w:history="1">
        <w:r w:rsidRPr="00D22A8A">
          <w:rPr>
            <w:rFonts w:cs="Calibri"/>
            <w:color w:val="0000FF" w:themeColor="hyperlink"/>
            <w:u w:val="single"/>
          </w:rPr>
          <w:t>www.SAFE--‐BioPharma.org</w:t>
        </w:r>
      </w:hyperlink>
      <w:r w:rsidRPr="00D22A8A">
        <w:t xml:space="preserve"> </w:t>
      </w:r>
    </w:p>
    <w:p w:rsidR="0075780D" w:rsidRDefault="0075780D" w:rsidP="008610D3">
      <w:pPr>
        <w:autoSpaceDE w:val="0"/>
        <w:autoSpaceDN w:val="0"/>
        <w:adjustRightInd w:val="0"/>
        <w:spacing w:after="0" w:line="240" w:lineRule="auto"/>
        <w:ind w:left="360"/>
        <w:rPr>
          <w:rFonts w:ascii="Calibri" w:hAnsi="Calibri" w:cs="Calibri"/>
          <w:color w:val="000000"/>
          <w:sz w:val="23"/>
          <w:szCs w:val="23"/>
        </w:rPr>
      </w:pPr>
    </w:p>
    <w:p w:rsidR="0075780D" w:rsidRDefault="0075780D" w:rsidP="008610D3">
      <w:pPr>
        <w:autoSpaceDE w:val="0"/>
        <w:autoSpaceDN w:val="0"/>
        <w:adjustRightInd w:val="0"/>
        <w:spacing w:after="0" w:line="240" w:lineRule="auto"/>
        <w:ind w:left="360"/>
        <w:rPr>
          <w:rFonts w:ascii="Calibri" w:hAnsi="Calibri" w:cs="Calibri"/>
          <w:color w:val="000000"/>
          <w:sz w:val="23"/>
          <w:szCs w:val="23"/>
        </w:rPr>
      </w:pPr>
    </w:p>
    <w:p w:rsidR="00ED5013" w:rsidRPr="00ED5013" w:rsidRDefault="00ED5013" w:rsidP="008610D3">
      <w:pPr>
        <w:autoSpaceDE w:val="0"/>
        <w:autoSpaceDN w:val="0"/>
        <w:adjustRightInd w:val="0"/>
        <w:spacing w:after="0" w:line="240" w:lineRule="auto"/>
        <w:ind w:left="360"/>
        <w:rPr>
          <w:rFonts w:ascii="Calibri" w:hAnsi="Calibri" w:cs="Calibri"/>
          <w:color w:val="000000"/>
          <w:sz w:val="23"/>
          <w:szCs w:val="23"/>
        </w:rPr>
      </w:pPr>
      <w:r w:rsidRPr="000F234E">
        <w:rPr>
          <w:rFonts w:ascii="Calibri" w:hAnsi="Calibri" w:cs="Calibri"/>
          <w:color w:val="000000"/>
          <w:sz w:val="23"/>
          <w:szCs w:val="23"/>
          <w:highlight w:val="cyan"/>
        </w:rPr>
        <w:t>SA 27</w:t>
      </w:r>
      <w:r>
        <w:rPr>
          <w:rFonts w:ascii="Calibri" w:hAnsi="Calibri" w:cs="Calibri"/>
          <w:color w:val="000000"/>
          <w:sz w:val="23"/>
          <w:szCs w:val="23"/>
        </w:rPr>
        <w:t xml:space="preserve">  </w:t>
      </w:r>
      <w:r w:rsidRPr="00ED5013">
        <w:rPr>
          <w:rFonts w:ascii="Calibri" w:hAnsi="Calibri" w:cs="Calibri"/>
          <w:color w:val="000000"/>
          <w:sz w:val="23"/>
          <w:szCs w:val="23"/>
        </w:rPr>
        <w:t xml:space="preserve">Yes – in addition to the four standards categories included in this advisory, we identified the following standards categories to consider as well: </w:t>
      </w:r>
    </w:p>
    <w:p w:rsidR="00ED5013" w:rsidRPr="00ED5013" w:rsidRDefault="00ED5013" w:rsidP="008610D3">
      <w:pPr>
        <w:numPr>
          <w:ilvl w:val="0"/>
          <w:numId w:val="3"/>
        </w:numPr>
        <w:autoSpaceDE w:val="0"/>
        <w:autoSpaceDN w:val="0"/>
        <w:adjustRightInd w:val="0"/>
        <w:spacing w:after="0" w:line="240" w:lineRule="auto"/>
        <w:contextualSpacing/>
        <w:rPr>
          <w:rFonts w:ascii="Calibri" w:eastAsiaTheme="minorEastAsia" w:hAnsi="Calibri" w:cs="Calibri"/>
          <w:color w:val="000000"/>
          <w:sz w:val="23"/>
          <w:szCs w:val="23"/>
        </w:rPr>
      </w:pPr>
      <w:r w:rsidRPr="00ED5013">
        <w:rPr>
          <w:rFonts w:ascii="Calibri" w:eastAsiaTheme="minorEastAsia" w:hAnsi="Calibri" w:cs="Calibri"/>
          <w:b/>
          <w:bCs/>
          <w:color w:val="000000"/>
          <w:sz w:val="23"/>
          <w:szCs w:val="23"/>
        </w:rPr>
        <w:t>Data capture</w:t>
      </w:r>
      <w:r w:rsidRPr="00ED5013">
        <w:rPr>
          <w:rFonts w:ascii="Calibri" w:eastAsiaTheme="minorEastAsia" w:hAnsi="Calibri" w:cs="Calibri"/>
          <w:color w:val="000000"/>
          <w:sz w:val="23"/>
          <w:szCs w:val="23"/>
        </w:rPr>
        <w:t xml:space="preserve">. Interoperability specifications should consider a standard for data capture. One cannot construct longitudinal data records for analysis without understanding the terminology and its membership in value set’s and relationships to specific data elements in the user interface. We need to emphasize that the semantics need to convey the context in which this information is communicated and interpreted. </w:t>
      </w:r>
    </w:p>
    <w:p w:rsidR="00ED5013" w:rsidRPr="00ED5013" w:rsidRDefault="00ED5013" w:rsidP="008610D3">
      <w:pPr>
        <w:autoSpaceDE w:val="0"/>
        <w:autoSpaceDN w:val="0"/>
        <w:adjustRightInd w:val="0"/>
        <w:spacing w:after="0" w:line="240" w:lineRule="auto"/>
        <w:ind w:left="720"/>
        <w:rPr>
          <w:rFonts w:ascii="Calibri" w:hAnsi="Calibri" w:cs="Calibri"/>
          <w:color w:val="000000"/>
          <w:sz w:val="23"/>
          <w:szCs w:val="23"/>
        </w:rPr>
      </w:pPr>
      <w:r w:rsidRPr="00ED5013">
        <w:rPr>
          <w:rFonts w:ascii="Courier New" w:hAnsi="Courier New" w:cs="Courier New"/>
          <w:color w:val="000000"/>
          <w:sz w:val="23"/>
          <w:szCs w:val="23"/>
        </w:rPr>
        <w:t xml:space="preserve">o </w:t>
      </w:r>
      <w:r w:rsidRPr="00ED5013">
        <w:rPr>
          <w:rFonts w:ascii="Calibri" w:hAnsi="Calibri" w:cs="Calibri"/>
          <w:b/>
          <w:bCs/>
          <w:color w:val="000000"/>
          <w:sz w:val="23"/>
          <w:szCs w:val="23"/>
        </w:rPr>
        <w:t>Example</w:t>
      </w:r>
      <w:r w:rsidRPr="00ED5013">
        <w:rPr>
          <w:rFonts w:ascii="Calibri" w:hAnsi="Calibri" w:cs="Calibri"/>
          <w:color w:val="000000"/>
          <w:sz w:val="23"/>
          <w:szCs w:val="23"/>
        </w:rPr>
        <w:t xml:space="preserve">: If a person’s status is currently that of a non-smoker, does the information shared convey the understanding that they have been a smoker for the last 20 years? What are the socio-determinants of today vs. 5 years vs. 20 years? </w:t>
      </w:r>
    </w:p>
    <w:p w:rsidR="00ED5013" w:rsidRPr="00ED5013" w:rsidRDefault="00ED5013" w:rsidP="008610D3">
      <w:pPr>
        <w:numPr>
          <w:ilvl w:val="0"/>
          <w:numId w:val="3"/>
        </w:numPr>
        <w:autoSpaceDE w:val="0"/>
        <w:autoSpaceDN w:val="0"/>
        <w:adjustRightInd w:val="0"/>
        <w:spacing w:after="0" w:line="240" w:lineRule="auto"/>
        <w:contextualSpacing/>
        <w:rPr>
          <w:rFonts w:ascii="Calibri" w:eastAsiaTheme="minorEastAsia" w:hAnsi="Calibri" w:cs="Calibri"/>
          <w:color w:val="000000"/>
          <w:sz w:val="23"/>
          <w:szCs w:val="23"/>
        </w:rPr>
      </w:pPr>
      <w:r w:rsidRPr="00ED5013">
        <w:rPr>
          <w:rFonts w:ascii="Calibri" w:eastAsiaTheme="minorEastAsia" w:hAnsi="Calibri" w:cs="Calibri"/>
          <w:b/>
          <w:bCs/>
          <w:color w:val="000000"/>
          <w:sz w:val="23"/>
          <w:szCs w:val="23"/>
        </w:rPr>
        <w:t xml:space="preserve">Security standards. </w:t>
      </w:r>
      <w:r w:rsidRPr="00ED5013">
        <w:rPr>
          <w:rFonts w:ascii="Calibri" w:eastAsiaTheme="minorEastAsia" w:hAnsi="Calibri" w:cs="Calibri"/>
          <w:color w:val="000000"/>
          <w:sz w:val="23"/>
          <w:szCs w:val="23"/>
        </w:rPr>
        <w:t xml:space="preserve">There should be more in depth and attention to security standards. There are more considerations than the transport security standards referenced in the Interoperability Standards Advisory. </w:t>
      </w:r>
    </w:p>
    <w:p w:rsidR="00ED5013" w:rsidRPr="00ED5013" w:rsidRDefault="00ED5013" w:rsidP="008610D3">
      <w:pPr>
        <w:autoSpaceDE w:val="0"/>
        <w:autoSpaceDN w:val="0"/>
        <w:adjustRightInd w:val="0"/>
        <w:spacing w:after="0" w:line="240" w:lineRule="auto"/>
        <w:ind w:left="720"/>
        <w:rPr>
          <w:rFonts w:ascii="Calibri" w:hAnsi="Calibri" w:cs="Calibri"/>
          <w:color w:val="000000"/>
          <w:sz w:val="23"/>
          <w:szCs w:val="23"/>
        </w:rPr>
      </w:pPr>
      <w:r w:rsidRPr="00ED5013">
        <w:rPr>
          <w:rFonts w:ascii="Courier New" w:hAnsi="Courier New" w:cs="Courier New"/>
          <w:color w:val="000000"/>
          <w:sz w:val="23"/>
          <w:szCs w:val="23"/>
        </w:rPr>
        <w:t xml:space="preserve">o </w:t>
      </w:r>
      <w:r w:rsidRPr="00ED5013">
        <w:rPr>
          <w:rFonts w:ascii="Calibri" w:hAnsi="Calibri" w:cs="Calibri"/>
          <w:b/>
          <w:bCs/>
          <w:color w:val="000000"/>
          <w:sz w:val="23"/>
          <w:szCs w:val="23"/>
        </w:rPr>
        <w:t xml:space="preserve">Example: </w:t>
      </w:r>
      <w:r w:rsidRPr="00ED5013">
        <w:rPr>
          <w:rFonts w:ascii="Calibri" w:hAnsi="Calibri" w:cs="Calibri"/>
          <w:color w:val="000000"/>
          <w:sz w:val="23"/>
          <w:szCs w:val="23"/>
        </w:rPr>
        <w:t xml:space="preserve">Digital certifications and encryption. </w:t>
      </w:r>
    </w:p>
    <w:p w:rsidR="00ED5013" w:rsidRPr="00ED5013" w:rsidRDefault="00ED5013" w:rsidP="008610D3">
      <w:pPr>
        <w:autoSpaceDE w:val="0"/>
        <w:autoSpaceDN w:val="0"/>
        <w:adjustRightInd w:val="0"/>
        <w:spacing w:after="0" w:line="240" w:lineRule="auto"/>
        <w:rPr>
          <w:rFonts w:ascii="Calibri" w:hAnsi="Calibri" w:cs="Calibri"/>
          <w:color w:val="000000"/>
          <w:sz w:val="23"/>
          <w:szCs w:val="23"/>
        </w:rPr>
      </w:pPr>
    </w:p>
    <w:p w:rsidR="000F234E" w:rsidRPr="000F234E" w:rsidRDefault="000F234E" w:rsidP="008610D3">
      <w:pPr>
        <w:pStyle w:val="Default"/>
        <w:rPr>
          <w:sz w:val="23"/>
          <w:szCs w:val="23"/>
        </w:rPr>
      </w:pPr>
      <w:r w:rsidRPr="000F234E">
        <w:rPr>
          <w:b/>
          <w:highlight w:val="cyan"/>
        </w:rPr>
        <w:t xml:space="preserve">SA32 </w:t>
      </w:r>
      <w:r>
        <w:rPr>
          <w:b/>
          <w:highlight w:val="yellow"/>
        </w:rPr>
        <w:t xml:space="preserve"> </w:t>
      </w:r>
      <w:r w:rsidRPr="000F234E">
        <w:rPr>
          <w:sz w:val="23"/>
          <w:szCs w:val="23"/>
        </w:rPr>
        <w:t xml:space="preserve">Yes, we believe the following should be added: </w:t>
      </w:r>
    </w:p>
    <w:p w:rsidR="000F234E" w:rsidRPr="000F234E" w:rsidRDefault="000F234E" w:rsidP="008610D3">
      <w:pPr>
        <w:autoSpaceDE w:val="0"/>
        <w:autoSpaceDN w:val="0"/>
        <w:adjustRightInd w:val="0"/>
        <w:spacing w:after="0" w:line="240" w:lineRule="auto"/>
        <w:rPr>
          <w:rFonts w:ascii="Times New Roman" w:hAnsi="Times New Roman" w:cs="Times New Roman"/>
          <w:color w:val="000000"/>
          <w:sz w:val="23"/>
          <w:szCs w:val="23"/>
        </w:rPr>
      </w:pPr>
      <w:r w:rsidRPr="000F234E">
        <w:rPr>
          <w:rFonts w:ascii="Wingdings" w:hAnsi="Wingdings" w:cs="Wingdings"/>
          <w:color w:val="000000"/>
          <w:sz w:val="23"/>
          <w:szCs w:val="23"/>
        </w:rPr>
        <w:t></w:t>
      </w:r>
      <w:r w:rsidRPr="000F234E">
        <w:rPr>
          <w:rFonts w:ascii="Wingdings" w:hAnsi="Wingdings" w:cs="Wingdings"/>
          <w:color w:val="000000"/>
          <w:sz w:val="23"/>
          <w:szCs w:val="23"/>
        </w:rPr>
        <w:t></w:t>
      </w:r>
      <w:r w:rsidRPr="000F234E">
        <w:rPr>
          <w:rFonts w:ascii="Times New Roman" w:hAnsi="Times New Roman" w:cs="Times New Roman"/>
          <w:color w:val="000000"/>
          <w:sz w:val="23"/>
          <w:szCs w:val="23"/>
        </w:rPr>
        <w:t xml:space="preserve">Administrative </w:t>
      </w:r>
    </w:p>
    <w:p w:rsidR="000F234E" w:rsidRPr="000F234E" w:rsidRDefault="000F234E" w:rsidP="008610D3">
      <w:pPr>
        <w:autoSpaceDE w:val="0"/>
        <w:autoSpaceDN w:val="0"/>
        <w:adjustRightInd w:val="0"/>
        <w:spacing w:after="0" w:line="240" w:lineRule="auto"/>
        <w:rPr>
          <w:rFonts w:ascii="Times New Roman" w:hAnsi="Times New Roman" w:cs="Times New Roman"/>
          <w:color w:val="000000"/>
          <w:sz w:val="23"/>
          <w:szCs w:val="23"/>
        </w:rPr>
      </w:pPr>
      <w:r w:rsidRPr="000F234E">
        <w:rPr>
          <w:rFonts w:ascii="Wingdings" w:hAnsi="Wingdings" w:cs="Wingdings"/>
          <w:color w:val="000000"/>
          <w:sz w:val="23"/>
          <w:szCs w:val="23"/>
        </w:rPr>
        <w:t></w:t>
      </w:r>
      <w:r w:rsidRPr="000F234E">
        <w:rPr>
          <w:rFonts w:ascii="Wingdings" w:hAnsi="Wingdings" w:cs="Wingdings"/>
          <w:color w:val="000000"/>
          <w:sz w:val="23"/>
          <w:szCs w:val="23"/>
        </w:rPr>
        <w:t></w:t>
      </w:r>
      <w:r w:rsidRPr="000F234E">
        <w:rPr>
          <w:rFonts w:ascii="Times New Roman" w:hAnsi="Times New Roman" w:cs="Times New Roman"/>
          <w:color w:val="000000"/>
          <w:sz w:val="23"/>
          <w:szCs w:val="23"/>
        </w:rPr>
        <w:t xml:space="preserve">Privacy and Security </w:t>
      </w:r>
    </w:p>
    <w:p w:rsidR="000F234E" w:rsidRPr="000F234E" w:rsidRDefault="000F234E" w:rsidP="008610D3">
      <w:pPr>
        <w:autoSpaceDE w:val="0"/>
        <w:autoSpaceDN w:val="0"/>
        <w:adjustRightInd w:val="0"/>
        <w:spacing w:after="0" w:line="240" w:lineRule="auto"/>
        <w:rPr>
          <w:rFonts w:ascii="Times New Roman" w:hAnsi="Times New Roman" w:cs="Times New Roman"/>
          <w:color w:val="000000"/>
          <w:sz w:val="23"/>
          <w:szCs w:val="23"/>
        </w:rPr>
      </w:pPr>
      <w:r w:rsidRPr="000F234E">
        <w:rPr>
          <w:rFonts w:ascii="Wingdings" w:hAnsi="Wingdings" w:cs="Wingdings"/>
          <w:color w:val="000000"/>
          <w:sz w:val="23"/>
          <w:szCs w:val="23"/>
        </w:rPr>
        <w:t></w:t>
      </w:r>
      <w:r w:rsidRPr="000F234E">
        <w:rPr>
          <w:rFonts w:ascii="Wingdings" w:hAnsi="Wingdings" w:cs="Wingdings"/>
          <w:color w:val="000000"/>
          <w:sz w:val="23"/>
          <w:szCs w:val="23"/>
        </w:rPr>
        <w:t></w:t>
      </w:r>
      <w:r w:rsidRPr="000F234E">
        <w:rPr>
          <w:rFonts w:ascii="Times New Roman" w:hAnsi="Times New Roman" w:cs="Times New Roman"/>
          <w:color w:val="000000"/>
          <w:sz w:val="23"/>
          <w:szCs w:val="23"/>
        </w:rPr>
        <w:t xml:space="preserve">Patient identification and matching </w:t>
      </w:r>
    </w:p>
    <w:p w:rsidR="000F234E" w:rsidRPr="000F234E" w:rsidRDefault="000F234E" w:rsidP="008610D3">
      <w:pPr>
        <w:autoSpaceDE w:val="0"/>
        <w:autoSpaceDN w:val="0"/>
        <w:adjustRightInd w:val="0"/>
        <w:spacing w:after="0" w:line="240" w:lineRule="auto"/>
        <w:rPr>
          <w:rFonts w:ascii="Times New Roman" w:hAnsi="Times New Roman" w:cs="Times New Roman"/>
          <w:color w:val="000000"/>
          <w:sz w:val="23"/>
          <w:szCs w:val="23"/>
        </w:rPr>
      </w:pPr>
      <w:r w:rsidRPr="000F234E">
        <w:rPr>
          <w:rFonts w:ascii="Wingdings" w:hAnsi="Wingdings" w:cs="Wingdings"/>
          <w:color w:val="000000"/>
          <w:sz w:val="23"/>
          <w:szCs w:val="23"/>
        </w:rPr>
        <w:t></w:t>
      </w:r>
      <w:r w:rsidRPr="000F234E">
        <w:rPr>
          <w:rFonts w:ascii="Wingdings" w:hAnsi="Wingdings" w:cs="Wingdings"/>
          <w:color w:val="000000"/>
          <w:sz w:val="23"/>
          <w:szCs w:val="23"/>
        </w:rPr>
        <w:t></w:t>
      </w:r>
      <w:r w:rsidRPr="000F234E">
        <w:rPr>
          <w:rFonts w:ascii="Times New Roman" w:hAnsi="Times New Roman" w:cs="Times New Roman"/>
          <w:color w:val="000000"/>
          <w:sz w:val="23"/>
          <w:szCs w:val="23"/>
        </w:rPr>
        <w:t xml:space="preserve">Consumer/patient engagement </w:t>
      </w:r>
    </w:p>
    <w:p w:rsidR="000F234E" w:rsidRPr="000F234E" w:rsidRDefault="000F234E" w:rsidP="008610D3">
      <w:pPr>
        <w:autoSpaceDE w:val="0"/>
        <w:autoSpaceDN w:val="0"/>
        <w:adjustRightInd w:val="0"/>
        <w:spacing w:after="0" w:line="240" w:lineRule="auto"/>
        <w:rPr>
          <w:rFonts w:ascii="Times New Roman" w:hAnsi="Times New Roman" w:cs="Times New Roman"/>
          <w:color w:val="000000"/>
          <w:sz w:val="23"/>
          <w:szCs w:val="23"/>
        </w:rPr>
      </w:pPr>
      <w:r w:rsidRPr="000F234E">
        <w:rPr>
          <w:rFonts w:ascii="Wingdings" w:hAnsi="Wingdings" w:cs="Wingdings"/>
          <w:color w:val="000000"/>
          <w:sz w:val="23"/>
          <w:szCs w:val="23"/>
        </w:rPr>
        <w:t></w:t>
      </w:r>
      <w:r w:rsidRPr="000F234E">
        <w:rPr>
          <w:rFonts w:ascii="Wingdings" w:hAnsi="Wingdings" w:cs="Wingdings"/>
          <w:color w:val="000000"/>
          <w:sz w:val="23"/>
          <w:szCs w:val="23"/>
        </w:rPr>
        <w:t></w:t>
      </w:r>
      <w:r w:rsidRPr="000F234E">
        <w:rPr>
          <w:rFonts w:ascii="Times New Roman" w:hAnsi="Times New Roman" w:cs="Times New Roman"/>
          <w:color w:val="000000"/>
          <w:sz w:val="23"/>
          <w:szCs w:val="23"/>
        </w:rPr>
        <w:t xml:space="preserve">Consumer generated data </w:t>
      </w:r>
    </w:p>
    <w:p w:rsidR="00ED5013" w:rsidRDefault="00ED5013" w:rsidP="008610D3">
      <w:pPr>
        <w:rPr>
          <w:b/>
          <w:sz w:val="24"/>
          <w:highlight w:val="yellow"/>
        </w:rPr>
      </w:pPr>
    </w:p>
    <w:p w:rsidR="00ED5013" w:rsidRDefault="00ED5013" w:rsidP="008610D3">
      <w:pPr>
        <w:rPr>
          <w:b/>
          <w:sz w:val="24"/>
          <w:highlight w:val="yellow"/>
        </w:rPr>
      </w:pPr>
    </w:p>
    <w:p w:rsidR="00ED5013" w:rsidRDefault="00ED5013" w:rsidP="008610D3">
      <w:pPr>
        <w:rPr>
          <w:rFonts w:ascii="GillSansMT" w:hAnsi="GillSansMT" w:cs="GillSansMT"/>
        </w:rPr>
      </w:pPr>
      <w:r w:rsidRPr="00C9541C">
        <w:rPr>
          <w:b/>
          <w:sz w:val="28"/>
          <w:szCs w:val="28"/>
          <w:highlight w:val="yellow"/>
        </w:rPr>
        <w:t xml:space="preserve">Section V  </w:t>
      </w:r>
      <w:r w:rsidRPr="00C9541C">
        <w:rPr>
          <w:rFonts w:cs="GillSansMT"/>
          <w:b/>
          <w:sz w:val="28"/>
          <w:szCs w:val="28"/>
          <w:highlight w:val="yellow"/>
        </w:rPr>
        <w:t xml:space="preserve">5-3. </w:t>
      </w:r>
      <w:r w:rsidRPr="00ED5013">
        <w:rPr>
          <w:rFonts w:ascii="GillSansMT" w:hAnsi="GillSansMT" w:cs="GillSansMT"/>
          <w:highlight w:val="yellow"/>
        </w:rPr>
        <w:t>[General] For sections I through IV, what “purposes” are missing? Please identify the standards or implementations specifications you believe should be identified as the best available for each additional purpose(s) suggested and why.</w:t>
      </w:r>
      <w:r>
        <w:rPr>
          <w:rFonts w:ascii="GillSansMT" w:hAnsi="GillSansMT" w:cs="GillSansMT"/>
        </w:rPr>
        <w:t xml:space="preserve">  </w:t>
      </w:r>
    </w:p>
    <w:p w:rsidR="00ED5013" w:rsidRPr="00ED5013" w:rsidRDefault="00ED5013" w:rsidP="008610D3">
      <w:pPr>
        <w:autoSpaceDE w:val="0"/>
        <w:autoSpaceDN w:val="0"/>
        <w:adjustRightInd w:val="0"/>
        <w:spacing w:after="0" w:line="240" w:lineRule="auto"/>
        <w:rPr>
          <w:rFonts w:ascii="Calibri" w:hAnsi="Calibri" w:cs="Calibri"/>
          <w:i/>
          <w:iCs/>
          <w:color w:val="000000"/>
          <w:sz w:val="23"/>
          <w:szCs w:val="23"/>
        </w:rPr>
      </w:pPr>
    </w:p>
    <w:p w:rsidR="00ED5013" w:rsidRPr="00ED5013" w:rsidRDefault="00C9541C" w:rsidP="008610D3">
      <w:pPr>
        <w:autoSpaceDE w:val="0"/>
        <w:autoSpaceDN w:val="0"/>
        <w:adjustRightInd w:val="0"/>
        <w:spacing w:after="0" w:line="240" w:lineRule="auto"/>
        <w:rPr>
          <w:rFonts w:ascii="Calibri" w:hAnsi="Calibri" w:cs="Calibri"/>
          <w:color w:val="000000"/>
          <w:sz w:val="23"/>
          <w:szCs w:val="23"/>
        </w:rPr>
      </w:pPr>
      <w:r w:rsidRPr="00E03D87">
        <w:rPr>
          <w:rFonts w:ascii="Calibri" w:hAnsi="Calibri" w:cs="Calibri"/>
          <w:color w:val="000000"/>
          <w:sz w:val="23"/>
          <w:szCs w:val="23"/>
          <w:highlight w:val="cyan"/>
        </w:rPr>
        <w:t>SA27</w:t>
      </w:r>
      <w:r>
        <w:rPr>
          <w:rFonts w:ascii="Calibri" w:hAnsi="Calibri" w:cs="Calibri"/>
          <w:color w:val="000000"/>
          <w:sz w:val="23"/>
          <w:szCs w:val="23"/>
        </w:rPr>
        <w:t xml:space="preserve">:  </w:t>
      </w:r>
      <w:r w:rsidR="00ED5013" w:rsidRPr="00ED5013">
        <w:rPr>
          <w:rFonts w:ascii="Calibri" w:hAnsi="Calibri" w:cs="Calibri"/>
          <w:color w:val="000000"/>
          <w:sz w:val="23"/>
          <w:szCs w:val="23"/>
        </w:rPr>
        <w:t>In addition to the “purposes” already listed in Sections I through IV, we identified the following additional purpose to consider adding as well:</w:t>
      </w:r>
    </w:p>
    <w:p w:rsidR="00ED5013" w:rsidRPr="00ED5013" w:rsidRDefault="00ED5013" w:rsidP="008610D3">
      <w:pPr>
        <w:autoSpaceDE w:val="0"/>
        <w:autoSpaceDN w:val="0"/>
        <w:adjustRightInd w:val="0"/>
        <w:spacing w:after="0" w:line="240" w:lineRule="auto"/>
        <w:rPr>
          <w:rFonts w:ascii="Calibri" w:hAnsi="Calibri" w:cs="Calibri"/>
          <w:color w:val="000000"/>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2453"/>
        <w:gridCol w:w="2453"/>
        <w:gridCol w:w="2453"/>
      </w:tblGrid>
      <w:tr w:rsidR="00ED5013" w:rsidRPr="00ED5013" w:rsidTr="000F234E">
        <w:trPr>
          <w:trHeight w:val="266"/>
        </w:trPr>
        <w:tc>
          <w:tcPr>
            <w:tcW w:w="2453" w:type="dxa"/>
          </w:tcPr>
          <w:p w:rsidR="00ED5013" w:rsidRPr="00ED5013" w:rsidRDefault="00ED5013" w:rsidP="008610D3">
            <w:pPr>
              <w:autoSpaceDE w:val="0"/>
              <w:autoSpaceDN w:val="0"/>
              <w:adjustRightInd w:val="0"/>
              <w:spacing w:after="0" w:line="240" w:lineRule="auto"/>
              <w:rPr>
                <w:rFonts w:ascii="Calibri" w:hAnsi="Calibri" w:cs="Calibri"/>
                <w:color w:val="000000"/>
                <w:sz w:val="23"/>
                <w:szCs w:val="23"/>
              </w:rPr>
            </w:pPr>
            <w:r w:rsidRPr="00ED5013">
              <w:rPr>
                <w:rFonts w:ascii="Calibri" w:hAnsi="Calibri" w:cs="Calibri"/>
                <w:b/>
                <w:bCs/>
                <w:color w:val="000000"/>
                <w:sz w:val="23"/>
                <w:szCs w:val="23"/>
              </w:rPr>
              <w:t xml:space="preserve">Purpose </w:t>
            </w:r>
          </w:p>
        </w:tc>
        <w:tc>
          <w:tcPr>
            <w:tcW w:w="2453" w:type="dxa"/>
          </w:tcPr>
          <w:p w:rsidR="00ED5013" w:rsidRPr="00ED5013" w:rsidRDefault="00ED5013" w:rsidP="008610D3">
            <w:pPr>
              <w:autoSpaceDE w:val="0"/>
              <w:autoSpaceDN w:val="0"/>
              <w:adjustRightInd w:val="0"/>
              <w:spacing w:after="0" w:line="240" w:lineRule="auto"/>
              <w:rPr>
                <w:rFonts w:ascii="Calibri" w:hAnsi="Calibri" w:cs="Calibri"/>
                <w:color w:val="000000"/>
                <w:sz w:val="23"/>
                <w:szCs w:val="23"/>
              </w:rPr>
            </w:pPr>
            <w:r w:rsidRPr="00ED5013">
              <w:rPr>
                <w:rFonts w:ascii="Calibri" w:hAnsi="Calibri" w:cs="Calibri"/>
                <w:b/>
                <w:bCs/>
                <w:color w:val="000000"/>
                <w:sz w:val="23"/>
                <w:szCs w:val="23"/>
              </w:rPr>
              <w:t xml:space="preserve">Standard(s) </w:t>
            </w:r>
          </w:p>
        </w:tc>
        <w:tc>
          <w:tcPr>
            <w:tcW w:w="2453" w:type="dxa"/>
          </w:tcPr>
          <w:p w:rsidR="00ED5013" w:rsidRPr="00ED5013" w:rsidRDefault="00ED5013" w:rsidP="008610D3">
            <w:pPr>
              <w:autoSpaceDE w:val="0"/>
              <w:autoSpaceDN w:val="0"/>
              <w:adjustRightInd w:val="0"/>
              <w:spacing w:after="0" w:line="240" w:lineRule="auto"/>
              <w:rPr>
                <w:rFonts w:ascii="Calibri" w:hAnsi="Calibri" w:cs="Calibri"/>
                <w:color w:val="000000"/>
                <w:sz w:val="23"/>
                <w:szCs w:val="23"/>
              </w:rPr>
            </w:pPr>
            <w:r w:rsidRPr="00ED5013">
              <w:rPr>
                <w:rFonts w:ascii="Calibri" w:hAnsi="Calibri" w:cs="Calibri"/>
                <w:b/>
                <w:bCs/>
                <w:color w:val="000000"/>
                <w:sz w:val="23"/>
                <w:szCs w:val="23"/>
              </w:rPr>
              <w:t xml:space="preserve">Implementation Specification(s) </w:t>
            </w:r>
          </w:p>
        </w:tc>
      </w:tr>
      <w:tr w:rsidR="00ED5013" w:rsidRPr="00ED5013" w:rsidTr="000F234E">
        <w:trPr>
          <w:trHeight w:val="120"/>
        </w:trPr>
        <w:tc>
          <w:tcPr>
            <w:tcW w:w="2453" w:type="dxa"/>
          </w:tcPr>
          <w:p w:rsidR="00ED5013" w:rsidRPr="00ED5013" w:rsidRDefault="00ED5013" w:rsidP="008610D3">
            <w:pPr>
              <w:autoSpaceDE w:val="0"/>
              <w:autoSpaceDN w:val="0"/>
              <w:adjustRightInd w:val="0"/>
              <w:spacing w:after="0" w:line="240" w:lineRule="auto"/>
              <w:rPr>
                <w:rFonts w:ascii="Calibri" w:hAnsi="Calibri" w:cs="Calibri"/>
                <w:color w:val="000000"/>
                <w:sz w:val="23"/>
                <w:szCs w:val="23"/>
              </w:rPr>
            </w:pPr>
            <w:r w:rsidRPr="00ED5013">
              <w:rPr>
                <w:rFonts w:ascii="Calibri" w:hAnsi="Calibri" w:cs="Calibri"/>
                <w:color w:val="000000"/>
                <w:sz w:val="23"/>
                <w:szCs w:val="23"/>
              </w:rPr>
              <w:t xml:space="preserve">Cancer Staging </w:t>
            </w:r>
          </w:p>
        </w:tc>
        <w:tc>
          <w:tcPr>
            <w:tcW w:w="2453" w:type="dxa"/>
          </w:tcPr>
          <w:p w:rsidR="00ED5013" w:rsidRPr="00ED5013" w:rsidRDefault="00ED5013" w:rsidP="008610D3">
            <w:pPr>
              <w:autoSpaceDE w:val="0"/>
              <w:autoSpaceDN w:val="0"/>
              <w:adjustRightInd w:val="0"/>
              <w:spacing w:after="0" w:line="240" w:lineRule="auto"/>
              <w:rPr>
                <w:rFonts w:ascii="Calibri" w:hAnsi="Calibri" w:cs="Calibri"/>
                <w:color w:val="000000"/>
                <w:sz w:val="23"/>
                <w:szCs w:val="23"/>
              </w:rPr>
            </w:pPr>
            <w:r w:rsidRPr="00ED5013">
              <w:rPr>
                <w:rFonts w:ascii="Calibri" w:hAnsi="Calibri" w:cs="Calibri"/>
                <w:color w:val="000000"/>
                <w:sz w:val="23"/>
                <w:szCs w:val="23"/>
              </w:rPr>
              <w:t xml:space="preserve">TBD </w:t>
            </w:r>
          </w:p>
        </w:tc>
        <w:tc>
          <w:tcPr>
            <w:tcW w:w="2453" w:type="dxa"/>
          </w:tcPr>
          <w:p w:rsidR="00ED5013" w:rsidRPr="00ED5013" w:rsidRDefault="00ED5013" w:rsidP="008610D3">
            <w:pPr>
              <w:autoSpaceDE w:val="0"/>
              <w:autoSpaceDN w:val="0"/>
              <w:adjustRightInd w:val="0"/>
              <w:spacing w:after="0" w:line="240" w:lineRule="auto"/>
              <w:rPr>
                <w:rFonts w:ascii="Calibri" w:hAnsi="Calibri" w:cs="Calibri"/>
                <w:color w:val="000000"/>
                <w:sz w:val="23"/>
                <w:szCs w:val="23"/>
              </w:rPr>
            </w:pPr>
            <w:r w:rsidRPr="00ED5013">
              <w:rPr>
                <w:rFonts w:ascii="Calibri" w:hAnsi="Calibri" w:cs="Calibri"/>
                <w:color w:val="000000"/>
                <w:sz w:val="23"/>
                <w:szCs w:val="23"/>
              </w:rPr>
              <w:t xml:space="preserve">TBD </w:t>
            </w:r>
          </w:p>
        </w:tc>
      </w:tr>
    </w:tbl>
    <w:p w:rsidR="00ED5013" w:rsidRPr="00ED5013" w:rsidRDefault="00ED5013" w:rsidP="008610D3">
      <w:pPr>
        <w:spacing w:after="0" w:line="240" w:lineRule="auto"/>
        <w:rPr>
          <w:rFonts w:ascii="Times New Roman" w:eastAsia="Times New Roman" w:hAnsi="Times New Roman" w:cs="Times New Roman"/>
        </w:rPr>
      </w:pPr>
    </w:p>
    <w:p w:rsidR="00ED5013" w:rsidRPr="00ED5013" w:rsidRDefault="00ED5013" w:rsidP="008610D3">
      <w:pPr>
        <w:spacing w:after="0" w:line="240" w:lineRule="auto"/>
        <w:rPr>
          <w:rFonts w:ascii="Times New Roman" w:eastAsia="Times New Roman" w:hAnsi="Times New Roman" w:cs="Times New Roman"/>
        </w:rPr>
      </w:pPr>
    </w:p>
    <w:p w:rsidR="00C9541C" w:rsidRPr="00ED5013" w:rsidRDefault="00C9541C" w:rsidP="008610D3">
      <w:pPr>
        <w:autoSpaceDE w:val="0"/>
        <w:autoSpaceDN w:val="0"/>
        <w:adjustRightInd w:val="0"/>
        <w:spacing w:after="0" w:line="240" w:lineRule="auto"/>
        <w:rPr>
          <w:rFonts w:ascii="Calibri" w:hAnsi="Calibri" w:cs="Calibri"/>
          <w:color w:val="000000"/>
          <w:sz w:val="24"/>
          <w:szCs w:val="24"/>
        </w:rPr>
      </w:pPr>
    </w:p>
    <w:p w:rsidR="00C9541C" w:rsidRPr="00ED5013" w:rsidRDefault="00C9541C" w:rsidP="008610D3">
      <w:pPr>
        <w:autoSpaceDE w:val="0"/>
        <w:autoSpaceDN w:val="0"/>
        <w:adjustRightInd w:val="0"/>
        <w:spacing w:after="0" w:line="240" w:lineRule="auto"/>
        <w:rPr>
          <w:rFonts w:ascii="Calibri" w:hAnsi="Calibri" w:cs="Calibri"/>
          <w:i/>
          <w:iCs/>
          <w:color w:val="000000"/>
          <w:sz w:val="28"/>
          <w:szCs w:val="23"/>
        </w:rPr>
      </w:pPr>
      <w:r w:rsidRPr="00ED5013">
        <w:rPr>
          <w:rFonts w:ascii="Calibri" w:hAnsi="Calibri" w:cs="Calibri"/>
          <w:b/>
          <w:bCs/>
          <w:color w:val="000000"/>
          <w:sz w:val="28"/>
          <w:szCs w:val="23"/>
          <w:highlight w:val="yellow"/>
        </w:rPr>
        <w:lastRenderedPageBreak/>
        <w:t xml:space="preserve">5-4 [General] </w:t>
      </w:r>
      <w:r w:rsidRPr="00ED5013">
        <w:rPr>
          <w:rFonts w:ascii="Calibri" w:hAnsi="Calibri" w:cs="Calibri"/>
          <w:i/>
          <w:iCs/>
          <w:color w:val="000000"/>
          <w:sz w:val="23"/>
          <w:szCs w:val="23"/>
          <w:highlight w:val="yellow"/>
        </w:rPr>
        <w:t>For sections I through IV, is a standard or implementation specification missing that should either be included alongside another standard or implementation specification already associated with a purpose?</w:t>
      </w:r>
    </w:p>
    <w:p w:rsidR="00C9541C" w:rsidRPr="00ED5013" w:rsidRDefault="00C9541C" w:rsidP="008610D3">
      <w:pPr>
        <w:autoSpaceDE w:val="0"/>
        <w:autoSpaceDN w:val="0"/>
        <w:adjustRightInd w:val="0"/>
        <w:spacing w:after="0" w:line="240" w:lineRule="auto"/>
        <w:ind w:left="720"/>
        <w:rPr>
          <w:rFonts w:ascii="Calibri" w:hAnsi="Calibri" w:cs="Calibri"/>
          <w:color w:val="000000"/>
          <w:sz w:val="23"/>
          <w:szCs w:val="23"/>
        </w:rPr>
      </w:pPr>
      <w:r w:rsidRPr="00E03D87">
        <w:rPr>
          <w:rFonts w:ascii="Calibri" w:hAnsi="Calibri" w:cs="Calibri"/>
          <w:i/>
          <w:iCs/>
          <w:color w:val="000000"/>
          <w:sz w:val="23"/>
          <w:szCs w:val="23"/>
          <w:highlight w:val="cyan"/>
        </w:rPr>
        <w:t>SA 27:</w:t>
      </w:r>
      <w:r>
        <w:rPr>
          <w:rFonts w:ascii="Calibri" w:hAnsi="Calibri" w:cs="Calibri"/>
          <w:i/>
          <w:iCs/>
          <w:color w:val="000000"/>
          <w:sz w:val="23"/>
          <w:szCs w:val="23"/>
        </w:rPr>
        <w:t xml:space="preserve">  </w:t>
      </w:r>
      <w:r w:rsidRPr="00ED5013">
        <w:rPr>
          <w:rFonts w:ascii="Calibri" w:hAnsi="Calibri" w:cs="Calibri"/>
          <w:i/>
          <w:iCs/>
          <w:color w:val="000000"/>
          <w:sz w:val="23"/>
          <w:szCs w:val="23"/>
        </w:rPr>
        <w:t xml:space="preserve"> </w:t>
      </w:r>
      <w:r w:rsidRPr="00ED5013">
        <w:rPr>
          <w:rFonts w:ascii="Calibri" w:hAnsi="Calibri" w:cs="Calibri"/>
          <w:color w:val="000000"/>
          <w:sz w:val="23"/>
          <w:szCs w:val="23"/>
        </w:rPr>
        <w:t xml:space="preserve">Yes - We recommend including SNOMED-CT to the 2015 version of Standards Advisory. The “standard” is a foundation that a skilled developer needs to turn into a “tight” implementation guide. There will need to be an unambiguous implementation guide for every use case that needs to be supported. Further work may be required that is unique to the vendor systems in place and the internal IT architecture of each provider organizations IT infrastructure. Furthermore, IT documentation, testing beds and procedures and nation-wide standard revision levels for terminologies will also have to be carefully managed to current levels. </w:t>
      </w:r>
    </w:p>
    <w:p w:rsidR="00C9541C" w:rsidRPr="00ED5013" w:rsidRDefault="00C9541C" w:rsidP="008610D3">
      <w:pPr>
        <w:autoSpaceDE w:val="0"/>
        <w:autoSpaceDN w:val="0"/>
        <w:adjustRightInd w:val="0"/>
        <w:spacing w:after="0" w:line="240" w:lineRule="auto"/>
        <w:rPr>
          <w:rFonts w:ascii="Calibri" w:hAnsi="Calibri" w:cs="Calibri"/>
          <w:color w:val="000000"/>
          <w:sz w:val="23"/>
          <w:szCs w:val="23"/>
        </w:rPr>
      </w:pPr>
    </w:p>
    <w:p w:rsidR="00C9541C" w:rsidRPr="00ED5013" w:rsidRDefault="00C9541C" w:rsidP="008610D3">
      <w:pPr>
        <w:autoSpaceDE w:val="0"/>
        <w:autoSpaceDN w:val="0"/>
        <w:adjustRightInd w:val="0"/>
        <w:spacing w:after="0" w:line="240" w:lineRule="auto"/>
        <w:ind w:left="720"/>
        <w:rPr>
          <w:rFonts w:ascii="Calibri" w:hAnsi="Calibri" w:cs="Calibri"/>
          <w:color w:val="000000"/>
          <w:sz w:val="23"/>
          <w:szCs w:val="23"/>
        </w:rPr>
      </w:pPr>
      <w:r w:rsidRPr="00ED5013">
        <w:rPr>
          <w:rFonts w:ascii="Calibri" w:hAnsi="Calibri" w:cs="Calibri"/>
          <w:color w:val="000000"/>
          <w:sz w:val="23"/>
          <w:szCs w:val="23"/>
        </w:rPr>
        <w:t xml:space="preserve">In addition to the standards and implementation specifications associated with the purposes that are already listed in Sections I through IV, we identified the following standards to consider including as well: </w:t>
      </w:r>
    </w:p>
    <w:p w:rsidR="00C9541C" w:rsidRPr="00ED5013" w:rsidRDefault="00C9541C" w:rsidP="008610D3">
      <w:pPr>
        <w:spacing w:after="0" w:line="240" w:lineRule="auto"/>
        <w:rPr>
          <w:rFonts w:ascii="Times New Roman" w:eastAsia="Times New Roman" w:hAnsi="Times New Roman" w:cs="Times New Roman"/>
        </w:rPr>
      </w:pPr>
    </w:p>
    <w:p w:rsidR="00C9541C" w:rsidRPr="00ED5013" w:rsidRDefault="00C9541C" w:rsidP="008610D3">
      <w:pPr>
        <w:spacing w:after="0" w:line="240" w:lineRule="auto"/>
        <w:rPr>
          <w:rFonts w:ascii="Times New Roman" w:eastAsia="Times New Roman" w:hAnsi="Times New Roman" w:cs="Times New Roman"/>
        </w:rPr>
      </w:pPr>
    </w:p>
    <w:p w:rsidR="00C9541C" w:rsidRPr="00ED5013" w:rsidRDefault="00C9541C" w:rsidP="008610D3">
      <w:pPr>
        <w:spacing w:after="0" w:line="240" w:lineRule="auto"/>
        <w:rPr>
          <w:rFonts w:ascii="Calibri" w:eastAsia="Times New Roman" w:hAnsi="Calibri" w:cs="Calibri"/>
          <w:color w:val="000000"/>
          <w:sz w:val="23"/>
          <w:szCs w:val="23"/>
        </w:rPr>
      </w:pPr>
    </w:p>
    <w:p w:rsidR="00C9541C" w:rsidRPr="00ED5013" w:rsidRDefault="00C9541C" w:rsidP="008610D3">
      <w:pPr>
        <w:spacing w:after="0" w:line="240" w:lineRule="auto"/>
        <w:rPr>
          <w:rFonts w:ascii="Calibri" w:eastAsia="Times New Roman" w:hAnsi="Calibri" w:cs="Calibri"/>
          <w:color w:val="000000"/>
          <w:sz w:val="23"/>
          <w:szCs w:val="23"/>
        </w:rPr>
      </w:pPr>
    </w:p>
    <w:p w:rsidR="00C9541C" w:rsidRPr="00ED5013" w:rsidRDefault="00C9541C" w:rsidP="008610D3">
      <w:pPr>
        <w:spacing w:after="0" w:line="240" w:lineRule="auto"/>
        <w:rPr>
          <w:rFonts w:ascii="Calibri" w:eastAsia="Times New Roman" w:hAnsi="Calibri" w:cs="Calibri"/>
          <w:color w:val="000000"/>
          <w:sz w:val="23"/>
          <w:szCs w:val="23"/>
        </w:rPr>
      </w:pPr>
    </w:p>
    <w:p w:rsidR="00C9541C" w:rsidRPr="00ED5013" w:rsidRDefault="00C9541C" w:rsidP="008610D3">
      <w:pPr>
        <w:spacing w:after="0" w:line="240" w:lineRule="auto"/>
        <w:rPr>
          <w:rFonts w:ascii="Calibri" w:eastAsia="Times New Roman" w:hAnsi="Calibri" w:cs="Calibri"/>
          <w:color w:val="000000"/>
          <w:sz w:val="23"/>
          <w:szCs w:val="23"/>
        </w:rPr>
      </w:pPr>
    </w:p>
    <w:p w:rsidR="00C9541C" w:rsidRPr="00ED5013" w:rsidRDefault="00C9541C" w:rsidP="008610D3">
      <w:pPr>
        <w:spacing w:after="0" w:line="240" w:lineRule="auto"/>
        <w:rPr>
          <w:rFonts w:ascii="Calibri" w:eastAsia="Times New Roman" w:hAnsi="Calibri" w:cs="Calibri"/>
          <w:color w:val="000000"/>
          <w:sz w:val="23"/>
          <w:szCs w:val="23"/>
        </w:rPr>
      </w:pPr>
    </w:p>
    <w:p w:rsidR="00C9541C" w:rsidRPr="00ED5013" w:rsidRDefault="00C9541C" w:rsidP="008610D3">
      <w:pPr>
        <w:spacing w:after="0" w:line="240" w:lineRule="auto"/>
        <w:rPr>
          <w:rFonts w:ascii="Calibri" w:eastAsia="Times New Roman" w:hAnsi="Calibri" w:cs="Calibri"/>
          <w:color w:val="000000"/>
          <w:sz w:val="23"/>
          <w:szCs w:val="23"/>
        </w:rPr>
      </w:pPr>
    </w:p>
    <w:p w:rsidR="00C9541C" w:rsidRPr="00ED5013" w:rsidRDefault="00C9541C" w:rsidP="008610D3">
      <w:pPr>
        <w:spacing w:after="0" w:line="240" w:lineRule="auto"/>
        <w:rPr>
          <w:rFonts w:ascii="Times New Roman" w:eastAsia="Times New Roman" w:hAnsi="Times New Roman" w:cs="Times New Roman"/>
        </w:rPr>
      </w:pPr>
      <w:r w:rsidRPr="00ED5013">
        <w:rPr>
          <w:rFonts w:ascii="Calibri" w:eastAsia="Times New Roman" w:hAnsi="Calibri" w:cs="Calibri"/>
          <w:color w:val="000000"/>
          <w:sz w:val="23"/>
          <w:szCs w:val="23"/>
        </w:rPr>
        <w:t>Section I: Best Available Vocabulary / Code Set / Terminology Standards and Implementation Specifications</w:t>
      </w:r>
    </w:p>
    <w:p w:rsidR="00C9541C" w:rsidRPr="00ED5013" w:rsidRDefault="00C9541C" w:rsidP="008610D3">
      <w:pPr>
        <w:spacing w:after="0" w:line="240" w:lineRule="auto"/>
        <w:rPr>
          <w:rFonts w:ascii="Times New Roman" w:eastAsia="Times New Roman" w:hAnsi="Times New Roman" w:cs="Times New Roman"/>
        </w:rPr>
      </w:pPr>
    </w:p>
    <w:tbl>
      <w:tblPr>
        <w:tblW w:w="0" w:type="auto"/>
        <w:tblBorders>
          <w:top w:val="nil"/>
          <w:left w:val="nil"/>
          <w:bottom w:val="nil"/>
          <w:right w:val="nil"/>
        </w:tblBorders>
        <w:tblLayout w:type="fixed"/>
        <w:tblLook w:val="0000" w:firstRow="0" w:lastRow="0" w:firstColumn="0" w:lastColumn="0" w:noHBand="0" w:noVBand="0"/>
      </w:tblPr>
      <w:tblGrid>
        <w:gridCol w:w="2463"/>
        <w:gridCol w:w="2463"/>
        <w:gridCol w:w="2463"/>
      </w:tblGrid>
      <w:tr w:rsidR="00C9541C" w:rsidRPr="00ED5013" w:rsidTr="000F234E">
        <w:trPr>
          <w:trHeight w:val="266"/>
        </w:trPr>
        <w:tc>
          <w:tcPr>
            <w:tcW w:w="2463" w:type="dxa"/>
          </w:tcPr>
          <w:p w:rsidR="00C9541C" w:rsidRPr="00ED5013" w:rsidRDefault="00C9541C" w:rsidP="008610D3">
            <w:pPr>
              <w:autoSpaceDE w:val="0"/>
              <w:autoSpaceDN w:val="0"/>
              <w:adjustRightInd w:val="0"/>
              <w:spacing w:after="0" w:line="240" w:lineRule="auto"/>
              <w:rPr>
                <w:rFonts w:ascii="Calibri" w:hAnsi="Calibri" w:cs="Calibri"/>
                <w:color w:val="000000"/>
                <w:sz w:val="23"/>
                <w:szCs w:val="23"/>
              </w:rPr>
            </w:pPr>
            <w:r w:rsidRPr="00ED5013">
              <w:rPr>
                <w:rFonts w:ascii="Calibri" w:hAnsi="Calibri" w:cs="Calibri"/>
                <w:b/>
                <w:bCs/>
                <w:color w:val="000000"/>
                <w:sz w:val="23"/>
                <w:szCs w:val="23"/>
              </w:rPr>
              <w:t xml:space="preserve">Purpose </w:t>
            </w:r>
          </w:p>
        </w:tc>
        <w:tc>
          <w:tcPr>
            <w:tcW w:w="2463" w:type="dxa"/>
          </w:tcPr>
          <w:p w:rsidR="00C9541C" w:rsidRPr="00ED5013" w:rsidRDefault="00C9541C" w:rsidP="008610D3">
            <w:pPr>
              <w:autoSpaceDE w:val="0"/>
              <w:autoSpaceDN w:val="0"/>
              <w:adjustRightInd w:val="0"/>
              <w:spacing w:after="0" w:line="240" w:lineRule="auto"/>
              <w:rPr>
                <w:rFonts w:ascii="Calibri" w:hAnsi="Calibri" w:cs="Calibri"/>
                <w:color w:val="000000"/>
                <w:sz w:val="23"/>
                <w:szCs w:val="23"/>
              </w:rPr>
            </w:pPr>
            <w:r w:rsidRPr="00ED5013">
              <w:rPr>
                <w:rFonts w:ascii="Calibri" w:hAnsi="Calibri" w:cs="Calibri"/>
                <w:b/>
                <w:bCs/>
                <w:color w:val="000000"/>
                <w:sz w:val="23"/>
                <w:szCs w:val="23"/>
              </w:rPr>
              <w:t xml:space="preserve">Standard(s) </w:t>
            </w:r>
          </w:p>
        </w:tc>
        <w:tc>
          <w:tcPr>
            <w:tcW w:w="2463" w:type="dxa"/>
          </w:tcPr>
          <w:p w:rsidR="00C9541C" w:rsidRPr="00ED5013" w:rsidRDefault="00C9541C" w:rsidP="008610D3">
            <w:pPr>
              <w:autoSpaceDE w:val="0"/>
              <w:autoSpaceDN w:val="0"/>
              <w:adjustRightInd w:val="0"/>
              <w:spacing w:after="0" w:line="240" w:lineRule="auto"/>
              <w:rPr>
                <w:rFonts w:ascii="Calibri" w:hAnsi="Calibri" w:cs="Calibri"/>
                <w:color w:val="000000"/>
                <w:sz w:val="23"/>
                <w:szCs w:val="23"/>
              </w:rPr>
            </w:pPr>
            <w:r w:rsidRPr="00ED5013">
              <w:rPr>
                <w:rFonts w:ascii="Calibri" w:hAnsi="Calibri" w:cs="Calibri"/>
                <w:b/>
                <w:bCs/>
                <w:color w:val="000000"/>
                <w:sz w:val="23"/>
                <w:szCs w:val="23"/>
              </w:rPr>
              <w:t xml:space="preserve">Implementation Specification(s) </w:t>
            </w:r>
          </w:p>
        </w:tc>
      </w:tr>
      <w:tr w:rsidR="00C9541C" w:rsidRPr="00ED5013" w:rsidTr="000F234E">
        <w:trPr>
          <w:trHeight w:val="120"/>
        </w:trPr>
        <w:tc>
          <w:tcPr>
            <w:tcW w:w="2463" w:type="dxa"/>
          </w:tcPr>
          <w:p w:rsidR="00C9541C" w:rsidRPr="00ED5013" w:rsidRDefault="00C9541C" w:rsidP="008610D3">
            <w:pPr>
              <w:autoSpaceDE w:val="0"/>
              <w:autoSpaceDN w:val="0"/>
              <w:adjustRightInd w:val="0"/>
              <w:spacing w:after="0" w:line="240" w:lineRule="auto"/>
              <w:rPr>
                <w:rFonts w:ascii="Calibri" w:hAnsi="Calibri" w:cs="Calibri"/>
                <w:color w:val="000000"/>
                <w:sz w:val="23"/>
                <w:szCs w:val="23"/>
              </w:rPr>
            </w:pPr>
            <w:r w:rsidRPr="00ED5013">
              <w:rPr>
                <w:rFonts w:ascii="Calibri" w:hAnsi="Calibri" w:cs="Calibri"/>
                <w:color w:val="000000"/>
                <w:sz w:val="23"/>
                <w:szCs w:val="23"/>
              </w:rPr>
              <w:t xml:space="preserve">Food allergies </w:t>
            </w:r>
          </w:p>
        </w:tc>
        <w:tc>
          <w:tcPr>
            <w:tcW w:w="2463" w:type="dxa"/>
          </w:tcPr>
          <w:p w:rsidR="00C9541C" w:rsidRPr="00ED5013" w:rsidRDefault="00C9541C" w:rsidP="008610D3">
            <w:pPr>
              <w:autoSpaceDE w:val="0"/>
              <w:autoSpaceDN w:val="0"/>
              <w:adjustRightInd w:val="0"/>
              <w:spacing w:after="0" w:line="240" w:lineRule="auto"/>
              <w:rPr>
                <w:rFonts w:ascii="Calibri" w:hAnsi="Calibri" w:cs="Calibri"/>
                <w:color w:val="000000"/>
                <w:sz w:val="23"/>
                <w:szCs w:val="23"/>
              </w:rPr>
            </w:pPr>
            <w:r w:rsidRPr="00ED5013">
              <w:rPr>
                <w:rFonts w:ascii="Calibri" w:hAnsi="Calibri" w:cs="Calibri"/>
                <w:color w:val="000000"/>
                <w:sz w:val="23"/>
                <w:szCs w:val="23"/>
              </w:rPr>
              <w:t xml:space="preserve">SNOMED-CT </w:t>
            </w:r>
          </w:p>
        </w:tc>
        <w:tc>
          <w:tcPr>
            <w:tcW w:w="2463" w:type="dxa"/>
          </w:tcPr>
          <w:p w:rsidR="00C9541C" w:rsidRPr="00ED5013" w:rsidRDefault="00C9541C" w:rsidP="008610D3">
            <w:pPr>
              <w:autoSpaceDE w:val="0"/>
              <w:autoSpaceDN w:val="0"/>
              <w:adjustRightInd w:val="0"/>
              <w:spacing w:after="0" w:line="240" w:lineRule="auto"/>
              <w:rPr>
                <w:rFonts w:ascii="Calibri" w:hAnsi="Calibri" w:cs="Calibri"/>
                <w:color w:val="000000"/>
                <w:sz w:val="23"/>
                <w:szCs w:val="23"/>
              </w:rPr>
            </w:pPr>
            <w:r w:rsidRPr="00ED5013">
              <w:rPr>
                <w:rFonts w:ascii="Calibri" w:hAnsi="Calibri" w:cs="Calibri"/>
                <w:color w:val="000000"/>
                <w:sz w:val="23"/>
                <w:szCs w:val="23"/>
              </w:rPr>
              <w:t xml:space="preserve">TBD </w:t>
            </w:r>
          </w:p>
        </w:tc>
      </w:tr>
      <w:tr w:rsidR="00C9541C" w:rsidRPr="00ED5013" w:rsidTr="000F234E">
        <w:trPr>
          <w:trHeight w:val="120"/>
        </w:trPr>
        <w:tc>
          <w:tcPr>
            <w:tcW w:w="2463" w:type="dxa"/>
          </w:tcPr>
          <w:p w:rsidR="00C9541C" w:rsidRPr="00ED5013" w:rsidRDefault="00C9541C" w:rsidP="008610D3">
            <w:pPr>
              <w:autoSpaceDE w:val="0"/>
              <w:autoSpaceDN w:val="0"/>
              <w:adjustRightInd w:val="0"/>
              <w:spacing w:after="0" w:line="240" w:lineRule="auto"/>
              <w:rPr>
                <w:rFonts w:ascii="Calibri" w:hAnsi="Calibri" w:cs="Calibri"/>
                <w:color w:val="000000"/>
                <w:sz w:val="23"/>
                <w:szCs w:val="23"/>
              </w:rPr>
            </w:pPr>
            <w:r w:rsidRPr="00ED5013">
              <w:rPr>
                <w:rFonts w:ascii="Calibri" w:hAnsi="Calibri" w:cs="Calibri"/>
                <w:color w:val="000000"/>
                <w:sz w:val="23"/>
                <w:szCs w:val="23"/>
              </w:rPr>
              <w:t xml:space="preserve">Functioning and disability </w:t>
            </w:r>
          </w:p>
        </w:tc>
        <w:tc>
          <w:tcPr>
            <w:tcW w:w="2463" w:type="dxa"/>
          </w:tcPr>
          <w:p w:rsidR="00C9541C" w:rsidRPr="00ED5013" w:rsidRDefault="00C9541C" w:rsidP="008610D3">
            <w:pPr>
              <w:autoSpaceDE w:val="0"/>
              <w:autoSpaceDN w:val="0"/>
              <w:adjustRightInd w:val="0"/>
              <w:spacing w:after="0" w:line="240" w:lineRule="auto"/>
              <w:rPr>
                <w:rFonts w:ascii="Calibri" w:hAnsi="Calibri" w:cs="Calibri"/>
                <w:color w:val="000000"/>
                <w:sz w:val="23"/>
                <w:szCs w:val="23"/>
              </w:rPr>
            </w:pPr>
            <w:r w:rsidRPr="00ED5013">
              <w:rPr>
                <w:rFonts w:ascii="Calibri" w:hAnsi="Calibri" w:cs="Calibri"/>
                <w:color w:val="000000"/>
                <w:sz w:val="23"/>
                <w:szCs w:val="23"/>
              </w:rPr>
              <w:t xml:space="preserve">SNOMED-CT </w:t>
            </w:r>
          </w:p>
        </w:tc>
        <w:tc>
          <w:tcPr>
            <w:tcW w:w="2463" w:type="dxa"/>
          </w:tcPr>
          <w:p w:rsidR="00C9541C" w:rsidRPr="00ED5013" w:rsidRDefault="00C9541C" w:rsidP="008610D3">
            <w:pPr>
              <w:autoSpaceDE w:val="0"/>
              <w:autoSpaceDN w:val="0"/>
              <w:adjustRightInd w:val="0"/>
              <w:spacing w:after="0" w:line="240" w:lineRule="auto"/>
              <w:rPr>
                <w:rFonts w:ascii="Calibri" w:hAnsi="Calibri" w:cs="Calibri"/>
                <w:color w:val="000000"/>
                <w:sz w:val="23"/>
                <w:szCs w:val="23"/>
              </w:rPr>
            </w:pPr>
            <w:r w:rsidRPr="00ED5013">
              <w:rPr>
                <w:rFonts w:ascii="Calibri" w:hAnsi="Calibri" w:cs="Calibri"/>
                <w:color w:val="000000"/>
                <w:sz w:val="23"/>
                <w:szCs w:val="23"/>
              </w:rPr>
              <w:t xml:space="preserve">TBD </w:t>
            </w:r>
          </w:p>
        </w:tc>
      </w:tr>
    </w:tbl>
    <w:p w:rsidR="00C9541C" w:rsidRDefault="00C9541C" w:rsidP="008610D3">
      <w:pPr>
        <w:spacing w:after="0" w:line="240" w:lineRule="auto"/>
        <w:rPr>
          <w:rFonts w:ascii="Times New Roman" w:eastAsia="Times New Roman" w:hAnsi="Times New Roman" w:cs="Times New Roman"/>
        </w:rPr>
      </w:pPr>
    </w:p>
    <w:p w:rsidR="00C4122E" w:rsidRDefault="00C4122E" w:rsidP="008610D3">
      <w:pPr>
        <w:spacing w:after="0" w:line="240" w:lineRule="auto"/>
        <w:rPr>
          <w:rFonts w:ascii="Times New Roman" w:eastAsia="Times New Roman" w:hAnsi="Times New Roman" w:cs="Times New Roman"/>
        </w:rPr>
      </w:pPr>
    </w:p>
    <w:p w:rsidR="00C4122E" w:rsidRPr="00C4122E" w:rsidRDefault="00C4122E" w:rsidP="008610D3">
      <w:pPr>
        <w:rPr>
          <w:rFonts w:ascii="Georgia" w:hAnsi="Georgia"/>
          <w:spacing w:val="-3"/>
          <w:lang w:val="en"/>
        </w:rPr>
      </w:pPr>
      <w:r w:rsidRPr="00E03D87">
        <w:rPr>
          <w:rFonts w:ascii="Times New Roman" w:eastAsia="Times New Roman" w:hAnsi="Times New Roman" w:cs="Times New Roman"/>
          <w:highlight w:val="cyan"/>
        </w:rPr>
        <w:t>SA28</w:t>
      </w:r>
      <w:r>
        <w:rPr>
          <w:rFonts w:ascii="Times New Roman" w:eastAsia="Times New Roman" w:hAnsi="Times New Roman" w:cs="Times New Roman"/>
        </w:rPr>
        <w:t xml:space="preserve">       </w:t>
      </w:r>
      <w:r w:rsidRPr="00C4122E">
        <w:rPr>
          <w:rFonts w:ascii="Georgia" w:hAnsi="Georgia"/>
          <w:spacing w:val="-3"/>
          <w:lang w:val="en"/>
        </w:rPr>
        <w:t xml:space="preserve">The CDISC comments are presented to you in the form of a table that contains standards we feel should be included in the ONC Standards Advisory. These standards are mature and in use for research purposes and to link with healthcare.  The categories in our table comply with the categories of the table in the Standards Advisory document (although the CDISC transport standards may not be defined in exactly the same manner as those listed in the Transport Standards section of the table provided).  We feel that including these CDISC and IHE standards, which have been developed through a robust and globally accepted standards development process, will provide a glide-path for ONC to enable a true learning health system.  These standards, used in a complementary way, have been demonstrated to save significant time and resources in conducting research studies and in the use of EHRs for research, safety surveillance, and registry reporting, while ensuring traceability (provenance) and increasing data quality by eliminating transcription. </w:t>
      </w:r>
      <w:r w:rsidRPr="00C4122E">
        <w:rPr>
          <w:rFonts w:ascii="Georgia" w:hAnsi="Georgia"/>
        </w:rPr>
        <w:t xml:space="preserve">They are also endorsed and soon to be required by FDA and by Japan’s analogous regulatory authority, PMDA. Europe’s EMA has already adopted the CDISC requirements for </w:t>
      </w:r>
      <w:r w:rsidRPr="00C4122E">
        <w:rPr>
          <w:rFonts w:ascii="Georgia" w:hAnsi="Georgia"/>
        </w:rPr>
        <w:lastRenderedPageBreak/>
        <w:t>the use of eSource (i.e. EHRs, eDiaries, ePatient Reported Outcomes) from the CDISC eSource Data Interchange Initiative.  CDISC standards were developed to support provenance as a core requirement to ensure that research results are trustworthy, retain appropriate patient privacy and maintain data integrity and traceability from the point of collection through analysis and reporting.</w:t>
      </w:r>
    </w:p>
    <w:p w:rsidR="00C4122E" w:rsidRPr="00C4122E" w:rsidRDefault="00C4122E" w:rsidP="008610D3">
      <w:pPr>
        <w:jc w:val="center"/>
        <w:rPr>
          <w:rFonts w:ascii="Times New Roman" w:hAnsi="Times New Roman"/>
          <w:sz w:val="32"/>
          <w:szCs w:val="32"/>
        </w:rPr>
      </w:pPr>
      <w:r w:rsidRPr="00C4122E">
        <w:rPr>
          <w:sz w:val="32"/>
          <w:szCs w:val="32"/>
        </w:rPr>
        <w:t>Published CDISC Standards &amp; IHE Profiles</w:t>
      </w:r>
    </w:p>
    <w:p w:rsidR="00C4122E" w:rsidRPr="00C4122E" w:rsidRDefault="00C4122E" w:rsidP="008610D3">
      <w:pPr>
        <w:jc w:val="both"/>
        <w:rPr>
          <w:rFonts w:ascii="Myriad Pro" w:hAnsi="Myriad Pro"/>
          <w:sz w:val="20"/>
          <w:szCs w:val="20"/>
        </w:rPr>
      </w:pPr>
    </w:p>
    <w:p w:rsidR="00C4122E" w:rsidRPr="00C4122E" w:rsidRDefault="00C4122E" w:rsidP="008610D3">
      <w:pPr>
        <w:jc w:val="both"/>
        <w:rPr>
          <w:rFonts w:ascii="Myriad Pro" w:hAnsi="Myriad Pro"/>
        </w:rPr>
      </w:pPr>
    </w:p>
    <w:tbl>
      <w:tblPr>
        <w:tblW w:w="9504" w:type="dxa"/>
        <w:tblCellMar>
          <w:left w:w="0" w:type="dxa"/>
          <w:right w:w="0" w:type="dxa"/>
        </w:tblCellMar>
        <w:tblLook w:val="0600" w:firstRow="0" w:lastRow="0" w:firstColumn="0" w:lastColumn="0" w:noHBand="1" w:noVBand="1"/>
      </w:tblPr>
      <w:tblGrid>
        <w:gridCol w:w="2484"/>
        <w:gridCol w:w="5220"/>
        <w:gridCol w:w="1800"/>
      </w:tblGrid>
      <w:tr w:rsidR="00C4122E" w:rsidRPr="00C4122E" w:rsidTr="000F234E">
        <w:trPr>
          <w:trHeight w:val="603"/>
        </w:trPr>
        <w:tc>
          <w:tcPr>
            <w:tcW w:w="2484" w:type="dxa"/>
            <w:tcBorders>
              <w:top w:val="single" w:sz="18" w:space="0" w:color="000000"/>
              <w:left w:val="single" w:sz="18" w:space="0" w:color="000000"/>
              <w:bottom w:val="single" w:sz="8" w:space="0" w:color="000000"/>
              <w:right w:val="single" w:sz="8" w:space="0" w:color="000000"/>
            </w:tcBorders>
            <w:tcMar>
              <w:top w:w="72" w:type="dxa"/>
              <w:left w:w="144" w:type="dxa"/>
              <w:bottom w:w="72" w:type="dxa"/>
              <w:right w:w="144" w:type="dxa"/>
            </w:tcMar>
            <w:hideMark/>
          </w:tcPr>
          <w:p w:rsidR="00C4122E" w:rsidRPr="00C4122E" w:rsidRDefault="00C4122E" w:rsidP="008610D3">
            <w:pPr>
              <w:overflowPunct w:val="0"/>
              <w:autoSpaceDE w:val="0"/>
              <w:autoSpaceDN w:val="0"/>
              <w:adjustRightInd w:val="0"/>
              <w:rPr>
                <w:lang w:val="en-GB" w:eastAsia="en-GB"/>
              </w:rPr>
            </w:pPr>
            <w:r w:rsidRPr="00C4122E">
              <w:rPr>
                <w:b/>
                <w:bCs/>
                <w:lang w:val="en-GB" w:eastAsia="en-GB"/>
              </w:rPr>
              <w:t>CDISC Standard</w:t>
            </w:r>
          </w:p>
        </w:tc>
        <w:tc>
          <w:tcPr>
            <w:tcW w:w="5220"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C4122E" w:rsidRPr="00C4122E" w:rsidRDefault="00C4122E" w:rsidP="008610D3">
            <w:pPr>
              <w:overflowPunct w:val="0"/>
              <w:autoSpaceDE w:val="0"/>
              <w:autoSpaceDN w:val="0"/>
              <w:adjustRightInd w:val="0"/>
              <w:rPr>
                <w:lang w:val="en-GB" w:eastAsia="en-GB"/>
              </w:rPr>
            </w:pPr>
            <w:r w:rsidRPr="00C4122E">
              <w:rPr>
                <w:b/>
                <w:bCs/>
                <w:lang w:val="en-GB" w:eastAsia="en-GB"/>
              </w:rPr>
              <w:t>Description</w:t>
            </w:r>
          </w:p>
        </w:tc>
        <w:tc>
          <w:tcPr>
            <w:tcW w:w="1800" w:type="dxa"/>
            <w:tcBorders>
              <w:top w:val="single" w:sz="18" w:space="0" w:color="000000"/>
              <w:left w:val="single" w:sz="8" w:space="0" w:color="000000"/>
              <w:bottom w:val="single" w:sz="8" w:space="0" w:color="000000"/>
              <w:right w:val="single" w:sz="18" w:space="0" w:color="000000"/>
            </w:tcBorders>
            <w:tcMar>
              <w:top w:w="72" w:type="dxa"/>
              <w:left w:w="144" w:type="dxa"/>
              <w:bottom w:w="72" w:type="dxa"/>
              <w:right w:w="144" w:type="dxa"/>
            </w:tcMar>
            <w:hideMark/>
          </w:tcPr>
          <w:p w:rsidR="00C4122E" w:rsidRPr="00C4122E" w:rsidRDefault="00C4122E" w:rsidP="008610D3">
            <w:pPr>
              <w:overflowPunct w:val="0"/>
              <w:autoSpaceDE w:val="0"/>
              <w:autoSpaceDN w:val="0"/>
              <w:adjustRightInd w:val="0"/>
              <w:rPr>
                <w:lang w:val="en-GB" w:eastAsia="en-GB"/>
              </w:rPr>
            </w:pPr>
            <w:r w:rsidRPr="00C4122E">
              <w:rPr>
                <w:b/>
                <w:bCs/>
                <w:lang w:val="en-GB" w:eastAsia="en-GB"/>
              </w:rPr>
              <w:t>Implementation Version Release Date</w:t>
            </w:r>
          </w:p>
        </w:tc>
      </w:tr>
      <w:tr w:rsidR="00C4122E" w:rsidRPr="00C4122E" w:rsidTr="000F234E">
        <w:trPr>
          <w:trHeight w:val="160"/>
        </w:trPr>
        <w:tc>
          <w:tcPr>
            <w:tcW w:w="9504" w:type="dxa"/>
            <w:gridSpan w:val="3"/>
            <w:tcBorders>
              <w:top w:val="single" w:sz="8" w:space="0" w:color="000000"/>
              <w:left w:val="single" w:sz="18" w:space="0" w:color="000000"/>
              <w:bottom w:val="single" w:sz="8" w:space="0" w:color="000000"/>
              <w:right w:val="single" w:sz="18" w:space="0" w:color="000000"/>
            </w:tcBorders>
            <w:shd w:val="clear" w:color="auto" w:fill="589CBC"/>
            <w:tcMar>
              <w:top w:w="72" w:type="dxa"/>
              <w:left w:w="144" w:type="dxa"/>
              <w:bottom w:w="72" w:type="dxa"/>
              <w:right w:w="144" w:type="dxa"/>
            </w:tcMar>
            <w:hideMark/>
          </w:tcPr>
          <w:p w:rsidR="00C4122E" w:rsidRPr="00C4122E" w:rsidRDefault="00C4122E" w:rsidP="008610D3">
            <w:pPr>
              <w:overflowPunct w:val="0"/>
              <w:autoSpaceDE w:val="0"/>
              <w:autoSpaceDN w:val="0"/>
              <w:adjustRightInd w:val="0"/>
              <w:rPr>
                <w:i/>
                <w:lang w:val="en-GB" w:eastAsia="en-GB"/>
              </w:rPr>
            </w:pPr>
            <w:r w:rsidRPr="00C4122E">
              <w:rPr>
                <w:b/>
                <w:bCs/>
                <w:i/>
                <w:lang w:val="en-GB" w:eastAsia="en-GB"/>
              </w:rPr>
              <w:t xml:space="preserve">Vocabulary/Code Set/Terminology Standards &amp; Implementation Specifications </w:t>
            </w:r>
          </w:p>
        </w:tc>
      </w:tr>
      <w:tr w:rsidR="00C4122E" w:rsidRPr="00C4122E" w:rsidTr="000F234E">
        <w:trPr>
          <w:trHeight w:val="160"/>
        </w:trPr>
        <w:tc>
          <w:tcPr>
            <w:tcW w:w="2484" w:type="dxa"/>
            <w:tcBorders>
              <w:top w:val="single" w:sz="8" w:space="0" w:color="000000"/>
              <w:left w:val="single" w:sz="18" w:space="0" w:color="000000"/>
              <w:bottom w:val="single" w:sz="8" w:space="0" w:color="000000"/>
              <w:right w:val="single" w:sz="8" w:space="0" w:color="000000"/>
            </w:tcBorders>
            <w:shd w:val="clear" w:color="auto" w:fill="73A492"/>
            <w:tcMar>
              <w:top w:w="72" w:type="dxa"/>
              <w:left w:w="144" w:type="dxa"/>
              <w:bottom w:w="72" w:type="dxa"/>
              <w:right w:w="144" w:type="dxa"/>
            </w:tcMar>
            <w:hideMark/>
          </w:tcPr>
          <w:p w:rsidR="00C4122E" w:rsidRPr="00C4122E" w:rsidRDefault="00C4122E" w:rsidP="008610D3">
            <w:pPr>
              <w:overflowPunct w:val="0"/>
              <w:autoSpaceDE w:val="0"/>
              <w:autoSpaceDN w:val="0"/>
              <w:adjustRightInd w:val="0"/>
              <w:rPr>
                <w:b/>
                <w:bCs/>
                <w:lang w:val="en-GB" w:eastAsia="en-GB"/>
              </w:rPr>
            </w:pPr>
            <w:r w:rsidRPr="00C4122E">
              <w:rPr>
                <w:b/>
                <w:bCs/>
                <w:lang w:val="en-GB" w:eastAsia="en-GB"/>
              </w:rPr>
              <w:t>Controlled Terminology</w:t>
            </w:r>
          </w:p>
        </w:tc>
        <w:tc>
          <w:tcPr>
            <w:tcW w:w="52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C4122E" w:rsidRPr="00C4122E" w:rsidRDefault="00C4122E" w:rsidP="008610D3">
            <w:pPr>
              <w:tabs>
                <w:tab w:val="left" w:pos="1240"/>
              </w:tabs>
              <w:overflowPunct w:val="0"/>
              <w:autoSpaceDE w:val="0"/>
              <w:autoSpaceDN w:val="0"/>
              <w:adjustRightInd w:val="0"/>
              <w:rPr>
                <w:lang w:val="en-GB" w:eastAsia="en-GB"/>
              </w:rPr>
            </w:pPr>
            <w:r w:rsidRPr="00C4122E">
              <w:rPr>
                <w:lang w:val="en-GB" w:eastAsia="en-GB"/>
              </w:rPr>
              <w:t>&gt;20,000 Controlled terms and definitions coded in NCI Thesaurus, supporting regulatory CDISC standards such as SDTM, SEND, ADaM, CDASH. CDISC Terminology developed and published in partnership with NCI Enterprise Vocabulary Services (EVS).</w:t>
            </w:r>
          </w:p>
        </w:tc>
        <w:tc>
          <w:tcPr>
            <w:tcW w:w="1800" w:type="dxa"/>
            <w:tcBorders>
              <w:top w:val="single" w:sz="8" w:space="0" w:color="000000"/>
              <w:left w:val="single" w:sz="8" w:space="0" w:color="000000"/>
              <w:bottom w:val="single" w:sz="8" w:space="0" w:color="000000"/>
              <w:right w:val="single" w:sz="18" w:space="0" w:color="000000"/>
            </w:tcBorders>
            <w:shd w:val="clear" w:color="auto" w:fill="FFCC66"/>
            <w:tcMar>
              <w:top w:w="72" w:type="dxa"/>
              <w:left w:w="144" w:type="dxa"/>
              <w:bottom w:w="72" w:type="dxa"/>
              <w:right w:w="144" w:type="dxa"/>
            </w:tcMar>
            <w:hideMark/>
          </w:tcPr>
          <w:p w:rsidR="00C4122E" w:rsidRPr="00C4122E" w:rsidRDefault="00C4122E" w:rsidP="008610D3">
            <w:pPr>
              <w:rPr>
                <w:lang w:val="en-GB" w:eastAsia="en-GB"/>
              </w:rPr>
            </w:pPr>
            <w:r w:rsidRPr="00C4122E">
              <w:rPr>
                <w:lang w:val="en-GB" w:eastAsia="en-GB"/>
              </w:rPr>
              <w:t>Posted Quarterly;</w:t>
            </w:r>
          </w:p>
          <w:p w:rsidR="00C4122E" w:rsidRPr="00C4122E" w:rsidRDefault="00C4122E" w:rsidP="008610D3">
            <w:pPr>
              <w:overflowPunct w:val="0"/>
              <w:autoSpaceDE w:val="0"/>
              <w:autoSpaceDN w:val="0"/>
              <w:adjustRightInd w:val="0"/>
              <w:rPr>
                <w:lang w:val="en-GB" w:eastAsia="en-GB"/>
              </w:rPr>
            </w:pPr>
            <w:r w:rsidRPr="00C4122E">
              <w:rPr>
                <w:lang w:val="en-GB" w:eastAsia="en-GB"/>
              </w:rPr>
              <w:t>Pkg 21 released March 2015</w:t>
            </w:r>
          </w:p>
        </w:tc>
      </w:tr>
      <w:tr w:rsidR="00C4122E" w:rsidRPr="00C4122E" w:rsidTr="000F234E">
        <w:trPr>
          <w:trHeight w:val="160"/>
        </w:trPr>
        <w:tc>
          <w:tcPr>
            <w:tcW w:w="2484" w:type="dxa"/>
            <w:tcBorders>
              <w:top w:val="single" w:sz="8" w:space="0" w:color="000000"/>
              <w:left w:val="single" w:sz="18" w:space="0" w:color="000000"/>
              <w:bottom w:val="single" w:sz="8" w:space="0" w:color="000000"/>
              <w:right w:val="single" w:sz="8" w:space="0" w:color="000000"/>
            </w:tcBorders>
            <w:shd w:val="clear" w:color="auto" w:fill="73A492"/>
            <w:tcMar>
              <w:top w:w="72" w:type="dxa"/>
              <w:left w:w="144" w:type="dxa"/>
              <w:bottom w:w="72" w:type="dxa"/>
              <w:right w:w="144" w:type="dxa"/>
            </w:tcMar>
            <w:hideMark/>
          </w:tcPr>
          <w:p w:rsidR="00C4122E" w:rsidRPr="00C4122E" w:rsidRDefault="00C4122E" w:rsidP="008610D3">
            <w:pPr>
              <w:overflowPunct w:val="0"/>
              <w:autoSpaceDE w:val="0"/>
              <w:autoSpaceDN w:val="0"/>
              <w:adjustRightInd w:val="0"/>
              <w:rPr>
                <w:b/>
                <w:bCs/>
                <w:lang w:val="en-GB" w:eastAsia="en-GB"/>
              </w:rPr>
            </w:pPr>
            <w:r w:rsidRPr="00C4122E">
              <w:rPr>
                <w:b/>
                <w:bCs/>
                <w:lang w:val="en-GB" w:eastAsia="en-GB"/>
              </w:rPr>
              <w:t>Questionnaires</w:t>
            </w:r>
          </w:p>
        </w:tc>
        <w:tc>
          <w:tcPr>
            <w:tcW w:w="52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C4122E" w:rsidRPr="00C4122E" w:rsidRDefault="00C4122E" w:rsidP="008610D3">
            <w:pPr>
              <w:tabs>
                <w:tab w:val="left" w:pos="1240"/>
              </w:tabs>
              <w:overflowPunct w:val="0"/>
              <w:autoSpaceDE w:val="0"/>
              <w:autoSpaceDN w:val="0"/>
              <w:adjustRightInd w:val="0"/>
              <w:rPr>
                <w:lang w:val="en-GB" w:eastAsia="en-GB"/>
              </w:rPr>
            </w:pPr>
            <w:r w:rsidRPr="00C4122E">
              <w:rPr>
                <w:lang w:val="en-GB" w:eastAsia="en-GB"/>
              </w:rPr>
              <w:t>SDTM Implementation Guide Supplements with annotated CRFs and Controlled Terminology for representing data from Questionnaires commonly used in clinical studies.</w:t>
            </w:r>
          </w:p>
        </w:tc>
        <w:tc>
          <w:tcPr>
            <w:tcW w:w="1800" w:type="dxa"/>
            <w:tcBorders>
              <w:top w:val="single" w:sz="8" w:space="0" w:color="000000"/>
              <w:left w:val="single" w:sz="8" w:space="0" w:color="000000"/>
              <w:bottom w:val="single" w:sz="8" w:space="0" w:color="000000"/>
              <w:right w:val="single" w:sz="18" w:space="0" w:color="000000"/>
            </w:tcBorders>
            <w:shd w:val="clear" w:color="auto" w:fill="FFCC66"/>
            <w:tcMar>
              <w:top w:w="72" w:type="dxa"/>
              <w:left w:w="144" w:type="dxa"/>
              <w:bottom w:w="72" w:type="dxa"/>
              <w:right w:w="144" w:type="dxa"/>
            </w:tcMar>
            <w:hideMark/>
          </w:tcPr>
          <w:p w:rsidR="00C4122E" w:rsidRPr="00C4122E" w:rsidRDefault="00C4122E" w:rsidP="008610D3">
            <w:pPr>
              <w:overflowPunct w:val="0"/>
              <w:autoSpaceDE w:val="0"/>
              <w:autoSpaceDN w:val="0"/>
              <w:adjustRightInd w:val="0"/>
              <w:rPr>
                <w:lang w:val="en-GB" w:eastAsia="en-GB"/>
              </w:rPr>
            </w:pPr>
            <w:r w:rsidRPr="00C4122E">
              <w:rPr>
                <w:lang w:val="en-GB" w:eastAsia="en-GB"/>
              </w:rPr>
              <w:t>2013-2015</w:t>
            </w:r>
          </w:p>
        </w:tc>
      </w:tr>
      <w:tr w:rsidR="00C4122E" w:rsidRPr="00C4122E" w:rsidTr="000F234E">
        <w:trPr>
          <w:trHeight w:val="160"/>
        </w:trPr>
        <w:tc>
          <w:tcPr>
            <w:tcW w:w="2484" w:type="dxa"/>
            <w:tcBorders>
              <w:top w:val="single" w:sz="8" w:space="0" w:color="000000"/>
              <w:left w:val="single" w:sz="18" w:space="0" w:color="000000"/>
              <w:bottom w:val="single" w:sz="8" w:space="0" w:color="000000"/>
              <w:right w:val="single" w:sz="8" w:space="0" w:color="000000"/>
            </w:tcBorders>
            <w:shd w:val="clear" w:color="auto" w:fill="73A492"/>
            <w:tcMar>
              <w:top w:w="72" w:type="dxa"/>
              <w:left w:w="144" w:type="dxa"/>
              <w:bottom w:w="72" w:type="dxa"/>
              <w:right w:w="144" w:type="dxa"/>
            </w:tcMar>
            <w:hideMark/>
          </w:tcPr>
          <w:p w:rsidR="00C4122E" w:rsidRPr="00C4122E" w:rsidRDefault="00C4122E" w:rsidP="008610D3">
            <w:pPr>
              <w:overflowPunct w:val="0"/>
              <w:autoSpaceDE w:val="0"/>
              <w:autoSpaceDN w:val="0"/>
              <w:adjustRightInd w:val="0"/>
              <w:rPr>
                <w:b/>
                <w:bCs/>
                <w:lang w:val="en-GB" w:eastAsia="en-GB"/>
              </w:rPr>
            </w:pPr>
            <w:r w:rsidRPr="00C4122E">
              <w:rPr>
                <w:b/>
                <w:bCs/>
                <w:lang w:val="en-GB" w:eastAsia="en-GB"/>
              </w:rPr>
              <w:t>BRIDG Model</w:t>
            </w:r>
          </w:p>
        </w:tc>
        <w:tc>
          <w:tcPr>
            <w:tcW w:w="52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C4122E" w:rsidRPr="00C4122E" w:rsidRDefault="00C4122E" w:rsidP="008610D3">
            <w:pPr>
              <w:tabs>
                <w:tab w:val="left" w:pos="1240"/>
              </w:tabs>
              <w:rPr>
                <w:lang w:val="en-GB" w:eastAsia="en-GB"/>
              </w:rPr>
            </w:pPr>
            <w:r w:rsidRPr="00C4122E">
              <w:rPr>
                <w:lang w:val="en-GB" w:eastAsia="en-GB"/>
              </w:rPr>
              <w:t>Biomedical Research Integrated Domain Group (BRIDG) UML model of the semantics of the protocol-driven clinical research domain, collaboratively developed by CDISC, FDA, NCI, HL7 and ISO.</w:t>
            </w:r>
          </w:p>
          <w:p w:rsidR="00C4122E" w:rsidRPr="00C4122E" w:rsidRDefault="00C4122E" w:rsidP="008610D3">
            <w:pPr>
              <w:tabs>
                <w:tab w:val="left" w:pos="1240"/>
              </w:tabs>
              <w:rPr>
                <w:lang w:val="en-GB" w:eastAsia="en-GB"/>
              </w:rPr>
            </w:pPr>
          </w:p>
          <w:p w:rsidR="00C4122E" w:rsidRPr="00C4122E" w:rsidRDefault="00C4122E" w:rsidP="008610D3">
            <w:pPr>
              <w:tabs>
                <w:tab w:val="left" w:pos="1240"/>
              </w:tabs>
              <w:overflowPunct w:val="0"/>
              <w:autoSpaceDE w:val="0"/>
              <w:autoSpaceDN w:val="0"/>
              <w:adjustRightInd w:val="0"/>
              <w:rPr>
                <w:lang w:val="en-GB" w:eastAsia="en-GB"/>
              </w:rPr>
            </w:pPr>
            <w:r w:rsidRPr="00C4122E">
              <w:rPr>
                <w:lang w:val="en-GB" w:eastAsia="en-GB"/>
              </w:rPr>
              <w:t>Version 4.0 includes clinical genomics domain from NCI and CDISC Pharmacogenomics standard; undergoing ballot currently within HL7 and CDISC.</w:t>
            </w:r>
          </w:p>
        </w:tc>
        <w:tc>
          <w:tcPr>
            <w:tcW w:w="1800" w:type="dxa"/>
            <w:tcBorders>
              <w:top w:val="single" w:sz="8" w:space="0" w:color="000000"/>
              <w:left w:val="single" w:sz="8" w:space="0" w:color="000000"/>
              <w:bottom w:val="single" w:sz="8" w:space="0" w:color="000000"/>
              <w:right w:val="single" w:sz="18" w:space="0" w:color="000000"/>
            </w:tcBorders>
            <w:shd w:val="clear" w:color="auto" w:fill="FFCC66"/>
            <w:tcMar>
              <w:top w:w="72" w:type="dxa"/>
              <w:left w:w="144" w:type="dxa"/>
              <w:bottom w:w="72" w:type="dxa"/>
              <w:right w:w="144" w:type="dxa"/>
            </w:tcMar>
          </w:tcPr>
          <w:p w:rsidR="00C4122E" w:rsidRPr="00C4122E" w:rsidRDefault="00C4122E" w:rsidP="008610D3">
            <w:pPr>
              <w:rPr>
                <w:lang w:val="en-GB" w:eastAsia="en-GB"/>
              </w:rPr>
            </w:pPr>
            <w:r w:rsidRPr="00C4122E">
              <w:rPr>
                <w:lang w:val="en-GB" w:eastAsia="en-GB"/>
              </w:rPr>
              <w:t>V3.2 (CDISC &amp; HL7 Standard 2012; Final ISO Standard 2015)</w:t>
            </w:r>
          </w:p>
          <w:p w:rsidR="00C4122E" w:rsidRPr="00C4122E" w:rsidRDefault="00C4122E" w:rsidP="008610D3">
            <w:pPr>
              <w:rPr>
                <w:sz w:val="12"/>
                <w:szCs w:val="12"/>
                <w:lang w:val="en-GB" w:eastAsia="en-GB"/>
              </w:rPr>
            </w:pPr>
          </w:p>
          <w:p w:rsidR="00C4122E" w:rsidRPr="00C4122E" w:rsidRDefault="00C4122E" w:rsidP="008610D3">
            <w:pPr>
              <w:overflowPunct w:val="0"/>
              <w:autoSpaceDE w:val="0"/>
              <w:autoSpaceDN w:val="0"/>
              <w:adjustRightInd w:val="0"/>
              <w:rPr>
                <w:lang w:val="en-GB" w:eastAsia="en-GB"/>
              </w:rPr>
            </w:pPr>
          </w:p>
        </w:tc>
      </w:tr>
      <w:tr w:rsidR="00C4122E" w:rsidRPr="00C4122E" w:rsidTr="000F234E">
        <w:trPr>
          <w:trHeight w:val="160"/>
        </w:trPr>
        <w:tc>
          <w:tcPr>
            <w:tcW w:w="2484" w:type="dxa"/>
            <w:tcBorders>
              <w:top w:val="single" w:sz="8" w:space="0" w:color="000000"/>
              <w:left w:val="single" w:sz="18" w:space="0" w:color="000000"/>
              <w:bottom w:val="single" w:sz="8" w:space="0" w:color="000000"/>
              <w:right w:val="single" w:sz="8" w:space="0" w:color="000000"/>
            </w:tcBorders>
            <w:shd w:val="clear" w:color="auto" w:fill="73A492"/>
            <w:tcMar>
              <w:top w:w="72" w:type="dxa"/>
              <w:left w:w="144" w:type="dxa"/>
              <w:bottom w:w="72" w:type="dxa"/>
              <w:right w:w="144" w:type="dxa"/>
            </w:tcMar>
            <w:hideMark/>
          </w:tcPr>
          <w:p w:rsidR="00C4122E" w:rsidRPr="00C4122E" w:rsidRDefault="00C4122E" w:rsidP="008610D3">
            <w:pPr>
              <w:overflowPunct w:val="0"/>
              <w:autoSpaceDE w:val="0"/>
              <w:autoSpaceDN w:val="0"/>
              <w:adjustRightInd w:val="0"/>
              <w:rPr>
                <w:b/>
                <w:bCs/>
                <w:lang w:val="en-GB" w:eastAsia="en-GB"/>
              </w:rPr>
            </w:pPr>
            <w:r w:rsidRPr="00C4122E">
              <w:rPr>
                <w:b/>
                <w:bCs/>
                <w:lang w:val="en-GB" w:eastAsia="en-GB"/>
              </w:rPr>
              <w:t xml:space="preserve">Protocol Representation Model </w:t>
            </w:r>
            <w:r w:rsidRPr="00C4122E">
              <w:rPr>
                <w:b/>
                <w:bCs/>
                <w:lang w:val="en-GB" w:eastAsia="en-GB"/>
              </w:rPr>
              <w:lastRenderedPageBreak/>
              <w:t>(PRM)</w:t>
            </w:r>
          </w:p>
        </w:tc>
        <w:tc>
          <w:tcPr>
            <w:tcW w:w="52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C4122E" w:rsidRPr="00C4122E" w:rsidRDefault="00C4122E" w:rsidP="008610D3">
            <w:pPr>
              <w:tabs>
                <w:tab w:val="left" w:pos="1240"/>
              </w:tabs>
              <w:overflowPunct w:val="0"/>
              <w:autoSpaceDE w:val="0"/>
              <w:autoSpaceDN w:val="0"/>
              <w:adjustRightInd w:val="0"/>
              <w:rPr>
                <w:lang w:val="en-GB" w:eastAsia="en-GB"/>
              </w:rPr>
            </w:pPr>
            <w:r w:rsidRPr="00C4122E">
              <w:rPr>
                <w:lang w:val="en-GB" w:eastAsia="en-GB"/>
              </w:rPr>
              <w:lastRenderedPageBreak/>
              <w:t xml:space="preserve">BRIDG-based model representing standard protocol </w:t>
            </w:r>
            <w:r w:rsidRPr="00C4122E">
              <w:rPr>
                <w:lang w:val="en-GB" w:eastAsia="en-GB"/>
              </w:rPr>
              <w:lastRenderedPageBreak/>
              <w:t>elements and relationships</w:t>
            </w:r>
          </w:p>
        </w:tc>
        <w:tc>
          <w:tcPr>
            <w:tcW w:w="1800" w:type="dxa"/>
            <w:tcBorders>
              <w:top w:val="single" w:sz="8" w:space="0" w:color="000000"/>
              <w:left w:val="single" w:sz="8" w:space="0" w:color="000000"/>
              <w:bottom w:val="single" w:sz="8" w:space="0" w:color="000000"/>
              <w:right w:val="single" w:sz="18" w:space="0" w:color="000000"/>
            </w:tcBorders>
            <w:shd w:val="clear" w:color="auto" w:fill="FFCC66"/>
            <w:tcMar>
              <w:top w:w="72" w:type="dxa"/>
              <w:left w:w="144" w:type="dxa"/>
              <w:bottom w:w="72" w:type="dxa"/>
              <w:right w:w="144" w:type="dxa"/>
            </w:tcMar>
            <w:hideMark/>
          </w:tcPr>
          <w:p w:rsidR="00C4122E" w:rsidRPr="00C4122E" w:rsidRDefault="00C4122E" w:rsidP="008610D3">
            <w:pPr>
              <w:overflowPunct w:val="0"/>
              <w:autoSpaceDE w:val="0"/>
              <w:autoSpaceDN w:val="0"/>
              <w:adjustRightInd w:val="0"/>
              <w:rPr>
                <w:lang w:val="en-GB" w:eastAsia="en-GB"/>
              </w:rPr>
            </w:pPr>
            <w:r w:rsidRPr="00C4122E">
              <w:rPr>
                <w:lang w:val="en-GB" w:eastAsia="en-GB"/>
              </w:rPr>
              <w:lastRenderedPageBreak/>
              <w:t>V1 2010</w:t>
            </w:r>
          </w:p>
        </w:tc>
      </w:tr>
      <w:tr w:rsidR="00C4122E" w:rsidRPr="00C4122E" w:rsidTr="000F234E">
        <w:trPr>
          <w:trHeight w:val="160"/>
        </w:trPr>
        <w:tc>
          <w:tcPr>
            <w:tcW w:w="2484" w:type="dxa"/>
            <w:tcBorders>
              <w:top w:val="single" w:sz="8" w:space="0" w:color="000000"/>
              <w:left w:val="single" w:sz="18" w:space="0" w:color="000000"/>
              <w:bottom w:val="single" w:sz="8" w:space="0" w:color="000000"/>
              <w:right w:val="single" w:sz="8" w:space="0" w:color="000000"/>
            </w:tcBorders>
            <w:shd w:val="clear" w:color="auto" w:fill="73A492"/>
            <w:tcMar>
              <w:top w:w="72" w:type="dxa"/>
              <w:left w:w="144" w:type="dxa"/>
              <w:bottom w:w="72" w:type="dxa"/>
              <w:right w:w="144" w:type="dxa"/>
            </w:tcMar>
            <w:hideMark/>
          </w:tcPr>
          <w:p w:rsidR="00C4122E" w:rsidRPr="00C4122E" w:rsidRDefault="00C4122E" w:rsidP="008610D3">
            <w:pPr>
              <w:overflowPunct w:val="0"/>
              <w:autoSpaceDE w:val="0"/>
              <w:autoSpaceDN w:val="0"/>
              <w:adjustRightInd w:val="0"/>
              <w:rPr>
                <w:b/>
                <w:bCs/>
                <w:lang w:val="en-GB" w:eastAsia="en-GB"/>
              </w:rPr>
            </w:pPr>
            <w:r w:rsidRPr="00C4122E">
              <w:rPr>
                <w:b/>
                <w:bCs/>
                <w:lang w:val="en-GB" w:eastAsia="en-GB"/>
              </w:rPr>
              <w:lastRenderedPageBreak/>
              <w:t>CDISC Shared Health And Research Electronic Library (SHARE)</w:t>
            </w:r>
          </w:p>
        </w:tc>
        <w:tc>
          <w:tcPr>
            <w:tcW w:w="52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C4122E" w:rsidRPr="00C4122E" w:rsidRDefault="00C4122E" w:rsidP="008610D3">
            <w:pPr>
              <w:tabs>
                <w:tab w:val="left" w:pos="1240"/>
              </w:tabs>
              <w:overflowPunct w:val="0"/>
              <w:autoSpaceDE w:val="0"/>
              <w:autoSpaceDN w:val="0"/>
              <w:adjustRightInd w:val="0"/>
              <w:rPr>
                <w:lang w:val="en-GB" w:eastAsia="en-GB"/>
              </w:rPr>
            </w:pPr>
            <w:r w:rsidRPr="00C4122E">
              <w:rPr>
                <w:lang w:val="en-GB" w:eastAsia="en-GB"/>
              </w:rPr>
              <w:t>CDISC Metadata Repository; electronic source for all CDISC standard content, metadata and terminology</w:t>
            </w:r>
          </w:p>
        </w:tc>
        <w:tc>
          <w:tcPr>
            <w:tcW w:w="1800" w:type="dxa"/>
            <w:tcBorders>
              <w:top w:val="single" w:sz="8" w:space="0" w:color="000000"/>
              <w:left w:val="single" w:sz="8" w:space="0" w:color="000000"/>
              <w:bottom w:val="single" w:sz="8" w:space="0" w:color="000000"/>
              <w:right w:val="single" w:sz="18" w:space="0" w:color="000000"/>
            </w:tcBorders>
            <w:shd w:val="clear" w:color="auto" w:fill="FFCC66"/>
            <w:tcMar>
              <w:top w:w="72" w:type="dxa"/>
              <w:left w:w="144" w:type="dxa"/>
              <w:bottom w:w="72" w:type="dxa"/>
              <w:right w:w="144" w:type="dxa"/>
            </w:tcMar>
            <w:hideMark/>
          </w:tcPr>
          <w:p w:rsidR="00C4122E" w:rsidRPr="00C4122E" w:rsidRDefault="00C4122E" w:rsidP="008610D3">
            <w:pPr>
              <w:overflowPunct w:val="0"/>
              <w:autoSpaceDE w:val="0"/>
              <w:autoSpaceDN w:val="0"/>
              <w:adjustRightInd w:val="0"/>
              <w:rPr>
                <w:lang w:val="en-GB" w:eastAsia="en-GB"/>
              </w:rPr>
            </w:pPr>
            <w:r w:rsidRPr="00C4122E">
              <w:rPr>
                <w:lang w:val="en-GB" w:eastAsia="en-GB"/>
              </w:rPr>
              <w:t>R2 2015</w:t>
            </w:r>
          </w:p>
        </w:tc>
      </w:tr>
      <w:tr w:rsidR="00C4122E" w:rsidRPr="00C4122E" w:rsidTr="000F234E">
        <w:trPr>
          <w:trHeight w:val="160"/>
        </w:trPr>
        <w:tc>
          <w:tcPr>
            <w:tcW w:w="2484" w:type="dxa"/>
            <w:tcBorders>
              <w:top w:val="single" w:sz="8" w:space="0" w:color="000000"/>
              <w:left w:val="single" w:sz="18" w:space="0" w:color="000000"/>
              <w:bottom w:val="single" w:sz="8" w:space="0" w:color="000000"/>
              <w:right w:val="single" w:sz="8" w:space="0" w:color="000000"/>
            </w:tcBorders>
            <w:shd w:val="clear" w:color="auto" w:fill="73A492"/>
            <w:tcMar>
              <w:top w:w="72" w:type="dxa"/>
              <w:left w:w="144" w:type="dxa"/>
              <w:bottom w:w="72" w:type="dxa"/>
              <w:right w:w="144" w:type="dxa"/>
            </w:tcMar>
            <w:hideMark/>
          </w:tcPr>
          <w:p w:rsidR="00C4122E" w:rsidRPr="00C4122E" w:rsidRDefault="00C4122E" w:rsidP="008610D3">
            <w:pPr>
              <w:overflowPunct w:val="0"/>
              <w:autoSpaceDE w:val="0"/>
              <w:autoSpaceDN w:val="0"/>
              <w:adjustRightInd w:val="0"/>
              <w:rPr>
                <w:b/>
                <w:bCs/>
                <w:lang w:val="en-GB" w:eastAsia="en-GB"/>
              </w:rPr>
            </w:pPr>
            <w:r w:rsidRPr="00C4122E">
              <w:rPr>
                <w:b/>
                <w:bCs/>
                <w:lang w:val="en-GB" w:eastAsia="en-GB"/>
              </w:rPr>
              <w:t>Glossary</w:t>
            </w:r>
          </w:p>
        </w:tc>
        <w:tc>
          <w:tcPr>
            <w:tcW w:w="52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C4122E" w:rsidRPr="00C4122E" w:rsidRDefault="00C4122E" w:rsidP="008610D3">
            <w:pPr>
              <w:tabs>
                <w:tab w:val="left" w:pos="1240"/>
              </w:tabs>
              <w:overflowPunct w:val="0"/>
              <w:autoSpaceDE w:val="0"/>
              <w:autoSpaceDN w:val="0"/>
              <w:adjustRightInd w:val="0"/>
              <w:rPr>
                <w:lang w:val="en-GB" w:eastAsia="en-GB"/>
              </w:rPr>
            </w:pPr>
            <w:r w:rsidRPr="00C4122E">
              <w:rPr>
                <w:lang w:val="en-GB" w:eastAsia="en-GB"/>
              </w:rPr>
              <w:t xml:space="preserve">Glossary with definitions of acronyms and terms commonly used in clinical research. </w:t>
            </w:r>
          </w:p>
        </w:tc>
        <w:tc>
          <w:tcPr>
            <w:tcW w:w="1800" w:type="dxa"/>
            <w:tcBorders>
              <w:top w:val="single" w:sz="8" w:space="0" w:color="000000"/>
              <w:left w:val="single" w:sz="8" w:space="0" w:color="000000"/>
              <w:bottom w:val="single" w:sz="8" w:space="0" w:color="000000"/>
              <w:right w:val="single" w:sz="18" w:space="0" w:color="000000"/>
            </w:tcBorders>
            <w:shd w:val="clear" w:color="auto" w:fill="FFCC66"/>
            <w:tcMar>
              <w:top w:w="72" w:type="dxa"/>
              <w:left w:w="144" w:type="dxa"/>
              <w:bottom w:w="72" w:type="dxa"/>
              <w:right w:w="144" w:type="dxa"/>
            </w:tcMar>
            <w:hideMark/>
          </w:tcPr>
          <w:p w:rsidR="00C4122E" w:rsidRPr="00C4122E" w:rsidRDefault="00C4122E" w:rsidP="008610D3">
            <w:pPr>
              <w:overflowPunct w:val="0"/>
              <w:autoSpaceDE w:val="0"/>
              <w:autoSpaceDN w:val="0"/>
              <w:adjustRightInd w:val="0"/>
              <w:rPr>
                <w:lang w:val="en-GB" w:eastAsia="en-GB"/>
              </w:rPr>
            </w:pPr>
            <w:r w:rsidRPr="00C4122E">
              <w:rPr>
                <w:lang w:val="en-GB" w:eastAsia="en-GB"/>
              </w:rPr>
              <w:t>2011</w:t>
            </w:r>
          </w:p>
        </w:tc>
      </w:tr>
      <w:tr w:rsidR="00C4122E" w:rsidRPr="00C4122E" w:rsidTr="000F234E">
        <w:trPr>
          <w:trHeight w:val="124"/>
        </w:trPr>
        <w:tc>
          <w:tcPr>
            <w:tcW w:w="9504" w:type="dxa"/>
            <w:gridSpan w:val="3"/>
            <w:tcBorders>
              <w:top w:val="single" w:sz="8" w:space="0" w:color="000000"/>
              <w:left w:val="single" w:sz="18" w:space="0" w:color="000000"/>
              <w:bottom w:val="single" w:sz="8" w:space="0" w:color="000000"/>
              <w:right w:val="single" w:sz="18" w:space="0" w:color="000000"/>
            </w:tcBorders>
            <w:shd w:val="clear" w:color="auto" w:fill="589CBC"/>
            <w:tcMar>
              <w:top w:w="72" w:type="dxa"/>
              <w:left w:w="144" w:type="dxa"/>
              <w:bottom w:w="72" w:type="dxa"/>
              <w:right w:w="144" w:type="dxa"/>
            </w:tcMar>
            <w:hideMark/>
          </w:tcPr>
          <w:p w:rsidR="00C4122E" w:rsidRPr="00C4122E" w:rsidRDefault="00C4122E" w:rsidP="008610D3">
            <w:pPr>
              <w:tabs>
                <w:tab w:val="left" w:pos="9180"/>
              </w:tabs>
              <w:overflowPunct w:val="0"/>
              <w:autoSpaceDE w:val="0"/>
              <w:autoSpaceDN w:val="0"/>
              <w:adjustRightInd w:val="0"/>
              <w:rPr>
                <w:i/>
                <w:lang w:val="en-GB" w:eastAsia="en-GB"/>
              </w:rPr>
            </w:pPr>
            <w:r w:rsidRPr="00C4122E">
              <w:rPr>
                <w:b/>
                <w:bCs/>
                <w:i/>
                <w:lang w:val="en-GB" w:eastAsia="en-GB"/>
              </w:rPr>
              <w:t>Content/Structure Standards &amp; Implementation Specifications</w:t>
            </w:r>
          </w:p>
        </w:tc>
      </w:tr>
      <w:tr w:rsidR="00C4122E" w:rsidRPr="00C4122E" w:rsidTr="000F234E">
        <w:trPr>
          <w:trHeight w:val="340"/>
        </w:trPr>
        <w:tc>
          <w:tcPr>
            <w:tcW w:w="2484" w:type="dxa"/>
            <w:tcBorders>
              <w:top w:val="single" w:sz="8" w:space="0" w:color="000000"/>
              <w:left w:val="single" w:sz="18" w:space="0" w:color="000000"/>
              <w:bottom w:val="single" w:sz="8" w:space="0" w:color="000000"/>
              <w:right w:val="single" w:sz="8" w:space="0" w:color="000000"/>
            </w:tcBorders>
            <w:shd w:val="clear" w:color="auto" w:fill="73A492"/>
            <w:tcMar>
              <w:top w:w="72" w:type="dxa"/>
              <w:left w:w="144" w:type="dxa"/>
              <w:bottom w:w="72" w:type="dxa"/>
              <w:right w:w="144" w:type="dxa"/>
            </w:tcMar>
            <w:hideMark/>
          </w:tcPr>
          <w:p w:rsidR="00C4122E" w:rsidRPr="00C4122E" w:rsidRDefault="00C4122E" w:rsidP="008610D3">
            <w:pPr>
              <w:overflowPunct w:val="0"/>
              <w:autoSpaceDE w:val="0"/>
              <w:autoSpaceDN w:val="0"/>
              <w:adjustRightInd w:val="0"/>
              <w:rPr>
                <w:b/>
                <w:bCs/>
                <w:lang w:val="en-GB" w:eastAsia="en-GB"/>
              </w:rPr>
            </w:pPr>
            <w:r w:rsidRPr="00C4122E">
              <w:rPr>
                <w:b/>
                <w:bCs/>
                <w:lang w:val="en-GB" w:eastAsia="en-GB"/>
              </w:rPr>
              <w:t>Study Data Tabulation Model (SDTM)</w:t>
            </w:r>
          </w:p>
        </w:tc>
        <w:tc>
          <w:tcPr>
            <w:tcW w:w="52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C4122E" w:rsidRPr="00C4122E" w:rsidRDefault="00C4122E" w:rsidP="008610D3">
            <w:pPr>
              <w:tabs>
                <w:tab w:val="left" w:pos="1240"/>
              </w:tabs>
              <w:rPr>
                <w:lang w:val="en-GB" w:eastAsia="en-GB"/>
              </w:rPr>
            </w:pPr>
            <w:r w:rsidRPr="00C4122E">
              <w:rPr>
                <w:lang w:val="en-GB" w:eastAsia="en-GB"/>
              </w:rPr>
              <w:t>Ready for regulatory submission of tables of data compiled from clinical research studies</w:t>
            </w:r>
          </w:p>
          <w:p w:rsidR="00C4122E" w:rsidRPr="00C4122E" w:rsidRDefault="00C4122E" w:rsidP="008610D3">
            <w:pPr>
              <w:tabs>
                <w:tab w:val="left" w:pos="1240"/>
              </w:tabs>
              <w:rPr>
                <w:sz w:val="12"/>
                <w:szCs w:val="12"/>
                <w:lang w:val="en-GB" w:eastAsia="en-GB"/>
              </w:rPr>
            </w:pPr>
          </w:p>
          <w:p w:rsidR="00C4122E" w:rsidRPr="00C4122E" w:rsidRDefault="00C4122E" w:rsidP="008610D3">
            <w:pPr>
              <w:tabs>
                <w:tab w:val="left" w:pos="1240"/>
              </w:tabs>
              <w:overflowPunct w:val="0"/>
              <w:autoSpaceDE w:val="0"/>
              <w:autoSpaceDN w:val="0"/>
              <w:adjustRightInd w:val="0"/>
              <w:rPr>
                <w:lang w:val="en-GB" w:eastAsia="en-GB"/>
              </w:rPr>
            </w:pPr>
            <w:r w:rsidRPr="00C4122E">
              <w:rPr>
                <w:lang w:val="en-GB" w:eastAsia="en-GB"/>
              </w:rPr>
              <w:t>* Required by FDA for clinical trial submissions in 2016</w:t>
            </w:r>
          </w:p>
        </w:tc>
        <w:tc>
          <w:tcPr>
            <w:tcW w:w="1800" w:type="dxa"/>
            <w:tcBorders>
              <w:top w:val="single" w:sz="8" w:space="0" w:color="000000"/>
              <w:left w:val="single" w:sz="8" w:space="0" w:color="000000"/>
              <w:bottom w:val="single" w:sz="8" w:space="0" w:color="000000"/>
              <w:right w:val="single" w:sz="18" w:space="0" w:color="000000"/>
            </w:tcBorders>
            <w:shd w:val="clear" w:color="auto" w:fill="FFCC66"/>
            <w:tcMar>
              <w:top w:w="72" w:type="dxa"/>
              <w:left w:w="144" w:type="dxa"/>
              <w:bottom w:w="72" w:type="dxa"/>
              <w:right w:w="144" w:type="dxa"/>
            </w:tcMar>
            <w:hideMark/>
          </w:tcPr>
          <w:p w:rsidR="00C4122E" w:rsidRPr="00C4122E" w:rsidRDefault="00C4122E" w:rsidP="008610D3">
            <w:pPr>
              <w:rPr>
                <w:lang w:val="en-GB" w:eastAsia="en-GB"/>
              </w:rPr>
            </w:pPr>
            <w:r w:rsidRPr="00C4122E">
              <w:rPr>
                <w:lang w:val="en-GB" w:eastAsia="en-GB"/>
              </w:rPr>
              <w:t>V1.4 2013</w:t>
            </w:r>
          </w:p>
          <w:p w:rsidR="00C4122E" w:rsidRPr="00C4122E" w:rsidRDefault="00C4122E" w:rsidP="008610D3">
            <w:pPr>
              <w:overflowPunct w:val="0"/>
              <w:autoSpaceDE w:val="0"/>
              <w:autoSpaceDN w:val="0"/>
              <w:adjustRightInd w:val="0"/>
              <w:rPr>
                <w:lang w:val="en-GB" w:eastAsia="en-GB"/>
              </w:rPr>
            </w:pPr>
            <w:r w:rsidRPr="00C4122E">
              <w:rPr>
                <w:lang w:val="en-GB" w:eastAsia="en-GB"/>
              </w:rPr>
              <w:t>V1.3 2012</w:t>
            </w:r>
          </w:p>
        </w:tc>
      </w:tr>
      <w:tr w:rsidR="00C4122E" w:rsidRPr="00C4122E" w:rsidTr="000F234E">
        <w:trPr>
          <w:trHeight w:val="421"/>
        </w:trPr>
        <w:tc>
          <w:tcPr>
            <w:tcW w:w="2484" w:type="dxa"/>
            <w:tcBorders>
              <w:top w:val="single" w:sz="8" w:space="0" w:color="000000"/>
              <w:left w:val="single" w:sz="18" w:space="0" w:color="000000"/>
              <w:bottom w:val="single" w:sz="8" w:space="0" w:color="000000"/>
              <w:right w:val="single" w:sz="8" w:space="0" w:color="000000"/>
            </w:tcBorders>
            <w:shd w:val="clear" w:color="auto" w:fill="73A492"/>
            <w:tcMar>
              <w:top w:w="72" w:type="dxa"/>
              <w:left w:w="144" w:type="dxa"/>
              <w:bottom w:w="72" w:type="dxa"/>
              <w:right w:w="144" w:type="dxa"/>
            </w:tcMar>
            <w:hideMark/>
          </w:tcPr>
          <w:p w:rsidR="00C4122E" w:rsidRPr="00C4122E" w:rsidRDefault="00C4122E" w:rsidP="008610D3">
            <w:pPr>
              <w:overflowPunct w:val="0"/>
              <w:autoSpaceDE w:val="0"/>
              <w:autoSpaceDN w:val="0"/>
              <w:adjustRightInd w:val="0"/>
              <w:rPr>
                <w:b/>
                <w:bCs/>
                <w:lang w:val="en-GB" w:eastAsia="en-GB"/>
              </w:rPr>
            </w:pPr>
            <w:r w:rsidRPr="00C4122E">
              <w:rPr>
                <w:b/>
                <w:bCs/>
                <w:lang w:val="en-GB" w:eastAsia="en-GB"/>
              </w:rPr>
              <w:t>SDTM Implementation Guide (SDTMIG)</w:t>
            </w:r>
          </w:p>
        </w:tc>
        <w:tc>
          <w:tcPr>
            <w:tcW w:w="52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C4122E" w:rsidRPr="00C4122E" w:rsidRDefault="00C4122E" w:rsidP="008610D3">
            <w:pPr>
              <w:tabs>
                <w:tab w:val="left" w:pos="1240"/>
              </w:tabs>
              <w:rPr>
                <w:lang w:val="en-GB" w:eastAsia="en-GB"/>
              </w:rPr>
            </w:pPr>
            <w:r w:rsidRPr="00C4122E">
              <w:rPr>
                <w:lang w:val="en-GB" w:eastAsia="en-GB"/>
              </w:rPr>
              <w:t>SDTM IG for Human Clinical Trials (Drug Products and Biologics)</w:t>
            </w:r>
          </w:p>
          <w:p w:rsidR="00C4122E" w:rsidRPr="00C4122E" w:rsidRDefault="00C4122E" w:rsidP="008610D3">
            <w:pPr>
              <w:tabs>
                <w:tab w:val="left" w:pos="1240"/>
              </w:tabs>
              <w:rPr>
                <w:sz w:val="12"/>
                <w:szCs w:val="12"/>
                <w:lang w:val="en-GB" w:eastAsia="en-GB"/>
              </w:rPr>
            </w:pPr>
          </w:p>
          <w:p w:rsidR="00C4122E" w:rsidRPr="00C4122E" w:rsidRDefault="00C4122E" w:rsidP="008610D3">
            <w:pPr>
              <w:tabs>
                <w:tab w:val="left" w:pos="1240"/>
              </w:tabs>
              <w:overflowPunct w:val="0"/>
              <w:autoSpaceDE w:val="0"/>
              <w:autoSpaceDN w:val="0"/>
              <w:adjustRightInd w:val="0"/>
              <w:rPr>
                <w:lang w:val="en-GB" w:eastAsia="en-GB"/>
              </w:rPr>
            </w:pPr>
            <w:r w:rsidRPr="00C4122E">
              <w:rPr>
                <w:lang w:val="en-GB" w:eastAsia="en-GB"/>
              </w:rPr>
              <w:t>* Required by FDA for clinical trial submissions in 2016</w:t>
            </w:r>
          </w:p>
        </w:tc>
        <w:tc>
          <w:tcPr>
            <w:tcW w:w="1800" w:type="dxa"/>
            <w:tcBorders>
              <w:top w:val="single" w:sz="8" w:space="0" w:color="000000"/>
              <w:left w:val="single" w:sz="8" w:space="0" w:color="000000"/>
              <w:bottom w:val="single" w:sz="8" w:space="0" w:color="000000"/>
              <w:right w:val="single" w:sz="18" w:space="0" w:color="000000"/>
            </w:tcBorders>
            <w:shd w:val="clear" w:color="auto" w:fill="FFCC66"/>
            <w:tcMar>
              <w:top w:w="72" w:type="dxa"/>
              <w:left w:w="144" w:type="dxa"/>
              <w:bottom w:w="72" w:type="dxa"/>
              <w:right w:w="144" w:type="dxa"/>
            </w:tcMar>
            <w:hideMark/>
          </w:tcPr>
          <w:p w:rsidR="00C4122E" w:rsidRPr="00C4122E" w:rsidRDefault="00C4122E" w:rsidP="008610D3">
            <w:pPr>
              <w:rPr>
                <w:lang w:val="en-GB" w:eastAsia="en-GB"/>
              </w:rPr>
            </w:pPr>
            <w:r w:rsidRPr="00C4122E">
              <w:rPr>
                <w:lang w:val="en-GB" w:eastAsia="en-GB"/>
              </w:rPr>
              <w:t>V3.2 2013</w:t>
            </w:r>
          </w:p>
          <w:p w:rsidR="00C4122E" w:rsidRPr="00C4122E" w:rsidRDefault="00C4122E" w:rsidP="008610D3">
            <w:pPr>
              <w:overflowPunct w:val="0"/>
              <w:autoSpaceDE w:val="0"/>
              <w:autoSpaceDN w:val="0"/>
              <w:adjustRightInd w:val="0"/>
              <w:rPr>
                <w:lang w:val="en-GB" w:eastAsia="en-GB"/>
              </w:rPr>
            </w:pPr>
            <w:r w:rsidRPr="00C4122E">
              <w:rPr>
                <w:lang w:val="en-GB" w:eastAsia="en-GB"/>
              </w:rPr>
              <w:t>V3.1.3 2012</w:t>
            </w:r>
          </w:p>
        </w:tc>
      </w:tr>
      <w:tr w:rsidR="00C4122E" w:rsidRPr="00C4122E" w:rsidTr="000F234E">
        <w:trPr>
          <w:trHeight w:val="412"/>
        </w:trPr>
        <w:tc>
          <w:tcPr>
            <w:tcW w:w="2484" w:type="dxa"/>
            <w:tcBorders>
              <w:top w:val="single" w:sz="8" w:space="0" w:color="000000"/>
              <w:left w:val="single" w:sz="18" w:space="0" w:color="000000"/>
              <w:bottom w:val="single" w:sz="8" w:space="0" w:color="000000"/>
              <w:right w:val="single" w:sz="8" w:space="0" w:color="000000"/>
            </w:tcBorders>
            <w:shd w:val="clear" w:color="auto" w:fill="73A492"/>
            <w:tcMar>
              <w:top w:w="72" w:type="dxa"/>
              <w:left w:w="144" w:type="dxa"/>
              <w:bottom w:w="72" w:type="dxa"/>
              <w:right w:w="144" w:type="dxa"/>
            </w:tcMar>
            <w:hideMark/>
          </w:tcPr>
          <w:p w:rsidR="00C4122E" w:rsidRPr="00C4122E" w:rsidRDefault="00C4122E" w:rsidP="008610D3">
            <w:pPr>
              <w:overflowPunct w:val="0"/>
              <w:autoSpaceDE w:val="0"/>
              <w:autoSpaceDN w:val="0"/>
              <w:adjustRightInd w:val="0"/>
              <w:rPr>
                <w:b/>
                <w:bCs/>
                <w:lang w:val="en-GB" w:eastAsia="en-GB"/>
              </w:rPr>
            </w:pPr>
            <w:r w:rsidRPr="00C4122E">
              <w:rPr>
                <w:b/>
                <w:bCs/>
                <w:lang w:val="en-GB" w:eastAsia="en-GB"/>
              </w:rPr>
              <w:t>Standard for the Exchange of Non-clinical Data (SEND)</w:t>
            </w:r>
          </w:p>
        </w:tc>
        <w:tc>
          <w:tcPr>
            <w:tcW w:w="52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C4122E" w:rsidRPr="00C4122E" w:rsidRDefault="00C4122E" w:rsidP="008610D3">
            <w:pPr>
              <w:tabs>
                <w:tab w:val="left" w:pos="1240"/>
              </w:tabs>
              <w:rPr>
                <w:lang w:val="en-GB" w:eastAsia="en-GB"/>
              </w:rPr>
            </w:pPr>
            <w:r w:rsidRPr="00C4122E">
              <w:rPr>
                <w:lang w:val="en-GB" w:eastAsia="en-GB"/>
              </w:rPr>
              <w:t>Standard for Exchange of Nonclinical Data: SDTM IG to represent data from nonclinical studies.</w:t>
            </w:r>
          </w:p>
          <w:p w:rsidR="00C4122E" w:rsidRPr="00C4122E" w:rsidRDefault="00C4122E" w:rsidP="008610D3">
            <w:pPr>
              <w:tabs>
                <w:tab w:val="left" w:pos="1240"/>
              </w:tabs>
              <w:rPr>
                <w:sz w:val="12"/>
                <w:szCs w:val="12"/>
                <w:lang w:val="en-GB" w:eastAsia="en-GB"/>
              </w:rPr>
            </w:pPr>
          </w:p>
          <w:p w:rsidR="00C4122E" w:rsidRPr="00C4122E" w:rsidRDefault="00C4122E" w:rsidP="008610D3">
            <w:pPr>
              <w:tabs>
                <w:tab w:val="left" w:pos="1240"/>
              </w:tabs>
              <w:overflowPunct w:val="0"/>
              <w:autoSpaceDE w:val="0"/>
              <w:autoSpaceDN w:val="0"/>
              <w:adjustRightInd w:val="0"/>
              <w:rPr>
                <w:lang w:val="en-GB" w:eastAsia="en-GB"/>
              </w:rPr>
            </w:pPr>
            <w:r w:rsidRPr="00C4122E">
              <w:rPr>
                <w:lang w:val="en-GB" w:eastAsia="en-GB"/>
              </w:rPr>
              <w:t>* Required by FDA for clinical trial submission in 2016</w:t>
            </w:r>
          </w:p>
        </w:tc>
        <w:tc>
          <w:tcPr>
            <w:tcW w:w="1800" w:type="dxa"/>
            <w:tcBorders>
              <w:top w:val="single" w:sz="8" w:space="0" w:color="000000"/>
              <w:left w:val="single" w:sz="8" w:space="0" w:color="000000"/>
              <w:bottom w:val="single" w:sz="8" w:space="0" w:color="000000"/>
              <w:right w:val="single" w:sz="18" w:space="0" w:color="000000"/>
            </w:tcBorders>
            <w:shd w:val="clear" w:color="auto" w:fill="FFCC66"/>
            <w:tcMar>
              <w:top w:w="72" w:type="dxa"/>
              <w:left w:w="144" w:type="dxa"/>
              <w:bottom w:w="72" w:type="dxa"/>
              <w:right w:w="144" w:type="dxa"/>
            </w:tcMar>
            <w:hideMark/>
          </w:tcPr>
          <w:p w:rsidR="00C4122E" w:rsidRPr="00C4122E" w:rsidRDefault="00C4122E" w:rsidP="008610D3">
            <w:pPr>
              <w:overflowPunct w:val="0"/>
              <w:autoSpaceDE w:val="0"/>
              <w:autoSpaceDN w:val="0"/>
              <w:adjustRightInd w:val="0"/>
              <w:rPr>
                <w:lang w:val="en-GB" w:eastAsia="en-GB"/>
              </w:rPr>
            </w:pPr>
            <w:r w:rsidRPr="00C4122E">
              <w:rPr>
                <w:lang w:val="en-GB" w:eastAsia="en-GB"/>
              </w:rPr>
              <w:t>V3.0 2011</w:t>
            </w:r>
          </w:p>
        </w:tc>
      </w:tr>
      <w:tr w:rsidR="00C4122E" w:rsidRPr="00C4122E" w:rsidTr="000F234E">
        <w:trPr>
          <w:trHeight w:val="304"/>
        </w:trPr>
        <w:tc>
          <w:tcPr>
            <w:tcW w:w="2484" w:type="dxa"/>
            <w:tcBorders>
              <w:top w:val="single" w:sz="8" w:space="0" w:color="000000"/>
              <w:left w:val="single" w:sz="18" w:space="0" w:color="000000"/>
              <w:bottom w:val="single" w:sz="8" w:space="0" w:color="000000"/>
              <w:right w:val="single" w:sz="8" w:space="0" w:color="000000"/>
            </w:tcBorders>
            <w:shd w:val="clear" w:color="auto" w:fill="73A492"/>
            <w:tcMar>
              <w:top w:w="72" w:type="dxa"/>
              <w:left w:w="144" w:type="dxa"/>
              <w:bottom w:w="72" w:type="dxa"/>
              <w:right w:w="144" w:type="dxa"/>
            </w:tcMar>
            <w:hideMark/>
          </w:tcPr>
          <w:p w:rsidR="00C4122E" w:rsidRPr="00C4122E" w:rsidRDefault="00C4122E" w:rsidP="008610D3">
            <w:pPr>
              <w:overflowPunct w:val="0"/>
              <w:autoSpaceDE w:val="0"/>
              <w:autoSpaceDN w:val="0"/>
              <w:adjustRightInd w:val="0"/>
              <w:rPr>
                <w:b/>
                <w:bCs/>
                <w:lang w:val="en-GB" w:eastAsia="en-GB"/>
              </w:rPr>
            </w:pPr>
            <w:r w:rsidRPr="00C4122E">
              <w:rPr>
                <w:b/>
                <w:bCs/>
                <w:lang w:val="en-GB" w:eastAsia="en-GB"/>
              </w:rPr>
              <w:t>SDTMIG-MD</w:t>
            </w:r>
          </w:p>
        </w:tc>
        <w:tc>
          <w:tcPr>
            <w:tcW w:w="52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C4122E" w:rsidRPr="00C4122E" w:rsidRDefault="00C4122E" w:rsidP="008610D3">
            <w:pPr>
              <w:tabs>
                <w:tab w:val="left" w:pos="1240"/>
              </w:tabs>
              <w:overflowPunct w:val="0"/>
              <w:autoSpaceDE w:val="0"/>
              <w:autoSpaceDN w:val="0"/>
              <w:adjustRightInd w:val="0"/>
              <w:rPr>
                <w:lang w:val="en-GB" w:eastAsia="en-GB"/>
              </w:rPr>
            </w:pPr>
            <w:r w:rsidRPr="00C4122E">
              <w:rPr>
                <w:lang w:val="en-GB" w:eastAsia="en-GB"/>
              </w:rPr>
              <w:t>SDTM Implementation Guide for Medical Devices – to represent data from clinical trials using medical devices</w:t>
            </w:r>
          </w:p>
        </w:tc>
        <w:tc>
          <w:tcPr>
            <w:tcW w:w="1800" w:type="dxa"/>
            <w:tcBorders>
              <w:top w:val="single" w:sz="8" w:space="0" w:color="000000"/>
              <w:left w:val="single" w:sz="8" w:space="0" w:color="000000"/>
              <w:bottom w:val="single" w:sz="8" w:space="0" w:color="000000"/>
              <w:right w:val="single" w:sz="18" w:space="0" w:color="000000"/>
            </w:tcBorders>
            <w:shd w:val="clear" w:color="auto" w:fill="FFCC66"/>
            <w:tcMar>
              <w:top w:w="72" w:type="dxa"/>
              <w:left w:w="144" w:type="dxa"/>
              <w:bottom w:w="72" w:type="dxa"/>
              <w:right w:w="144" w:type="dxa"/>
            </w:tcMar>
          </w:tcPr>
          <w:p w:rsidR="00C4122E" w:rsidRPr="00C4122E" w:rsidRDefault="00C4122E" w:rsidP="008610D3">
            <w:pPr>
              <w:rPr>
                <w:lang w:val="en-GB" w:eastAsia="en-GB"/>
              </w:rPr>
            </w:pPr>
            <w:r w:rsidRPr="00C4122E">
              <w:rPr>
                <w:lang w:val="en-GB" w:eastAsia="en-GB"/>
              </w:rPr>
              <w:t>V1.0 2012</w:t>
            </w:r>
          </w:p>
          <w:p w:rsidR="00C4122E" w:rsidRPr="00C4122E" w:rsidRDefault="00C4122E" w:rsidP="008610D3">
            <w:pPr>
              <w:overflowPunct w:val="0"/>
              <w:autoSpaceDE w:val="0"/>
              <w:autoSpaceDN w:val="0"/>
              <w:adjustRightInd w:val="0"/>
              <w:rPr>
                <w:lang w:val="en-GB" w:eastAsia="en-GB"/>
              </w:rPr>
            </w:pPr>
          </w:p>
        </w:tc>
      </w:tr>
      <w:tr w:rsidR="00C4122E" w:rsidRPr="00C4122E" w:rsidTr="000F234E">
        <w:trPr>
          <w:trHeight w:val="565"/>
        </w:trPr>
        <w:tc>
          <w:tcPr>
            <w:tcW w:w="2484" w:type="dxa"/>
            <w:tcBorders>
              <w:top w:val="single" w:sz="8" w:space="0" w:color="000000"/>
              <w:left w:val="single" w:sz="18" w:space="0" w:color="000000"/>
              <w:bottom w:val="single" w:sz="8" w:space="0" w:color="000000"/>
              <w:right w:val="single" w:sz="8" w:space="0" w:color="000000"/>
            </w:tcBorders>
            <w:shd w:val="clear" w:color="auto" w:fill="73A492"/>
            <w:tcMar>
              <w:top w:w="72" w:type="dxa"/>
              <w:left w:w="144" w:type="dxa"/>
              <w:bottom w:w="72" w:type="dxa"/>
              <w:right w:w="144" w:type="dxa"/>
            </w:tcMar>
            <w:hideMark/>
          </w:tcPr>
          <w:p w:rsidR="00C4122E" w:rsidRPr="00C4122E" w:rsidRDefault="00C4122E" w:rsidP="008610D3">
            <w:pPr>
              <w:overflowPunct w:val="0"/>
              <w:autoSpaceDE w:val="0"/>
              <w:autoSpaceDN w:val="0"/>
              <w:adjustRightInd w:val="0"/>
              <w:rPr>
                <w:b/>
                <w:bCs/>
                <w:lang w:val="en-GB" w:eastAsia="en-GB"/>
              </w:rPr>
            </w:pPr>
            <w:r w:rsidRPr="00C4122E">
              <w:rPr>
                <w:b/>
                <w:bCs/>
                <w:lang w:val="en-GB" w:eastAsia="en-GB"/>
              </w:rPr>
              <w:t>SDTMIG-AP</w:t>
            </w:r>
          </w:p>
        </w:tc>
        <w:tc>
          <w:tcPr>
            <w:tcW w:w="52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C4122E" w:rsidRPr="00C4122E" w:rsidRDefault="00C4122E" w:rsidP="008610D3">
            <w:pPr>
              <w:tabs>
                <w:tab w:val="left" w:pos="1240"/>
              </w:tabs>
              <w:overflowPunct w:val="0"/>
              <w:autoSpaceDE w:val="0"/>
              <w:autoSpaceDN w:val="0"/>
              <w:adjustRightInd w:val="0"/>
              <w:rPr>
                <w:lang w:val="en-GB" w:eastAsia="en-GB"/>
              </w:rPr>
            </w:pPr>
            <w:r w:rsidRPr="00C4122E">
              <w:rPr>
                <w:lang w:val="en-GB" w:eastAsia="en-GB"/>
              </w:rPr>
              <w:t>SDTM Implementation Guide for Associated Persons Devices – to represent data about persons who are not study subjects (family, caregivers)</w:t>
            </w:r>
          </w:p>
        </w:tc>
        <w:tc>
          <w:tcPr>
            <w:tcW w:w="1800" w:type="dxa"/>
            <w:tcBorders>
              <w:top w:val="single" w:sz="8" w:space="0" w:color="000000"/>
              <w:left w:val="single" w:sz="8" w:space="0" w:color="000000"/>
              <w:bottom w:val="single" w:sz="8" w:space="0" w:color="000000"/>
              <w:right w:val="single" w:sz="18" w:space="0" w:color="000000"/>
            </w:tcBorders>
            <w:shd w:val="clear" w:color="auto" w:fill="FFCC66"/>
            <w:tcMar>
              <w:top w:w="72" w:type="dxa"/>
              <w:left w:w="144" w:type="dxa"/>
              <w:bottom w:w="72" w:type="dxa"/>
              <w:right w:w="144" w:type="dxa"/>
            </w:tcMar>
          </w:tcPr>
          <w:p w:rsidR="00C4122E" w:rsidRPr="00C4122E" w:rsidRDefault="00C4122E" w:rsidP="008610D3">
            <w:pPr>
              <w:rPr>
                <w:lang w:val="en-GB" w:eastAsia="en-GB"/>
              </w:rPr>
            </w:pPr>
            <w:r w:rsidRPr="00C4122E">
              <w:rPr>
                <w:lang w:val="en-GB" w:eastAsia="en-GB"/>
              </w:rPr>
              <w:t>V1.0 2013</w:t>
            </w:r>
          </w:p>
          <w:p w:rsidR="00C4122E" w:rsidRPr="00C4122E" w:rsidRDefault="00C4122E" w:rsidP="008610D3">
            <w:pPr>
              <w:overflowPunct w:val="0"/>
              <w:autoSpaceDE w:val="0"/>
              <w:autoSpaceDN w:val="0"/>
              <w:adjustRightInd w:val="0"/>
              <w:rPr>
                <w:lang w:val="en-GB" w:eastAsia="en-GB"/>
              </w:rPr>
            </w:pPr>
          </w:p>
        </w:tc>
      </w:tr>
      <w:tr w:rsidR="00C4122E" w:rsidRPr="00C4122E" w:rsidTr="000F234E">
        <w:trPr>
          <w:trHeight w:val="565"/>
        </w:trPr>
        <w:tc>
          <w:tcPr>
            <w:tcW w:w="2484" w:type="dxa"/>
            <w:tcBorders>
              <w:top w:val="single" w:sz="8" w:space="0" w:color="000000"/>
              <w:left w:val="single" w:sz="18" w:space="0" w:color="000000"/>
              <w:bottom w:val="single" w:sz="8" w:space="0" w:color="000000"/>
              <w:right w:val="single" w:sz="8" w:space="0" w:color="000000"/>
            </w:tcBorders>
            <w:shd w:val="clear" w:color="auto" w:fill="73A492"/>
            <w:tcMar>
              <w:top w:w="72" w:type="dxa"/>
              <w:left w:w="144" w:type="dxa"/>
              <w:bottom w:w="72" w:type="dxa"/>
              <w:right w:w="144" w:type="dxa"/>
            </w:tcMar>
            <w:hideMark/>
          </w:tcPr>
          <w:p w:rsidR="00C4122E" w:rsidRPr="00C4122E" w:rsidRDefault="00C4122E" w:rsidP="008610D3">
            <w:pPr>
              <w:overflowPunct w:val="0"/>
              <w:autoSpaceDE w:val="0"/>
              <w:autoSpaceDN w:val="0"/>
              <w:adjustRightInd w:val="0"/>
              <w:rPr>
                <w:b/>
                <w:bCs/>
                <w:lang w:val="en-GB" w:eastAsia="en-GB"/>
              </w:rPr>
            </w:pPr>
            <w:r w:rsidRPr="00C4122E">
              <w:rPr>
                <w:b/>
                <w:bCs/>
                <w:lang w:val="en-GB" w:eastAsia="en-GB"/>
              </w:rPr>
              <w:t xml:space="preserve">Analysis Dataset Model </w:t>
            </w:r>
            <w:r w:rsidRPr="00C4122E">
              <w:rPr>
                <w:b/>
                <w:bCs/>
                <w:lang w:val="en-GB" w:eastAsia="en-GB"/>
              </w:rPr>
              <w:lastRenderedPageBreak/>
              <w:t>(ADaM)</w:t>
            </w:r>
          </w:p>
        </w:tc>
        <w:tc>
          <w:tcPr>
            <w:tcW w:w="52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C4122E" w:rsidRPr="00C4122E" w:rsidRDefault="00C4122E" w:rsidP="008610D3">
            <w:pPr>
              <w:tabs>
                <w:tab w:val="left" w:pos="1240"/>
              </w:tabs>
              <w:rPr>
                <w:lang w:val="en-GB" w:eastAsia="en-GB"/>
              </w:rPr>
            </w:pPr>
            <w:r w:rsidRPr="00C4122E">
              <w:rPr>
                <w:lang w:val="en-GB" w:eastAsia="en-GB"/>
              </w:rPr>
              <w:lastRenderedPageBreak/>
              <w:t xml:space="preserve">Analysis Data Model describing fundamental principles and standards for creating analysis datasets and </w:t>
            </w:r>
            <w:r w:rsidRPr="00C4122E">
              <w:rPr>
                <w:lang w:val="en-GB" w:eastAsia="en-GB"/>
              </w:rPr>
              <w:lastRenderedPageBreak/>
              <w:t>metadata.</w:t>
            </w:r>
          </w:p>
          <w:p w:rsidR="00C4122E" w:rsidRPr="00C4122E" w:rsidRDefault="00C4122E" w:rsidP="008610D3">
            <w:pPr>
              <w:tabs>
                <w:tab w:val="left" w:pos="1240"/>
              </w:tabs>
              <w:rPr>
                <w:lang w:val="en-GB" w:eastAsia="en-GB"/>
              </w:rPr>
            </w:pPr>
            <w:r w:rsidRPr="00C4122E">
              <w:rPr>
                <w:lang w:val="en-GB" w:eastAsia="en-GB"/>
              </w:rPr>
              <w:t>ADaM Time to Event Model</w:t>
            </w:r>
          </w:p>
          <w:p w:rsidR="00C4122E" w:rsidRPr="00C4122E" w:rsidRDefault="00C4122E" w:rsidP="008610D3">
            <w:pPr>
              <w:tabs>
                <w:tab w:val="left" w:pos="1240"/>
              </w:tabs>
              <w:rPr>
                <w:lang w:val="en-GB" w:eastAsia="en-GB"/>
              </w:rPr>
            </w:pPr>
            <w:r w:rsidRPr="00C4122E">
              <w:rPr>
                <w:lang w:val="en-GB" w:eastAsia="en-GB"/>
              </w:rPr>
              <w:t>ADaM Adverse Event Model</w:t>
            </w:r>
          </w:p>
          <w:p w:rsidR="00C4122E" w:rsidRPr="00C4122E" w:rsidRDefault="00C4122E" w:rsidP="008610D3">
            <w:pPr>
              <w:tabs>
                <w:tab w:val="left" w:pos="1240"/>
              </w:tabs>
              <w:rPr>
                <w:sz w:val="12"/>
                <w:szCs w:val="12"/>
                <w:lang w:val="en-GB" w:eastAsia="en-GB"/>
              </w:rPr>
            </w:pPr>
          </w:p>
          <w:p w:rsidR="00C4122E" w:rsidRPr="00C4122E" w:rsidRDefault="00C4122E" w:rsidP="008610D3">
            <w:pPr>
              <w:tabs>
                <w:tab w:val="left" w:pos="1240"/>
              </w:tabs>
              <w:overflowPunct w:val="0"/>
              <w:autoSpaceDE w:val="0"/>
              <w:autoSpaceDN w:val="0"/>
              <w:adjustRightInd w:val="0"/>
              <w:rPr>
                <w:lang w:val="en-GB" w:eastAsia="en-GB"/>
              </w:rPr>
            </w:pPr>
            <w:r w:rsidRPr="00C4122E">
              <w:rPr>
                <w:lang w:val="en-GB" w:eastAsia="en-GB"/>
              </w:rPr>
              <w:t>* Required by FDA in 2016</w:t>
            </w:r>
          </w:p>
        </w:tc>
        <w:tc>
          <w:tcPr>
            <w:tcW w:w="1800" w:type="dxa"/>
            <w:tcBorders>
              <w:top w:val="single" w:sz="8" w:space="0" w:color="000000"/>
              <w:left w:val="single" w:sz="8" w:space="0" w:color="000000"/>
              <w:bottom w:val="single" w:sz="8" w:space="0" w:color="000000"/>
              <w:right w:val="single" w:sz="18" w:space="0" w:color="000000"/>
            </w:tcBorders>
            <w:shd w:val="clear" w:color="auto" w:fill="FFCC66"/>
            <w:tcMar>
              <w:top w:w="72" w:type="dxa"/>
              <w:left w:w="144" w:type="dxa"/>
              <w:bottom w:w="72" w:type="dxa"/>
              <w:right w:w="144" w:type="dxa"/>
            </w:tcMar>
          </w:tcPr>
          <w:p w:rsidR="00C4122E" w:rsidRPr="00C4122E" w:rsidRDefault="00C4122E" w:rsidP="008610D3">
            <w:pPr>
              <w:rPr>
                <w:lang w:val="en-GB" w:eastAsia="en-GB"/>
              </w:rPr>
            </w:pPr>
            <w:r w:rsidRPr="00C4122E">
              <w:rPr>
                <w:lang w:val="en-GB" w:eastAsia="en-GB"/>
              </w:rPr>
              <w:lastRenderedPageBreak/>
              <w:t>V2.1 2009</w:t>
            </w:r>
          </w:p>
          <w:p w:rsidR="00C4122E" w:rsidRPr="00C4122E" w:rsidRDefault="00C4122E" w:rsidP="008610D3">
            <w:pPr>
              <w:rPr>
                <w:lang w:val="en-GB" w:eastAsia="en-GB"/>
              </w:rPr>
            </w:pPr>
            <w:r w:rsidRPr="00C4122E">
              <w:rPr>
                <w:lang w:val="en-GB" w:eastAsia="en-GB"/>
              </w:rPr>
              <w:lastRenderedPageBreak/>
              <w:t>V1 2013</w:t>
            </w:r>
          </w:p>
          <w:p w:rsidR="00C4122E" w:rsidRPr="00C4122E" w:rsidRDefault="00C4122E" w:rsidP="008610D3">
            <w:pPr>
              <w:rPr>
                <w:lang w:val="en-GB" w:eastAsia="en-GB"/>
              </w:rPr>
            </w:pPr>
            <w:r w:rsidRPr="00C4122E">
              <w:rPr>
                <w:lang w:val="en-GB" w:eastAsia="en-GB"/>
              </w:rPr>
              <w:t>V1 2013</w:t>
            </w:r>
          </w:p>
          <w:p w:rsidR="00C4122E" w:rsidRPr="00C4122E" w:rsidRDefault="00C4122E" w:rsidP="008610D3">
            <w:pPr>
              <w:overflowPunct w:val="0"/>
              <w:autoSpaceDE w:val="0"/>
              <w:autoSpaceDN w:val="0"/>
              <w:adjustRightInd w:val="0"/>
              <w:rPr>
                <w:lang w:val="en-GB" w:eastAsia="en-GB"/>
              </w:rPr>
            </w:pPr>
          </w:p>
        </w:tc>
      </w:tr>
      <w:tr w:rsidR="00C4122E" w:rsidRPr="00C4122E" w:rsidTr="000F234E">
        <w:trPr>
          <w:trHeight w:val="565"/>
        </w:trPr>
        <w:tc>
          <w:tcPr>
            <w:tcW w:w="2484" w:type="dxa"/>
            <w:tcBorders>
              <w:top w:val="single" w:sz="8" w:space="0" w:color="000000"/>
              <w:left w:val="single" w:sz="18" w:space="0" w:color="000000"/>
              <w:bottom w:val="single" w:sz="8" w:space="0" w:color="000000"/>
              <w:right w:val="single" w:sz="8" w:space="0" w:color="000000"/>
            </w:tcBorders>
            <w:shd w:val="clear" w:color="auto" w:fill="73A492"/>
            <w:tcMar>
              <w:top w:w="72" w:type="dxa"/>
              <w:left w:w="144" w:type="dxa"/>
              <w:bottom w:w="72" w:type="dxa"/>
              <w:right w:w="144" w:type="dxa"/>
            </w:tcMar>
            <w:hideMark/>
          </w:tcPr>
          <w:p w:rsidR="00C4122E" w:rsidRPr="00C4122E" w:rsidRDefault="00C4122E" w:rsidP="008610D3">
            <w:pPr>
              <w:overflowPunct w:val="0"/>
              <w:autoSpaceDE w:val="0"/>
              <w:autoSpaceDN w:val="0"/>
              <w:adjustRightInd w:val="0"/>
              <w:rPr>
                <w:b/>
                <w:bCs/>
                <w:lang w:val="en-GB" w:eastAsia="en-GB"/>
              </w:rPr>
            </w:pPr>
            <w:r w:rsidRPr="00C4122E">
              <w:rPr>
                <w:b/>
                <w:bCs/>
                <w:lang w:val="en-GB" w:eastAsia="en-GB"/>
              </w:rPr>
              <w:lastRenderedPageBreak/>
              <w:t>ADaM IG</w:t>
            </w:r>
          </w:p>
        </w:tc>
        <w:tc>
          <w:tcPr>
            <w:tcW w:w="52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C4122E" w:rsidRPr="00C4122E" w:rsidRDefault="00C4122E" w:rsidP="008610D3">
            <w:pPr>
              <w:tabs>
                <w:tab w:val="left" w:pos="1240"/>
              </w:tabs>
              <w:rPr>
                <w:lang w:val="en-GB" w:eastAsia="en-GB"/>
              </w:rPr>
            </w:pPr>
            <w:r w:rsidRPr="00C4122E">
              <w:rPr>
                <w:lang w:val="en-GB" w:eastAsia="en-GB"/>
              </w:rPr>
              <w:t>IG describing standard data structures, conventions and variables used with the ADaM model.</w:t>
            </w:r>
          </w:p>
          <w:p w:rsidR="00C4122E" w:rsidRPr="00C4122E" w:rsidRDefault="00C4122E" w:rsidP="008610D3">
            <w:pPr>
              <w:tabs>
                <w:tab w:val="left" w:pos="1240"/>
              </w:tabs>
              <w:rPr>
                <w:sz w:val="12"/>
                <w:szCs w:val="12"/>
                <w:lang w:val="en-GB" w:eastAsia="en-GB"/>
              </w:rPr>
            </w:pPr>
          </w:p>
          <w:p w:rsidR="00C4122E" w:rsidRPr="00C4122E" w:rsidRDefault="00C4122E" w:rsidP="008610D3">
            <w:pPr>
              <w:tabs>
                <w:tab w:val="left" w:pos="1240"/>
              </w:tabs>
              <w:overflowPunct w:val="0"/>
              <w:autoSpaceDE w:val="0"/>
              <w:autoSpaceDN w:val="0"/>
              <w:adjustRightInd w:val="0"/>
              <w:rPr>
                <w:lang w:val="en-GB" w:eastAsia="en-GB"/>
              </w:rPr>
            </w:pPr>
            <w:r w:rsidRPr="00C4122E">
              <w:rPr>
                <w:lang w:val="en-GB" w:eastAsia="en-GB"/>
              </w:rPr>
              <w:t>* Required by FDA in 2016</w:t>
            </w:r>
          </w:p>
        </w:tc>
        <w:tc>
          <w:tcPr>
            <w:tcW w:w="1800" w:type="dxa"/>
            <w:tcBorders>
              <w:top w:val="single" w:sz="8" w:space="0" w:color="000000"/>
              <w:left w:val="single" w:sz="8" w:space="0" w:color="000000"/>
              <w:bottom w:val="single" w:sz="8" w:space="0" w:color="000000"/>
              <w:right w:val="single" w:sz="18" w:space="0" w:color="000000"/>
            </w:tcBorders>
            <w:shd w:val="clear" w:color="auto" w:fill="FFCC66"/>
            <w:tcMar>
              <w:top w:w="72" w:type="dxa"/>
              <w:left w:w="144" w:type="dxa"/>
              <w:bottom w:w="72" w:type="dxa"/>
              <w:right w:w="144" w:type="dxa"/>
            </w:tcMar>
          </w:tcPr>
          <w:p w:rsidR="00C4122E" w:rsidRPr="00C4122E" w:rsidRDefault="00C4122E" w:rsidP="008610D3">
            <w:pPr>
              <w:rPr>
                <w:lang w:val="en-GB" w:eastAsia="en-GB"/>
              </w:rPr>
            </w:pPr>
            <w:r w:rsidRPr="00C4122E">
              <w:rPr>
                <w:lang w:val="en-GB" w:eastAsia="en-GB"/>
              </w:rPr>
              <w:t>V1 2009</w:t>
            </w:r>
          </w:p>
          <w:p w:rsidR="00C4122E" w:rsidRPr="00C4122E" w:rsidRDefault="00C4122E" w:rsidP="008610D3">
            <w:pPr>
              <w:overflowPunct w:val="0"/>
              <w:autoSpaceDE w:val="0"/>
              <w:autoSpaceDN w:val="0"/>
              <w:adjustRightInd w:val="0"/>
              <w:rPr>
                <w:lang w:val="en-GB" w:eastAsia="en-GB"/>
              </w:rPr>
            </w:pPr>
          </w:p>
        </w:tc>
      </w:tr>
      <w:tr w:rsidR="00C4122E" w:rsidRPr="00C4122E" w:rsidTr="000F234E">
        <w:trPr>
          <w:trHeight w:val="565"/>
        </w:trPr>
        <w:tc>
          <w:tcPr>
            <w:tcW w:w="2484" w:type="dxa"/>
            <w:tcBorders>
              <w:top w:val="single" w:sz="8" w:space="0" w:color="000000"/>
              <w:left w:val="single" w:sz="18" w:space="0" w:color="000000"/>
              <w:bottom w:val="single" w:sz="8" w:space="0" w:color="000000"/>
              <w:right w:val="single" w:sz="8" w:space="0" w:color="000000"/>
            </w:tcBorders>
            <w:shd w:val="clear" w:color="auto" w:fill="73A492"/>
            <w:tcMar>
              <w:top w:w="72" w:type="dxa"/>
              <w:left w:w="144" w:type="dxa"/>
              <w:bottom w:w="72" w:type="dxa"/>
              <w:right w:w="144" w:type="dxa"/>
            </w:tcMar>
            <w:hideMark/>
          </w:tcPr>
          <w:p w:rsidR="00C4122E" w:rsidRPr="00C4122E" w:rsidRDefault="00C4122E" w:rsidP="008610D3">
            <w:pPr>
              <w:overflowPunct w:val="0"/>
              <w:autoSpaceDE w:val="0"/>
              <w:autoSpaceDN w:val="0"/>
              <w:adjustRightInd w:val="0"/>
              <w:rPr>
                <w:b/>
                <w:bCs/>
                <w:lang w:val="en-GB" w:eastAsia="en-GB"/>
              </w:rPr>
            </w:pPr>
            <w:r w:rsidRPr="00C4122E">
              <w:rPr>
                <w:b/>
                <w:bCs/>
                <w:lang w:val="en-GB" w:eastAsia="en-GB"/>
              </w:rPr>
              <w:t>Clinical Data Acquisition Standards Harmonization (CDASH)</w:t>
            </w:r>
          </w:p>
        </w:tc>
        <w:tc>
          <w:tcPr>
            <w:tcW w:w="52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C4122E" w:rsidRPr="00C4122E" w:rsidRDefault="00C4122E" w:rsidP="008610D3">
            <w:pPr>
              <w:tabs>
                <w:tab w:val="left" w:pos="1240"/>
              </w:tabs>
              <w:overflowPunct w:val="0"/>
              <w:autoSpaceDE w:val="0"/>
              <w:autoSpaceDN w:val="0"/>
              <w:adjustRightInd w:val="0"/>
              <w:rPr>
                <w:lang w:val="en-GB" w:eastAsia="en-GB"/>
              </w:rPr>
            </w:pPr>
            <w:r w:rsidRPr="00C4122E">
              <w:rPr>
                <w:lang w:val="en-GB" w:eastAsia="en-GB"/>
              </w:rPr>
              <w:t>Minimum Core Research Dataset; Clinical Data Acquisition Standards Harmonization – describes basic data collection fields for Case Report Form (CRF) data necessary (across all research studies globally), published with implementation guidelines, best practices and examples provided</w:t>
            </w:r>
          </w:p>
        </w:tc>
        <w:tc>
          <w:tcPr>
            <w:tcW w:w="1800" w:type="dxa"/>
            <w:tcBorders>
              <w:top w:val="single" w:sz="8" w:space="0" w:color="000000"/>
              <w:left w:val="single" w:sz="8" w:space="0" w:color="000000"/>
              <w:bottom w:val="single" w:sz="8" w:space="0" w:color="000000"/>
              <w:right w:val="single" w:sz="18" w:space="0" w:color="000000"/>
            </w:tcBorders>
            <w:shd w:val="clear" w:color="auto" w:fill="FFCC66"/>
            <w:tcMar>
              <w:top w:w="72" w:type="dxa"/>
              <w:left w:w="144" w:type="dxa"/>
              <w:bottom w:w="72" w:type="dxa"/>
              <w:right w:w="144" w:type="dxa"/>
            </w:tcMar>
            <w:hideMark/>
          </w:tcPr>
          <w:p w:rsidR="00C4122E" w:rsidRPr="00C4122E" w:rsidRDefault="00C4122E" w:rsidP="008610D3">
            <w:pPr>
              <w:overflowPunct w:val="0"/>
              <w:autoSpaceDE w:val="0"/>
              <w:autoSpaceDN w:val="0"/>
              <w:adjustRightInd w:val="0"/>
              <w:rPr>
                <w:lang w:val="en-GB" w:eastAsia="en-GB"/>
              </w:rPr>
            </w:pPr>
            <w:r w:rsidRPr="00C4122E">
              <w:rPr>
                <w:lang w:val="en-GB" w:eastAsia="en-GB"/>
              </w:rPr>
              <w:t>V1 2010</w:t>
            </w:r>
          </w:p>
        </w:tc>
      </w:tr>
      <w:tr w:rsidR="00C4122E" w:rsidRPr="00C4122E" w:rsidTr="000F234E">
        <w:trPr>
          <w:trHeight w:val="565"/>
        </w:trPr>
        <w:tc>
          <w:tcPr>
            <w:tcW w:w="2484" w:type="dxa"/>
            <w:tcBorders>
              <w:top w:val="single" w:sz="8" w:space="0" w:color="000000"/>
              <w:left w:val="single" w:sz="18" w:space="0" w:color="000000"/>
              <w:bottom w:val="single" w:sz="8" w:space="0" w:color="000000"/>
              <w:right w:val="single" w:sz="8" w:space="0" w:color="000000"/>
            </w:tcBorders>
            <w:shd w:val="clear" w:color="auto" w:fill="73A492"/>
            <w:tcMar>
              <w:top w:w="72" w:type="dxa"/>
              <w:left w:w="144" w:type="dxa"/>
              <w:bottom w:w="72" w:type="dxa"/>
              <w:right w:w="144" w:type="dxa"/>
            </w:tcMar>
            <w:hideMark/>
          </w:tcPr>
          <w:p w:rsidR="00C4122E" w:rsidRPr="00C4122E" w:rsidRDefault="00C4122E" w:rsidP="008610D3">
            <w:pPr>
              <w:overflowPunct w:val="0"/>
              <w:autoSpaceDE w:val="0"/>
              <w:autoSpaceDN w:val="0"/>
              <w:adjustRightInd w:val="0"/>
              <w:rPr>
                <w:b/>
                <w:bCs/>
                <w:lang w:val="en-GB" w:eastAsia="en-GB"/>
              </w:rPr>
            </w:pPr>
            <w:r w:rsidRPr="00C4122E">
              <w:rPr>
                <w:b/>
                <w:bCs/>
                <w:lang w:val="en-GB" w:eastAsia="en-GB"/>
              </w:rPr>
              <w:t>CDASH SAE Supplement</w:t>
            </w:r>
          </w:p>
        </w:tc>
        <w:tc>
          <w:tcPr>
            <w:tcW w:w="52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C4122E" w:rsidRPr="00C4122E" w:rsidRDefault="00C4122E" w:rsidP="008610D3">
            <w:pPr>
              <w:tabs>
                <w:tab w:val="left" w:pos="1240"/>
              </w:tabs>
              <w:overflowPunct w:val="0"/>
              <w:autoSpaceDE w:val="0"/>
              <w:autoSpaceDN w:val="0"/>
              <w:adjustRightInd w:val="0"/>
              <w:rPr>
                <w:lang w:val="en-GB" w:eastAsia="en-GB"/>
              </w:rPr>
            </w:pPr>
            <w:r w:rsidRPr="00C4122E">
              <w:rPr>
                <w:lang w:val="en-GB" w:eastAsia="en-GB"/>
              </w:rPr>
              <w:t>CDASH standard describing basic data collection fields for ICH E2B Serious Adverse Events (SAE) data (safety surveillance)</w:t>
            </w:r>
          </w:p>
        </w:tc>
        <w:tc>
          <w:tcPr>
            <w:tcW w:w="1800" w:type="dxa"/>
            <w:tcBorders>
              <w:top w:val="single" w:sz="8" w:space="0" w:color="000000"/>
              <w:left w:val="single" w:sz="8" w:space="0" w:color="000000"/>
              <w:bottom w:val="single" w:sz="8" w:space="0" w:color="000000"/>
              <w:right w:val="single" w:sz="18" w:space="0" w:color="000000"/>
            </w:tcBorders>
            <w:shd w:val="clear" w:color="auto" w:fill="FFCC66"/>
            <w:tcMar>
              <w:top w:w="72" w:type="dxa"/>
              <w:left w:w="144" w:type="dxa"/>
              <w:bottom w:w="72" w:type="dxa"/>
              <w:right w:w="144" w:type="dxa"/>
            </w:tcMar>
            <w:hideMark/>
          </w:tcPr>
          <w:p w:rsidR="00C4122E" w:rsidRPr="00C4122E" w:rsidRDefault="00C4122E" w:rsidP="008610D3">
            <w:pPr>
              <w:overflowPunct w:val="0"/>
              <w:autoSpaceDE w:val="0"/>
              <w:autoSpaceDN w:val="0"/>
              <w:adjustRightInd w:val="0"/>
              <w:rPr>
                <w:lang w:val="en-GB" w:eastAsia="en-GB"/>
              </w:rPr>
            </w:pPr>
            <w:r w:rsidRPr="00C4122E">
              <w:rPr>
                <w:lang w:val="en-GB" w:eastAsia="en-GB"/>
              </w:rPr>
              <w:t>V1 2013</w:t>
            </w:r>
          </w:p>
        </w:tc>
      </w:tr>
      <w:tr w:rsidR="00C4122E" w:rsidRPr="00C4122E" w:rsidTr="000F234E">
        <w:trPr>
          <w:trHeight w:val="565"/>
        </w:trPr>
        <w:tc>
          <w:tcPr>
            <w:tcW w:w="2484" w:type="dxa"/>
            <w:tcBorders>
              <w:top w:val="single" w:sz="8" w:space="0" w:color="000000"/>
              <w:left w:val="single" w:sz="18" w:space="0" w:color="000000"/>
              <w:bottom w:val="single" w:sz="8" w:space="0" w:color="000000"/>
              <w:right w:val="single" w:sz="8" w:space="0" w:color="000000"/>
            </w:tcBorders>
            <w:shd w:val="clear" w:color="auto" w:fill="73A492"/>
            <w:tcMar>
              <w:top w:w="72" w:type="dxa"/>
              <w:left w:w="144" w:type="dxa"/>
              <w:bottom w:w="72" w:type="dxa"/>
              <w:right w:w="144" w:type="dxa"/>
            </w:tcMar>
            <w:hideMark/>
          </w:tcPr>
          <w:p w:rsidR="00C4122E" w:rsidRPr="00C4122E" w:rsidRDefault="00C4122E" w:rsidP="008610D3">
            <w:pPr>
              <w:overflowPunct w:val="0"/>
              <w:autoSpaceDE w:val="0"/>
              <w:autoSpaceDN w:val="0"/>
              <w:adjustRightInd w:val="0"/>
              <w:rPr>
                <w:b/>
                <w:bCs/>
                <w:lang w:val="en-GB" w:eastAsia="en-GB"/>
              </w:rPr>
            </w:pPr>
            <w:r w:rsidRPr="00C4122E">
              <w:rPr>
                <w:b/>
                <w:bCs/>
                <w:lang w:val="en-GB" w:eastAsia="en-GB"/>
              </w:rPr>
              <w:t>LAB</w:t>
            </w:r>
          </w:p>
        </w:tc>
        <w:tc>
          <w:tcPr>
            <w:tcW w:w="52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C4122E" w:rsidRPr="00C4122E" w:rsidRDefault="00C4122E" w:rsidP="008610D3">
            <w:pPr>
              <w:tabs>
                <w:tab w:val="left" w:pos="1240"/>
              </w:tabs>
              <w:overflowPunct w:val="0"/>
              <w:autoSpaceDE w:val="0"/>
              <w:autoSpaceDN w:val="0"/>
              <w:adjustRightInd w:val="0"/>
              <w:rPr>
                <w:lang w:val="en-GB" w:eastAsia="en-GB"/>
              </w:rPr>
            </w:pPr>
            <w:r w:rsidRPr="00C4122E">
              <w:rPr>
                <w:lang w:val="en-GB" w:eastAsia="en-GB"/>
              </w:rPr>
              <w:t>Standard model for the acquisition and interchange of clinical lab data for research</w:t>
            </w:r>
          </w:p>
        </w:tc>
        <w:tc>
          <w:tcPr>
            <w:tcW w:w="1800" w:type="dxa"/>
            <w:tcBorders>
              <w:top w:val="single" w:sz="8" w:space="0" w:color="000000"/>
              <w:left w:val="single" w:sz="8" w:space="0" w:color="000000"/>
              <w:bottom w:val="single" w:sz="8" w:space="0" w:color="000000"/>
              <w:right w:val="single" w:sz="18" w:space="0" w:color="000000"/>
            </w:tcBorders>
            <w:shd w:val="clear" w:color="auto" w:fill="FFCC66"/>
            <w:tcMar>
              <w:top w:w="72" w:type="dxa"/>
              <w:left w:w="144" w:type="dxa"/>
              <w:bottom w:w="72" w:type="dxa"/>
              <w:right w:w="144" w:type="dxa"/>
            </w:tcMar>
            <w:hideMark/>
          </w:tcPr>
          <w:p w:rsidR="00C4122E" w:rsidRPr="00C4122E" w:rsidRDefault="00C4122E" w:rsidP="008610D3">
            <w:pPr>
              <w:overflowPunct w:val="0"/>
              <w:autoSpaceDE w:val="0"/>
              <w:autoSpaceDN w:val="0"/>
              <w:adjustRightInd w:val="0"/>
              <w:rPr>
                <w:lang w:val="en-GB" w:eastAsia="en-GB"/>
              </w:rPr>
            </w:pPr>
            <w:r w:rsidRPr="00C4122E">
              <w:rPr>
                <w:lang w:val="en-GB" w:eastAsia="en-GB"/>
              </w:rPr>
              <w:t>V1.0.1 2003</w:t>
            </w:r>
          </w:p>
        </w:tc>
      </w:tr>
      <w:tr w:rsidR="00C4122E" w:rsidRPr="00C4122E" w:rsidTr="000F234E">
        <w:trPr>
          <w:trHeight w:val="232"/>
        </w:trPr>
        <w:tc>
          <w:tcPr>
            <w:tcW w:w="9504" w:type="dxa"/>
            <w:gridSpan w:val="3"/>
            <w:tcBorders>
              <w:top w:val="single" w:sz="8" w:space="0" w:color="000000"/>
              <w:left w:val="single" w:sz="18" w:space="0" w:color="000000"/>
              <w:bottom w:val="single" w:sz="8" w:space="0" w:color="000000"/>
              <w:right w:val="single" w:sz="18" w:space="0" w:color="000000"/>
            </w:tcBorders>
            <w:shd w:val="clear" w:color="auto" w:fill="589CBC"/>
            <w:tcMar>
              <w:top w:w="72" w:type="dxa"/>
              <w:left w:w="144" w:type="dxa"/>
              <w:bottom w:w="72" w:type="dxa"/>
              <w:right w:w="144" w:type="dxa"/>
            </w:tcMar>
            <w:hideMark/>
          </w:tcPr>
          <w:p w:rsidR="00C4122E" w:rsidRPr="00C4122E" w:rsidRDefault="00C4122E" w:rsidP="008610D3">
            <w:pPr>
              <w:overflowPunct w:val="0"/>
              <w:autoSpaceDE w:val="0"/>
              <w:autoSpaceDN w:val="0"/>
              <w:adjustRightInd w:val="0"/>
              <w:rPr>
                <w:i/>
                <w:lang w:val="en-GB" w:eastAsia="en-GB"/>
              </w:rPr>
            </w:pPr>
            <w:r w:rsidRPr="00C4122E">
              <w:rPr>
                <w:b/>
                <w:bCs/>
                <w:i/>
                <w:lang w:val="en-GB" w:eastAsia="en-GB"/>
              </w:rPr>
              <w:t>Transport Standards &amp; Implementation Specifications</w:t>
            </w:r>
          </w:p>
        </w:tc>
      </w:tr>
      <w:tr w:rsidR="00C4122E" w:rsidRPr="00C4122E" w:rsidTr="000F234E">
        <w:trPr>
          <w:trHeight w:val="160"/>
        </w:trPr>
        <w:tc>
          <w:tcPr>
            <w:tcW w:w="2484" w:type="dxa"/>
            <w:tcBorders>
              <w:top w:val="single" w:sz="8" w:space="0" w:color="000000"/>
              <w:left w:val="single" w:sz="18" w:space="0" w:color="000000"/>
              <w:bottom w:val="single" w:sz="8" w:space="0" w:color="000000"/>
              <w:right w:val="single" w:sz="8" w:space="0" w:color="000000"/>
            </w:tcBorders>
            <w:shd w:val="clear" w:color="auto" w:fill="73A492"/>
            <w:tcMar>
              <w:top w:w="72" w:type="dxa"/>
              <w:left w:w="144" w:type="dxa"/>
              <w:bottom w:w="72" w:type="dxa"/>
              <w:right w:w="144" w:type="dxa"/>
            </w:tcMar>
            <w:hideMark/>
          </w:tcPr>
          <w:p w:rsidR="00C4122E" w:rsidRPr="00C4122E" w:rsidRDefault="00C4122E" w:rsidP="008610D3">
            <w:pPr>
              <w:overflowPunct w:val="0"/>
              <w:autoSpaceDE w:val="0"/>
              <w:autoSpaceDN w:val="0"/>
              <w:adjustRightInd w:val="0"/>
              <w:rPr>
                <w:b/>
                <w:bCs/>
                <w:lang w:val="en-GB" w:eastAsia="en-GB"/>
              </w:rPr>
            </w:pPr>
            <w:r w:rsidRPr="00C4122E">
              <w:rPr>
                <w:b/>
                <w:bCs/>
                <w:lang w:val="en-GB" w:eastAsia="en-GB"/>
              </w:rPr>
              <w:t>Operational Data Model (ODM)</w:t>
            </w:r>
          </w:p>
        </w:tc>
        <w:tc>
          <w:tcPr>
            <w:tcW w:w="52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C4122E" w:rsidRPr="00C4122E" w:rsidRDefault="00C4122E" w:rsidP="008610D3">
            <w:pPr>
              <w:tabs>
                <w:tab w:val="left" w:pos="1240"/>
              </w:tabs>
              <w:overflowPunct w:val="0"/>
              <w:autoSpaceDE w:val="0"/>
              <w:autoSpaceDN w:val="0"/>
              <w:adjustRightInd w:val="0"/>
              <w:rPr>
                <w:lang w:val="en-GB" w:eastAsia="en-GB"/>
              </w:rPr>
            </w:pPr>
            <w:r w:rsidRPr="00C4122E">
              <w:rPr>
                <w:lang w:val="en-GB" w:eastAsia="en-GB"/>
              </w:rPr>
              <w:t>CDISC Standard for the regulatory compliant acquisition, exchange and archive of clinical trials data and metadata; forms-based and readily transports CDASH standard CRF data retaining provenance and traceability</w:t>
            </w:r>
          </w:p>
        </w:tc>
        <w:tc>
          <w:tcPr>
            <w:tcW w:w="1800" w:type="dxa"/>
            <w:tcBorders>
              <w:top w:val="single" w:sz="8" w:space="0" w:color="000000"/>
              <w:left w:val="single" w:sz="8" w:space="0" w:color="000000"/>
              <w:bottom w:val="single" w:sz="8" w:space="0" w:color="000000"/>
              <w:right w:val="single" w:sz="18" w:space="0" w:color="000000"/>
            </w:tcBorders>
            <w:shd w:val="clear" w:color="auto" w:fill="FFCC66"/>
            <w:tcMar>
              <w:top w:w="72" w:type="dxa"/>
              <w:left w:w="144" w:type="dxa"/>
              <w:bottom w:w="72" w:type="dxa"/>
              <w:right w:w="144" w:type="dxa"/>
            </w:tcMar>
          </w:tcPr>
          <w:p w:rsidR="00C4122E" w:rsidRPr="00C4122E" w:rsidRDefault="00C4122E" w:rsidP="008610D3">
            <w:pPr>
              <w:rPr>
                <w:lang w:val="en-GB" w:eastAsia="en-GB"/>
              </w:rPr>
            </w:pPr>
            <w:r w:rsidRPr="00C4122E">
              <w:rPr>
                <w:lang w:val="en-GB" w:eastAsia="en-GB"/>
              </w:rPr>
              <w:t>V1.3.2 2013</w:t>
            </w:r>
          </w:p>
          <w:p w:rsidR="00C4122E" w:rsidRPr="00C4122E" w:rsidRDefault="00C4122E" w:rsidP="008610D3">
            <w:pPr>
              <w:overflowPunct w:val="0"/>
              <w:autoSpaceDE w:val="0"/>
              <w:autoSpaceDN w:val="0"/>
              <w:adjustRightInd w:val="0"/>
              <w:rPr>
                <w:lang w:val="en-GB" w:eastAsia="en-GB"/>
              </w:rPr>
            </w:pPr>
          </w:p>
        </w:tc>
      </w:tr>
      <w:tr w:rsidR="00C4122E" w:rsidRPr="00C4122E" w:rsidTr="000F234E">
        <w:trPr>
          <w:trHeight w:val="160"/>
        </w:trPr>
        <w:tc>
          <w:tcPr>
            <w:tcW w:w="2484" w:type="dxa"/>
            <w:tcBorders>
              <w:top w:val="single" w:sz="8" w:space="0" w:color="000000"/>
              <w:left w:val="single" w:sz="18" w:space="0" w:color="000000"/>
              <w:bottom w:val="single" w:sz="8" w:space="0" w:color="000000"/>
              <w:right w:val="single" w:sz="8" w:space="0" w:color="000000"/>
            </w:tcBorders>
            <w:shd w:val="clear" w:color="auto" w:fill="73A492"/>
            <w:tcMar>
              <w:top w:w="72" w:type="dxa"/>
              <w:left w:w="144" w:type="dxa"/>
              <w:bottom w:w="72" w:type="dxa"/>
              <w:right w:w="144" w:type="dxa"/>
            </w:tcMar>
            <w:hideMark/>
          </w:tcPr>
          <w:p w:rsidR="00C4122E" w:rsidRPr="00C4122E" w:rsidRDefault="00C4122E" w:rsidP="008610D3">
            <w:pPr>
              <w:rPr>
                <w:lang w:val="en-GB" w:eastAsia="en-GB"/>
              </w:rPr>
            </w:pPr>
            <w:r w:rsidRPr="00C4122E">
              <w:rPr>
                <w:b/>
                <w:bCs/>
                <w:lang w:val="en-GB" w:eastAsia="en-GB"/>
              </w:rPr>
              <w:t>Study Design Model</w:t>
            </w:r>
          </w:p>
          <w:p w:rsidR="00C4122E" w:rsidRPr="00C4122E" w:rsidRDefault="00C4122E" w:rsidP="008610D3">
            <w:pPr>
              <w:overflowPunct w:val="0"/>
              <w:autoSpaceDE w:val="0"/>
              <w:autoSpaceDN w:val="0"/>
              <w:adjustRightInd w:val="0"/>
              <w:rPr>
                <w:b/>
                <w:bCs/>
                <w:lang w:val="en-GB" w:eastAsia="en-GB"/>
              </w:rPr>
            </w:pPr>
            <w:r w:rsidRPr="00C4122E">
              <w:rPr>
                <w:b/>
                <w:bCs/>
                <w:lang w:val="en-GB" w:eastAsia="en-GB"/>
              </w:rPr>
              <w:t>(SDM-XML)</w:t>
            </w:r>
          </w:p>
        </w:tc>
        <w:tc>
          <w:tcPr>
            <w:tcW w:w="52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C4122E" w:rsidRPr="00C4122E" w:rsidRDefault="00C4122E" w:rsidP="008610D3">
            <w:pPr>
              <w:tabs>
                <w:tab w:val="left" w:pos="1240"/>
              </w:tabs>
              <w:overflowPunct w:val="0"/>
              <w:autoSpaceDE w:val="0"/>
              <w:autoSpaceDN w:val="0"/>
              <w:adjustRightInd w:val="0"/>
              <w:rPr>
                <w:lang w:val="en-GB" w:eastAsia="en-GB"/>
              </w:rPr>
            </w:pPr>
            <w:r w:rsidRPr="00C4122E">
              <w:rPr>
                <w:lang w:val="en-GB" w:eastAsia="en-GB"/>
              </w:rPr>
              <w:t>XML schema specification based on ODM for representing clinical study design, including structure, workflow and timing.</w:t>
            </w:r>
          </w:p>
        </w:tc>
        <w:tc>
          <w:tcPr>
            <w:tcW w:w="1800" w:type="dxa"/>
            <w:tcBorders>
              <w:top w:val="single" w:sz="8" w:space="0" w:color="000000"/>
              <w:left w:val="single" w:sz="8" w:space="0" w:color="000000"/>
              <w:bottom w:val="single" w:sz="8" w:space="0" w:color="000000"/>
              <w:right w:val="single" w:sz="18" w:space="0" w:color="000000"/>
            </w:tcBorders>
            <w:shd w:val="clear" w:color="auto" w:fill="FFCC66"/>
            <w:tcMar>
              <w:top w:w="72" w:type="dxa"/>
              <w:left w:w="144" w:type="dxa"/>
              <w:bottom w:w="72" w:type="dxa"/>
              <w:right w:w="144" w:type="dxa"/>
            </w:tcMar>
            <w:hideMark/>
          </w:tcPr>
          <w:p w:rsidR="00C4122E" w:rsidRPr="00C4122E" w:rsidRDefault="00C4122E" w:rsidP="008610D3">
            <w:pPr>
              <w:overflowPunct w:val="0"/>
              <w:autoSpaceDE w:val="0"/>
              <w:autoSpaceDN w:val="0"/>
              <w:adjustRightInd w:val="0"/>
              <w:rPr>
                <w:lang w:val="en-GB" w:eastAsia="en-GB"/>
              </w:rPr>
            </w:pPr>
            <w:r w:rsidRPr="00C4122E">
              <w:rPr>
                <w:lang w:val="en-GB" w:eastAsia="en-GB"/>
              </w:rPr>
              <w:t>V1 2011</w:t>
            </w:r>
          </w:p>
        </w:tc>
      </w:tr>
      <w:tr w:rsidR="00C4122E" w:rsidRPr="00C4122E" w:rsidTr="000F234E">
        <w:trPr>
          <w:trHeight w:val="565"/>
        </w:trPr>
        <w:tc>
          <w:tcPr>
            <w:tcW w:w="2484" w:type="dxa"/>
            <w:tcBorders>
              <w:top w:val="single" w:sz="8" w:space="0" w:color="000000"/>
              <w:left w:val="single" w:sz="18" w:space="0" w:color="000000"/>
              <w:bottom w:val="single" w:sz="8" w:space="0" w:color="000000"/>
              <w:right w:val="single" w:sz="8" w:space="0" w:color="000000"/>
            </w:tcBorders>
            <w:shd w:val="clear" w:color="auto" w:fill="73A492"/>
            <w:tcMar>
              <w:top w:w="72" w:type="dxa"/>
              <w:left w:w="144" w:type="dxa"/>
              <w:bottom w:w="72" w:type="dxa"/>
              <w:right w:w="144" w:type="dxa"/>
            </w:tcMar>
          </w:tcPr>
          <w:p w:rsidR="00C4122E" w:rsidRPr="00C4122E" w:rsidRDefault="00C4122E" w:rsidP="008610D3">
            <w:pPr>
              <w:rPr>
                <w:b/>
                <w:bCs/>
                <w:lang w:val="en-GB" w:eastAsia="en-GB"/>
              </w:rPr>
            </w:pPr>
            <w:r w:rsidRPr="00C4122E">
              <w:rPr>
                <w:b/>
                <w:bCs/>
                <w:lang w:val="en-GB" w:eastAsia="en-GB"/>
              </w:rPr>
              <w:lastRenderedPageBreak/>
              <w:t>Define-XML</w:t>
            </w:r>
          </w:p>
          <w:p w:rsidR="00C4122E" w:rsidRPr="00C4122E" w:rsidRDefault="00C4122E" w:rsidP="008610D3">
            <w:pPr>
              <w:overflowPunct w:val="0"/>
              <w:autoSpaceDE w:val="0"/>
              <w:autoSpaceDN w:val="0"/>
              <w:adjustRightInd w:val="0"/>
              <w:rPr>
                <w:b/>
                <w:bCs/>
                <w:lang w:val="en-GB" w:eastAsia="en-GB"/>
              </w:rPr>
            </w:pPr>
          </w:p>
        </w:tc>
        <w:tc>
          <w:tcPr>
            <w:tcW w:w="52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C4122E" w:rsidRPr="00C4122E" w:rsidRDefault="00C4122E" w:rsidP="008610D3">
            <w:pPr>
              <w:tabs>
                <w:tab w:val="left" w:pos="1240"/>
              </w:tabs>
              <w:overflowPunct w:val="0"/>
              <w:autoSpaceDE w:val="0"/>
              <w:autoSpaceDN w:val="0"/>
              <w:adjustRightInd w:val="0"/>
              <w:rPr>
                <w:lang w:val="en-GB" w:eastAsia="en-GB"/>
              </w:rPr>
            </w:pPr>
            <w:r w:rsidRPr="00C4122E">
              <w:rPr>
                <w:lang w:val="en-GB" w:eastAsia="en-GB"/>
              </w:rPr>
              <w:t>XML Schema Specification to describe metadata for SDTM, SEND and ADaM submission datasets</w:t>
            </w:r>
          </w:p>
        </w:tc>
        <w:tc>
          <w:tcPr>
            <w:tcW w:w="1800" w:type="dxa"/>
            <w:tcBorders>
              <w:top w:val="single" w:sz="8" w:space="0" w:color="000000"/>
              <w:left w:val="single" w:sz="8" w:space="0" w:color="000000"/>
              <w:bottom w:val="single" w:sz="8" w:space="0" w:color="000000"/>
              <w:right w:val="single" w:sz="18" w:space="0" w:color="000000"/>
            </w:tcBorders>
            <w:shd w:val="clear" w:color="auto" w:fill="FFCC66"/>
            <w:tcMar>
              <w:top w:w="72" w:type="dxa"/>
              <w:left w:w="144" w:type="dxa"/>
              <w:bottom w:w="72" w:type="dxa"/>
              <w:right w:w="144" w:type="dxa"/>
            </w:tcMar>
            <w:hideMark/>
          </w:tcPr>
          <w:p w:rsidR="00C4122E" w:rsidRPr="00C4122E" w:rsidRDefault="00C4122E" w:rsidP="008610D3">
            <w:pPr>
              <w:overflowPunct w:val="0"/>
              <w:autoSpaceDE w:val="0"/>
              <w:autoSpaceDN w:val="0"/>
              <w:adjustRightInd w:val="0"/>
              <w:rPr>
                <w:lang w:val="en-GB" w:eastAsia="en-GB"/>
              </w:rPr>
            </w:pPr>
            <w:r w:rsidRPr="00C4122E">
              <w:rPr>
                <w:lang w:val="en-GB" w:eastAsia="en-GB"/>
              </w:rPr>
              <w:t>V2.0 2013*</w:t>
            </w:r>
          </w:p>
        </w:tc>
      </w:tr>
      <w:tr w:rsidR="00C4122E" w:rsidRPr="00C4122E" w:rsidTr="000F234E">
        <w:trPr>
          <w:trHeight w:val="565"/>
        </w:trPr>
        <w:tc>
          <w:tcPr>
            <w:tcW w:w="2484" w:type="dxa"/>
            <w:tcBorders>
              <w:top w:val="single" w:sz="8" w:space="0" w:color="000000"/>
              <w:left w:val="single" w:sz="18" w:space="0" w:color="000000"/>
              <w:bottom w:val="single" w:sz="8" w:space="0" w:color="000000"/>
              <w:right w:val="single" w:sz="8" w:space="0" w:color="000000"/>
            </w:tcBorders>
            <w:shd w:val="clear" w:color="auto" w:fill="73A492"/>
            <w:tcMar>
              <w:top w:w="72" w:type="dxa"/>
              <w:left w:w="144" w:type="dxa"/>
              <w:bottom w:w="72" w:type="dxa"/>
              <w:right w:w="144" w:type="dxa"/>
            </w:tcMar>
          </w:tcPr>
          <w:p w:rsidR="00C4122E" w:rsidRPr="00C4122E" w:rsidRDefault="00C4122E" w:rsidP="008610D3">
            <w:pPr>
              <w:rPr>
                <w:b/>
                <w:bCs/>
                <w:lang w:val="en-GB" w:eastAsia="en-GB"/>
              </w:rPr>
            </w:pPr>
            <w:r w:rsidRPr="00C4122E">
              <w:rPr>
                <w:b/>
                <w:bCs/>
                <w:lang w:val="en-GB" w:eastAsia="en-GB"/>
              </w:rPr>
              <w:t>Dataset-XML</w:t>
            </w:r>
          </w:p>
          <w:p w:rsidR="00C4122E" w:rsidRPr="00C4122E" w:rsidRDefault="00C4122E" w:rsidP="008610D3">
            <w:pPr>
              <w:overflowPunct w:val="0"/>
              <w:autoSpaceDE w:val="0"/>
              <w:autoSpaceDN w:val="0"/>
              <w:adjustRightInd w:val="0"/>
              <w:rPr>
                <w:b/>
                <w:bCs/>
                <w:lang w:val="en-GB" w:eastAsia="en-GB"/>
              </w:rPr>
            </w:pPr>
          </w:p>
        </w:tc>
        <w:tc>
          <w:tcPr>
            <w:tcW w:w="52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C4122E" w:rsidRPr="00C4122E" w:rsidRDefault="00C4122E" w:rsidP="008610D3">
            <w:pPr>
              <w:tabs>
                <w:tab w:val="left" w:pos="1240"/>
              </w:tabs>
              <w:overflowPunct w:val="0"/>
              <w:autoSpaceDE w:val="0"/>
              <w:autoSpaceDN w:val="0"/>
              <w:adjustRightInd w:val="0"/>
              <w:rPr>
                <w:lang w:val="en-GB" w:eastAsia="en-GB"/>
              </w:rPr>
            </w:pPr>
            <w:r w:rsidRPr="00C4122E">
              <w:rPr>
                <w:lang w:val="en-GB" w:eastAsia="en-GB"/>
              </w:rPr>
              <w:t>Dataset-XML – schema specification for representing study datasets associated with Define-XML metadata.</w:t>
            </w:r>
          </w:p>
        </w:tc>
        <w:tc>
          <w:tcPr>
            <w:tcW w:w="1800" w:type="dxa"/>
            <w:tcBorders>
              <w:top w:val="single" w:sz="8" w:space="0" w:color="000000"/>
              <w:left w:val="single" w:sz="8" w:space="0" w:color="000000"/>
              <w:bottom w:val="single" w:sz="8" w:space="0" w:color="000000"/>
              <w:right w:val="single" w:sz="18" w:space="0" w:color="000000"/>
            </w:tcBorders>
            <w:shd w:val="clear" w:color="auto" w:fill="FFCC66"/>
            <w:tcMar>
              <w:top w:w="72" w:type="dxa"/>
              <w:left w:w="144" w:type="dxa"/>
              <w:bottom w:w="72" w:type="dxa"/>
              <w:right w:w="144" w:type="dxa"/>
            </w:tcMar>
          </w:tcPr>
          <w:p w:rsidR="00C4122E" w:rsidRPr="00C4122E" w:rsidRDefault="00C4122E" w:rsidP="008610D3">
            <w:pPr>
              <w:rPr>
                <w:lang w:val="en-GB" w:eastAsia="en-GB"/>
              </w:rPr>
            </w:pPr>
            <w:r w:rsidRPr="00C4122E">
              <w:rPr>
                <w:lang w:val="en-GB" w:eastAsia="en-GB"/>
              </w:rPr>
              <w:t>V1 Draft 2013</w:t>
            </w:r>
          </w:p>
          <w:p w:rsidR="00C4122E" w:rsidRPr="00C4122E" w:rsidRDefault="00C4122E" w:rsidP="008610D3">
            <w:pPr>
              <w:overflowPunct w:val="0"/>
              <w:autoSpaceDE w:val="0"/>
              <w:autoSpaceDN w:val="0"/>
              <w:adjustRightInd w:val="0"/>
              <w:rPr>
                <w:lang w:val="en-GB" w:eastAsia="en-GB"/>
              </w:rPr>
            </w:pPr>
          </w:p>
        </w:tc>
      </w:tr>
      <w:tr w:rsidR="00C4122E" w:rsidRPr="00C4122E" w:rsidTr="000F234E">
        <w:trPr>
          <w:trHeight w:val="169"/>
        </w:trPr>
        <w:tc>
          <w:tcPr>
            <w:tcW w:w="9504" w:type="dxa"/>
            <w:gridSpan w:val="3"/>
            <w:tcBorders>
              <w:top w:val="single" w:sz="8" w:space="0" w:color="000000"/>
              <w:left w:val="single" w:sz="18" w:space="0" w:color="000000"/>
              <w:bottom w:val="single" w:sz="8" w:space="0" w:color="000000"/>
              <w:right w:val="single" w:sz="18" w:space="0" w:color="000000"/>
            </w:tcBorders>
            <w:shd w:val="clear" w:color="auto" w:fill="589CBC"/>
            <w:tcMar>
              <w:top w:w="72" w:type="dxa"/>
              <w:left w:w="144" w:type="dxa"/>
              <w:bottom w:w="72" w:type="dxa"/>
              <w:right w:w="144" w:type="dxa"/>
            </w:tcMar>
            <w:hideMark/>
          </w:tcPr>
          <w:p w:rsidR="00C4122E" w:rsidRPr="00C4122E" w:rsidRDefault="00C4122E" w:rsidP="008610D3">
            <w:pPr>
              <w:overflowPunct w:val="0"/>
              <w:autoSpaceDE w:val="0"/>
              <w:autoSpaceDN w:val="0"/>
              <w:adjustRightInd w:val="0"/>
              <w:rPr>
                <w:b/>
                <w:bCs/>
                <w:i/>
                <w:lang w:val="en-GB" w:eastAsia="en-GB"/>
              </w:rPr>
            </w:pPr>
            <w:r w:rsidRPr="00C4122E">
              <w:rPr>
                <w:b/>
                <w:bCs/>
                <w:i/>
                <w:lang w:val="en-GB" w:eastAsia="en-GB"/>
              </w:rPr>
              <w:t>Standards &amp; Implementation Specifications for Services</w:t>
            </w:r>
          </w:p>
        </w:tc>
      </w:tr>
      <w:tr w:rsidR="00C4122E" w:rsidRPr="00C4122E" w:rsidTr="000F234E">
        <w:trPr>
          <w:trHeight w:val="28"/>
        </w:trPr>
        <w:tc>
          <w:tcPr>
            <w:tcW w:w="2484" w:type="dxa"/>
            <w:tcBorders>
              <w:top w:val="single" w:sz="8" w:space="0" w:color="000000"/>
              <w:left w:val="single" w:sz="18" w:space="0" w:color="000000"/>
              <w:bottom w:val="single" w:sz="8" w:space="0" w:color="000000"/>
              <w:right w:val="single" w:sz="8" w:space="0" w:color="000000"/>
            </w:tcBorders>
            <w:shd w:val="clear" w:color="auto" w:fill="73A492"/>
            <w:tcMar>
              <w:top w:w="72" w:type="dxa"/>
              <w:left w:w="144" w:type="dxa"/>
              <w:bottom w:w="72" w:type="dxa"/>
              <w:right w:w="144" w:type="dxa"/>
            </w:tcMar>
            <w:hideMark/>
          </w:tcPr>
          <w:p w:rsidR="00C4122E" w:rsidRPr="00C4122E" w:rsidRDefault="00C4122E" w:rsidP="008610D3">
            <w:pPr>
              <w:overflowPunct w:val="0"/>
              <w:autoSpaceDE w:val="0"/>
              <w:autoSpaceDN w:val="0"/>
              <w:adjustRightInd w:val="0"/>
              <w:rPr>
                <w:b/>
                <w:bCs/>
                <w:lang w:val="en-GB" w:eastAsia="en-GB"/>
              </w:rPr>
            </w:pPr>
            <w:r w:rsidRPr="00C4122E">
              <w:rPr>
                <w:b/>
                <w:bCs/>
                <w:lang w:val="en-GB" w:eastAsia="en-GB"/>
              </w:rPr>
              <w:t>Therapeutic Area Standards (to complement the prior CDISC foundational standards that apply across all TAs)</w:t>
            </w:r>
          </w:p>
        </w:tc>
        <w:tc>
          <w:tcPr>
            <w:tcW w:w="52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C4122E" w:rsidRPr="00C4122E" w:rsidRDefault="00C4122E" w:rsidP="008610D3">
            <w:pPr>
              <w:tabs>
                <w:tab w:val="left" w:pos="1240"/>
              </w:tabs>
              <w:rPr>
                <w:lang w:val="en-GB" w:eastAsia="en-GB"/>
              </w:rPr>
            </w:pPr>
            <w:r w:rsidRPr="00C4122E">
              <w:rPr>
                <w:lang w:val="en-GB" w:eastAsia="en-GB"/>
              </w:rPr>
              <w:t>Therapeutic Area (TA) Standards to date, realized through contributions from Patient Foundations, National Cancer Institute and FDA-NIH grants: Alzheimer’s, Asthma, Cardiovascular Disease, Diabetes, Hepatitis C, Influenza, Multiple Sclerosis, Parkinson’s, Polycystic Kidney Disease, Schizophrenia, Tuberculosis, Virology</w:t>
            </w:r>
          </w:p>
          <w:p w:rsidR="00C4122E" w:rsidRPr="00C4122E" w:rsidRDefault="00C4122E" w:rsidP="008610D3">
            <w:pPr>
              <w:tabs>
                <w:tab w:val="left" w:pos="1240"/>
              </w:tabs>
              <w:overflowPunct w:val="0"/>
              <w:autoSpaceDE w:val="0"/>
              <w:autoSpaceDN w:val="0"/>
              <w:adjustRightInd w:val="0"/>
              <w:rPr>
                <w:lang w:val="en-GB" w:eastAsia="en-GB"/>
              </w:rPr>
            </w:pPr>
            <w:r w:rsidRPr="00C4122E">
              <w:rPr>
                <w:lang w:val="en-GB" w:eastAsia="en-GB"/>
              </w:rPr>
              <w:t>New TA’s in development:  Traumatic Brain Injury, Breast &amp; Prostate Cancer, COPD, Diabetic Kidney Disease, Rheumatoid Arthritis</w:t>
            </w:r>
          </w:p>
        </w:tc>
        <w:tc>
          <w:tcPr>
            <w:tcW w:w="1800" w:type="dxa"/>
            <w:tcBorders>
              <w:top w:val="single" w:sz="8" w:space="0" w:color="000000"/>
              <w:left w:val="single" w:sz="8" w:space="0" w:color="000000"/>
              <w:bottom w:val="single" w:sz="8" w:space="0" w:color="000000"/>
              <w:right w:val="single" w:sz="18" w:space="0" w:color="000000"/>
            </w:tcBorders>
            <w:shd w:val="clear" w:color="auto" w:fill="FFCC66"/>
            <w:tcMar>
              <w:top w:w="72" w:type="dxa"/>
              <w:left w:w="144" w:type="dxa"/>
              <w:bottom w:w="72" w:type="dxa"/>
              <w:right w:w="144" w:type="dxa"/>
            </w:tcMar>
            <w:hideMark/>
          </w:tcPr>
          <w:p w:rsidR="00C4122E" w:rsidRPr="00C4122E" w:rsidRDefault="00C4122E" w:rsidP="008610D3">
            <w:pPr>
              <w:overflowPunct w:val="0"/>
              <w:autoSpaceDE w:val="0"/>
              <w:autoSpaceDN w:val="0"/>
              <w:adjustRightInd w:val="0"/>
              <w:rPr>
                <w:lang w:val="en-GB" w:eastAsia="en-GB"/>
              </w:rPr>
            </w:pPr>
            <w:r w:rsidRPr="00C4122E">
              <w:rPr>
                <w:lang w:val="en-GB" w:eastAsia="en-GB"/>
              </w:rPr>
              <w:t xml:space="preserve">Ongoing Since 2011; posted at </w:t>
            </w:r>
            <w:hyperlink r:id="rId13" w:history="1">
              <w:r w:rsidRPr="00C4122E">
                <w:rPr>
                  <w:color w:val="0000FF"/>
                  <w:u w:val="single"/>
                  <w:lang w:val="en-GB" w:eastAsia="en-GB"/>
                </w:rPr>
                <w:t>www.cdisc.org</w:t>
              </w:r>
            </w:hyperlink>
            <w:r w:rsidRPr="00C4122E">
              <w:rPr>
                <w:lang w:val="en-GB" w:eastAsia="en-GB"/>
              </w:rPr>
              <w:t xml:space="preserve"> – Standards</w:t>
            </w:r>
          </w:p>
        </w:tc>
      </w:tr>
      <w:tr w:rsidR="00C4122E" w:rsidRPr="00C4122E" w:rsidTr="000F234E">
        <w:trPr>
          <w:trHeight w:val="470"/>
        </w:trPr>
        <w:tc>
          <w:tcPr>
            <w:tcW w:w="9504" w:type="dxa"/>
            <w:gridSpan w:val="3"/>
            <w:tcBorders>
              <w:top w:val="single" w:sz="8" w:space="0" w:color="000000"/>
              <w:left w:val="single" w:sz="18" w:space="0" w:color="000000"/>
              <w:bottom w:val="single" w:sz="8" w:space="0" w:color="000000"/>
              <w:right w:val="single" w:sz="18" w:space="0" w:color="000000"/>
            </w:tcBorders>
            <w:shd w:val="clear" w:color="auto" w:fill="589CBC"/>
            <w:tcMar>
              <w:top w:w="72" w:type="dxa"/>
              <w:left w:w="144" w:type="dxa"/>
              <w:bottom w:w="72" w:type="dxa"/>
              <w:right w:w="144" w:type="dxa"/>
            </w:tcMar>
            <w:hideMark/>
          </w:tcPr>
          <w:p w:rsidR="00C4122E" w:rsidRPr="00C4122E" w:rsidRDefault="00C4122E" w:rsidP="008610D3">
            <w:pPr>
              <w:rPr>
                <w:b/>
                <w:bCs/>
                <w:i/>
                <w:lang w:val="en-GB" w:eastAsia="en-GB"/>
              </w:rPr>
            </w:pPr>
            <w:r w:rsidRPr="00C4122E">
              <w:rPr>
                <w:b/>
                <w:bCs/>
                <w:i/>
                <w:lang w:val="en-GB" w:eastAsia="en-GB"/>
              </w:rPr>
              <w:t>Healthcare Link Standards</w:t>
            </w:r>
          </w:p>
          <w:p w:rsidR="00C4122E" w:rsidRPr="00C4122E" w:rsidRDefault="00C4122E" w:rsidP="008610D3">
            <w:pPr>
              <w:overflowPunct w:val="0"/>
              <w:autoSpaceDE w:val="0"/>
              <w:autoSpaceDN w:val="0"/>
              <w:adjustRightInd w:val="0"/>
              <w:rPr>
                <w:bCs/>
                <w:i/>
                <w:lang w:val="en-GB" w:eastAsia="en-GB"/>
              </w:rPr>
            </w:pPr>
            <w:r w:rsidRPr="00C4122E">
              <w:rPr>
                <w:bCs/>
                <w:i/>
                <w:lang w:val="en-GB" w:eastAsia="en-GB"/>
              </w:rPr>
              <w:t>IHE Profiles (developed with CDISC)</w:t>
            </w:r>
          </w:p>
        </w:tc>
      </w:tr>
      <w:tr w:rsidR="00C4122E" w:rsidRPr="00C4122E" w:rsidTr="000F234E">
        <w:trPr>
          <w:trHeight w:val="913"/>
        </w:trPr>
        <w:tc>
          <w:tcPr>
            <w:tcW w:w="2484" w:type="dxa"/>
            <w:tcBorders>
              <w:top w:val="single" w:sz="8" w:space="0" w:color="000000"/>
              <w:left w:val="single" w:sz="18" w:space="0" w:color="000000"/>
              <w:bottom w:val="single" w:sz="8" w:space="0" w:color="000000"/>
              <w:right w:val="single" w:sz="8" w:space="0" w:color="000000"/>
            </w:tcBorders>
            <w:shd w:val="clear" w:color="auto" w:fill="73A492"/>
            <w:tcMar>
              <w:top w:w="72" w:type="dxa"/>
              <w:left w:w="144" w:type="dxa"/>
              <w:bottom w:w="72" w:type="dxa"/>
              <w:right w:w="144" w:type="dxa"/>
            </w:tcMar>
          </w:tcPr>
          <w:p w:rsidR="00C4122E" w:rsidRPr="00C4122E" w:rsidRDefault="00C4122E" w:rsidP="008610D3">
            <w:pPr>
              <w:rPr>
                <w:b/>
                <w:bCs/>
                <w:lang w:val="en-GB" w:eastAsia="en-GB"/>
              </w:rPr>
            </w:pPr>
            <w:r w:rsidRPr="00C4122E">
              <w:rPr>
                <w:b/>
                <w:bCs/>
                <w:lang w:val="en-GB" w:eastAsia="en-GB"/>
              </w:rPr>
              <w:t>Retrieve Form for Data Capture (RFD)</w:t>
            </w:r>
          </w:p>
          <w:p w:rsidR="00C4122E" w:rsidRPr="00C4122E" w:rsidRDefault="00C4122E" w:rsidP="008610D3">
            <w:pPr>
              <w:overflowPunct w:val="0"/>
              <w:autoSpaceDE w:val="0"/>
              <w:autoSpaceDN w:val="0"/>
              <w:adjustRightInd w:val="0"/>
              <w:rPr>
                <w:b/>
                <w:bCs/>
                <w:lang w:val="en-GB" w:eastAsia="en-GB"/>
              </w:rPr>
            </w:pPr>
          </w:p>
        </w:tc>
        <w:tc>
          <w:tcPr>
            <w:tcW w:w="52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C4122E" w:rsidRPr="00C4122E" w:rsidRDefault="00C4122E" w:rsidP="008610D3">
            <w:pPr>
              <w:tabs>
                <w:tab w:val="left" w:pos="1240"/>
              </w:tabs>
              <w:overflowPunct w:val="0"/>
              <w:autoSpaceDE w:val="0"/>
              <w:autoSpaceDN w:val="0"/>
              <w:adjustRightInd w:val="0"/>
              <w:rPr>
                <w:lang w:val="en-GB" w:eastAsia="en-GB"/>
              </w:rPr>
            </w:pPr>
            <w:r w:rsidRPr="00C4122E">
              <w:rPr>
                <w:lang w:val="en-GB" w:eastAsia="en-GB"/>
              </w:rPr>
              <w:t xml:space="preserve">RFD provides for gathering data within a user’s current application to meet the requirements of an external system. RFD supports the retrieval of forms from a form source, display and completion of a form, and return of instance data from the display application to the source application. </w:t>
            </w:r>
          </w:p>
        </w:tc>
        <w:tc>
          <w:tcPr>
            <w:tcW w:w="1800" w:type="dxa"/>
            <w:tcBorders>
              <w:top w:val="single" w:sz="8" w:space="0" w:color="000000"/>
              <w:left w:val="single" w:sz="8" w:space="0" w:color="000000"/>
              <w:bottom w:val="single" w:sz="8" w:space="0" w:color="000000"/>
              <w:right w:val="single" w:sz="18" w:space="0" w:color="000000"/>
            </w:tcBorders>
            <w:shd w:val="clear" w:color="auto" w:fill="FFCC66"/>
            <w:tcMar>
              <w:top w:w="72" w:type="dxa"/>
              <w:left w:w="144" w:type="dxa"/>
              <w:bottom w:w="72" w:type="dxa"/>
              <w:right w:w="144" w:type="dxa"/>
            </w:tcMar>
            <w:hideMark/>
          </w:tcPr>
          <w:p w:rsidR="00C4122E" w:rsidRPr="00C4122E" w:rsidRDefault="00C4122E" w:rsidP="008610D3">
            <w:pPr>
              <w:overflowPunct w:val="0"/>
              <w:autoSpaceDE w:val="0"/>
              <w:autoSpaceDN w:val="0"/>
              <w:adjustRightInd w:val="0"/>
              <w:rPr>
                <w:lang w:val="en-GB" w:eastAsia="en-GB"/>
              </w:rPr>
            </w:pPr>
            <w:r w:rsidRPr="00C4122E">
              <w:rPr>
                <w:lang w:val="en-GB" w:eastAsia="en-GB"/>
              </w:rPr>
              <w:t>2008</w:t>
            </w:r>
          </w:p>
        </w:tc>
      </w:tr>
      <w:tr w:rsidR="00C4122E" w:rsidRPr="00C4122E" w:rsidTr="000F234E">
        <w:trPr>
          <w:trHeight w:val="412"/>
        </w:trPr>
        <w:tc>
          <w:tcPr>
            <w:tcW w:w="2484" w:type="dxa"/>
            <w:tcBorders>
              <w:top w:val="single" w:sz="8" w:space="0" w:color="000000"/>
              <w:left w:val="single" w:sz="18" w:space="0" w:color="000000"/>
              <w:bottom w:val="single" w:sz="8" w:space="0" w:color="000000"/>
              <w:right w:val="single" w:sz="8" w:space="0" w:color="000000"/>
            </w:tcBorders>
            <w:shd w:val="clear" w:color="auto" w:fill="73A492"/>
            <w:tcMar>
              <w:top w:w="72" w:type="dxa"/>
              <w:left w:w="144" w:type="dxa"/>
              <w:bottom w:w="72" w:type="dxa"/>
              <w:right w:w="144" w:type="dxa"/>
            </w:tcMar>
          </w:tcPr>
          <w:p w:rsidR="00C4122E" w:rsidRPr="00C4122E" w:rsidRDefault="00C4122E" w:rsidP="008610D3">
            <w:pPr>
              <w:rPr>
                <w:b/>
                <w:bCs/>
                <w:lang w:val="en-GB" w:eastAsia="en-GB"/>
              </w:rPr>
            </w:pPr>
            <w:r w:rsidRPr="00C4122E">
              <w:rPr>
                <w:b/>
                <w:bCs/>
                <w:lang w:val="en-GB" w:eastAsia="en-GB"/>
              </w:rPr>
              <w:t>Clinical Research Document (CRD)</w:t>
            </w:r>
          </w:p>
          <w:p w:rsidR="00C4122E" w:rsidRPr="00C4122E" w:rsidRDefault="00C4122E" w:rsidP="008610D3">
            <w:pPr>
              <w:overflowPunct w:val="0"/>
              <w:autoSpaceDE w:val="0"/>
              <w:autoSpaceDN w:val="0"/>
              <w:adjustRightInd w:val="0"/>
              <w:rPr>
                <w:b/>
                <w:bCs/>
                <w:lang w:val="en-GB" w:eastAsia="en-GB"/>
              </w:rPr>
            </w:pPr>
          </w:p>
        </w:tc>
        <w:tc>
          <w:tcPr>
            <w:tcW w:w="52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C4122E" w:rsidRPr="00C4122E" w:rsidRDefault="00C4122E" w:rsidP="008610D3">
            <w:pPr>
              <w:tabs>
                <w:tab w:val="left" w:pos="1240"/>
              </w:tabs>
              <w:overflowPunct w:val="0"/>
              <w:autoSpaceDE w:val="0"/>
              <w:autoSpaceDN w:val="0"/>
              <w:adjustRightInd w:val="0"/>
              <w:rPr>
                <w:lang w:val="en-GB" w:eastAsia="en-GB"/>
              </w:rPr>
            </w:pPr>
            <w:r w:rsidRPr="00C4122E">
              <w:rPr>
                <w:lang w:val="en-GB" w:eastAsia="en-GB"/>
              </w:rPr>
              <w:t xml:space="preserve">CRD describes the pre-population content pertinent to the clinical research use case within the Retrieve Form for Data-Capture (RFD) profile. </w:t>
            </w:r>
          </w:p>
        </w:tc>
        <w:tc>
          <w:tcPr>
            <w:tcW w:w="1800" w:type="dxa"/>
            <w:tcBorders>
              <w:top w:val="single" w:sz="8" w:space="0" w:color="000000"/>
              <w:left w:val="single" w:sz="8" w:space="0" w:color="000000"/>
              <w:bottom w:val="single" w:sz="8" w:space="0" w:color="000000"/>
              <w:right w:val="single" w:sz="18" w:space="0" w:color="000000"/>
            </w:tcBorders>
            <w:shd w:val="clear" w:color="auto" w:fill="FFCC66"/>
            <w:tcMar>
              <w:top w:w="72" w:type="dxa"/>
              <w:left w:w="144" w:type="dxa"/>
              <w:bottom w:w="72" w:type="dxa"/>
              <w:right w:w="144" w:type="dxa"/>
            </w:tcMar>
            <w:hideMark/>
          </w:tcPr>
          <w:p w:rsidR="00C4122E" w:rsidRPr="00C4122E" w:rsidRDefault="00C4122E" w:rsidP="008610D3">
            <w:pPr>
              <w:overflowPunct w:val="0"/>
              <w:autoSpaceDE w:val="0"/>
              <w:autoSpaceDN w:val="0"/>
              <w:adjustRightInd w:val="0"/>
              <w:rPr>
                <w:lang w:val="en-GB" w:eastAsia="en-GB"/>
              </w:rPr>
            </w:pPr>
            <w:r w:rsidRPr="00C4122E">
              <w:rPr>
                <w:lang w:val="en-GB" w:eastAsia="en-GB"/>
              </w:rPr>
              <w:t>2012</w:t>
            </w:r>
          </w:p>
        </w:tc>
      </w:tr>
      <w:tr w:rsidR="00C4122E" w:rsidRPr="00C4122E" w:rsidTr="000F234E">
        <w:trPr>
          <w:trHeight w:val="340"/>
        </w:trPr>
        <w:tc>
          <w:tcPr>
            <w:tcW w:w="2484" w:type="dxa"/>
            <w:tcBorders>
              <w:top w:val="single" w:sz="8" w:space="0" w:color="000000"/>
              <w:left w:val="single" w:sz="18" w:space="0" w:color="000000"/>
              <w:bottom w:val="single" w:sz="8" w:space="0" w:color="000000"/>
              <w:right w:val="single" w:sz="8" w:space="0" w:color="000000"/>
            </w:tcBorders>
            <w:shd w:val="clear" w:color="auto" w:fill="73A492"/>
            <w:tcMar>
              <w:top w:w="72" w:type="dxa"/>
              <w:left w:w="144" w:type="dxa"/>
              <w:bottom w:w="72" w:type="dxa"/>
              <w:right w:w="144" w:type="dxa"/>
            </w:tcMar>
            <w:hideMark/>
          </w:tcPr>
          <w:p w:rsidR="00C4122E" w:rsidRPr="00C4122E" w:rsidRDefault="00C4122E" w:rsidP="008610D3">
            <w:pPr>
              <w:overflowPunct w:val="0"/>
              <w:autoSpaceDE w:val="0"/>
              <w:autoSpaceDN w:val="0"/>
              <w:adjustRightInd w:val="0"/>
              <w:rPr>
                <w:b/>
                <w:bCs/>
                <w:lang w:val="en-GB" w:eastAsia="en-GB"/>
              </w:rPr>
            </w:pPr>
            <w:r w:rsidRPr="00C4122E">
              <w:rPr>
                <w:b/>
                <w:bCs/>
                <w:lang w:val="en-GB" w:eastAsia="en-GB"/>
              </w:rPr>
              <w:t>Drug Safety Content (DSC)</w:t>
            </w:r>
          </w:p>
        </w:tc>
        <w:tc>
          <w:tcPr>
            <w:tcW w:w="52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C4122E" w:rsidRPr="00C4122E" w:rsidRDefault="00C4122E" w:rsidP="008610D3">
            <w:pPr>
              <w:tabs>
                <w:tab w:val="left" w:pos="1240"/>
              </w:tabs>
              <w:overflowPunct w:val="0"/>
              <w:autoSpaceDE w:val="0"/>
              <w:autoSpaceDN w:val="0"/>
              <w:adjustRightInd w:val="0"/>
              <w:rPr>
                <w:lang w:val="en-GB" w:eastAsia="en-GB"/>
              </w:rPr>
            </w:pPr>
            <w:r w:rsidRPr="00C4122E">
              <w:rPr>
                <w:lang w:val="en-GB" w:eastAsia="en-GB"/>
              </w:rPr>
              <w:t xml:space="preserve">DSC describes the content and format to be used to pre-populate data for safety reporting purposes. </w:t>
            </w:r>
          </w:p>
        </w:tc>
        <w:tc>
          <w:tcPr>
            <w:tcW w:w="1800" w:type="dxa"/>
            <w:tcBorders>
              <w:top w:val="single" w:sz="8" w:space="0" w:color="000000"/>
              <w:left w:val="single" w:sz="8" w:space="0" w:color="000000"/>
              <w:bottom w:val="single" w:sz="8" w:space="0" w:color="000000"/>
              <w:right w:val="single" w:sz="18" w:space="0" w:color="000000"/>
            </w:tcBorders>
            <w:shd w:val="clear" w:color="auto" w:fill="FFCC66"/>
            <w:tcMar>
              <w:top w:w="72" w:type="dxa"/>
              <w:left w:w="144" w:type="dxa"/>
              <w:bottom w:w="72" w:type="dxa"/>
              <w:right w:w="144" w:type="dxa"/>
            </w:tcMar>
            <w:hideMark/>
          </w:tcPr>
          <w:p w:rsidR="00C4122E" w:rsidRPr="00C4122E" w:rsidRDefault="00C4122E" w:rsidP="008610D3">
            <w:pPr>
              <w:overflowPunct w:val="0"/>
              <w:autoSpaceDE w:val="0"/>
              <w:autoSpaceDN w:val="0"/>
              <w:adjustRightInd w:val="0"/>
              <w:rPr>
                <w:lang w:val="en-GB" w:eastAsia="en-GB"/>
              </w:rPr>
            </w:pPr>
            <w:r w:rsidRPr="00C4122E">
              <w:rPr>
                <w:lang w:val="en-GB" w:eastAsia="en-GB"/>
              </w:rPr>
              <w:t>2012</w:t>
            </w:r>
          </w:p>
        </w:tc>
      </w:tr>
      <w:tr w:rsidR="00C4122E" w:rsidRPr="00C4122E" w:rsidTr="000F234E">
        <w:trPr>
          <w:trHeight w:val="913"/>
        </w:trPr>
        <w:tc>
          <w:tcPr>
            <w:tcW w:w="2484" w:type="dxa"/>
            <w:tcBorders>
              <w:top w:val="single" w:sz="8" w:space="0" w:color="000000"/>
              <w:left w:val="single" w:sz="18" w:space="0" w:color="000000"/>
              <w:bottom w:val="single" w:sz="8" w:space="0" w:color="000000"/>
              <w:right w:val="single" w:sz="8" w:space="0" w:color="000000"/>
            </w:tcBorders>
            <w:shd w:val="clear" w:color="auto" w:fill="73A492"/>
            <w:tcMar>
              <w:top w:w="72" w:type="dxa"/>
              <w:left w:w="144" w:type="dxa"/>
              <w:bottom w:w="72" w:type="dxa"/>
              <w:right w:w="144" w:type="dxa"/>
            </w:tcMar>
          </w:tcPr>
          <w:p w:rsidR="00C4122E" w:rsidRPr="00C4122E" w:rsidRDefault="00C4122E" w:rsidP="008610D3">
            <w:pPr>
              <w:rPr>
                <w:b/>
                <w:bCs/>
                <w:lang w:val="en-GB" w:eastAsia="en-GB"/>
              </w:rPr>
            </w:pPr>
            <w:r w:rsidRPr="00C4122E">
              <w:rPr>
                <w:b/>
                <w:bCs/>
                <w:lang w:val="en-GB" w:eastAsia="en-GB"/>
              </w:rPr>
              <w:lastRenderedPageBreak/>
              <w:t>Redaction Services</w:t>
            </w:r>
          </w:p>
          <w:p w:rsidR="00C4122E" w:rsidRPr="00C4122E" w:rsidRDefault="00C4122E" w:rsidP="008610D3">
            <w:pPr>
              <w:overflowPunct w:val="0"/>
              <w:autoSpaceDE w:val="0"/>
              <w:autoSpaceDN w:val="0"/>
              <w:adjustRightInd w:val="0"/>
              <w:rPr>
                <w:b/>
                <w:bCs/>
                <w:lang w:val="en-GB" w:eastAsia="en-GB"/>
              </w:rPr>
            </w:pPr>
          </w:p>
        </w:tc>
        <w:tc>
          <w:tcPr>
            <w:tcW w:w="52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C4122E" w:rsidRPr="00C4122E" w:rsidRDefault="00C4122E" w:rsidP="008610D3">
            <w:pPr>
              <w:tabs>
                <w:tab w:val="left" w:pos="1240"/>
              </w:tabs>
              <w:overflowPunct w:val="0"/>
              <w:autoSpaceDE w:val="0"/>
              <w:autoSpaceDN w:val="0"/>
              <w:adjustRightInd w:val="0"/>
              <w:rPr>
                <w:lang w:val="en-GB" w:eastAsia="en-GB"/>
              </w:rPr>
            </w:pPr>
            <w:r w:rsidRPr="00C4122E">
              <w:rPr>
                <w:lang w:val="en-GB" w:eastAsia="en-GB"/>
              </w:rPr>
              <w:t xml:space="preserve">Provides a means to extract pertinent data from an EHR export document, and eliminates the risk of providing more data to a research system than what the protocol authorizes. </w:t>
            </w:r>
          </w:p>
        </w:tc>
        <w:tc>
          <w:tcPr>
            <w:tcW w:w="1800" w:type="dxa"/>
            <w:tcBorders>
              <w:top w:val="single" w:sz="8" w:space="0" w:color="000000"/>
              <w:left w:val="single" w:sz="8" w:space="0" w:color="000000"/>
              <w:bottom w:val="single" w:sz="8" w:space="0" w:color="000000"/>
              <w:right w:val="single" w:sz="18" w:space="0" w:color="000000"/>
            </w:tcBorders>
            <w:shd w:val="clear" w:color="auto" w:fill="FFCC66"/>
            <w:tcMar>
              <w:top w:w="72" w:type="dxa"/>
              <w:left w:w="144" w:type="dxa"/>
              <w:bottom w:w="72" w:type="dxa"/>
              <w:right w:w="144" w:type="dxa"/>
            </w:tcMar>
            <w:hideMark/>
          </w:tcPr>
          <w:p w:rsidR="00C4122E" w:rsidRPr="00C4122E" w:rsidRDefault="00C4122E" w:rsidP="008610D3">
            <w:pPr>
              <w:overflowPunct w:val="0"/>
              <w:autoSpaceDE w:val="0"/>
              <w:autoSpaceDN w:val="0"/>
              <w:adjustRightInd w:val="0"/>
              <w:rPr>
                <w:lang w:val="en-GB" w:eastAsia="en-GB"/>
              </w:rPr>
            </w:pPr>
            <w:r w:rsidRPr="00C4122E">
              <w:rPr>
                <w:lang w:val="en-GB" w:eastAsia="en-GB"/>
              </w:rPr>
              <w:t>2010</w:t>
            </w:r>
          </w:p>
        </w:tc>
      </w:tr>
      <w:tr w:rsidR="00C4122E" w:rsidRPr="00C4122E" w:rsidTr="000F234E">
        <w:trPr>
          <w:trHeight w:val="178"/>
        </w:trPr>
        <w:tc>
          <w:tcPr>
            <w:tcW w:w="2484" w:type="dxa"/>
            <w:tcBorders>
              <w:top w:val="single" w:sz="8" w:space="0" w:color="000000"/>
              <w:left w:val="single" w:sz="18" w:space="0" w:color="000000"/>
              <w:bottom w:val="single" w:sz="8" w:space="0" w:color="000000"/>
              <w:right w:val="single" w:sz="8" w:space="0" w:color="000000"/>
            </w:tcBorders>
            <w:shd w:val="clear" w:color="auto" w:fill="73A492"/>
            <w:tcMar>
              <w:top w:w="72" w:type="dxa"/>
              <w:left w:w="144" w:type="dxa"/>
              <w:bottom w:w="72" w:type="dxa"/>
              <w:right w:w="144" w:type="dxa"/>
            </w:tcMar>
          </w:tcPr>
          <w:p w:rsidR="00C4122E" w:rsidRPr="00C4122E" w:rsidRDefault="00C4122E" w:rsidP="008610D3">
            <w:pPr>
              <w:rPr>
                <w:b/>
                <w:bCs/>
                <w:lang w:val="en-GB" w:eastAsia="en-GB"/>
              </w:rPr>
            </w:pPr>
            <w:r w:rsidRPr="00C4122E">
              <w:rPr>
                <w:b/>
                <w:bCs/>
                <w:lang w:val="en-GB" w:eastAsia="en-GB"/>
              </w:rPr>
              <w:t>Retrieve Process for Execution (RPE)</w:t>
            </w:r>
          </w:p>
          <w:p w:rsidR="00C4122E" w:rsidRPr="00C4122E" w:rsidRDefault="00C4122E" w:rsidP="008610D3">
            <w:pPr>
              <w:overflowPunct w:val="0"/>
              <w:autoSpaceDE w:val="0"/>
              <w:autoSpaceDN w:val="0"/>
              <w:adjustRightInd w:val="0"/>
              <w:rPr>
                <w:b/>
                <w:bCs/>
                <w:lang w:val="en-GB" w:eastAsia="en-GB"/>
              </w:rPr>
            </w:pPr>
          </w:p>
        </w:tc>
        <w:tc>
          <w:tcPr>
            <w:tcW w:w="52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C4122E" w:rsidRPr="00C4122E" w:rsidRDefault="00C4122E" w:rsidP="008610D3">
            <w:pPr>
              <w:tabs>
                <w:tab w:val="left" w:pos="1240"/>
              </w:tabs>
              <w:overflowPunct w:val="0"/>
              <w:autoSpaceDE w:val="0"/>
              <w:autoSpaceDN w:val="0"/>
              <w:adjustRightInd w:val="0"/>
              <w:rPr>
                <w:lang w:val="en-GB" w:eastAsia="en-GB"/>
              </w:rPr>
            </w:pPr>
            <w:r w:rsidRPr="00C4122E">
              <w:rPr>
                <w:lang w:val="en-GB" w:eastAsia="en-GB"/>
              </w:rPr>
              <w:t xml:space="preserve">RPE enables a healthcare provider to access a process definition, such as a research protocol, and to execute automated activities, without leaving an EHR session. </w:t>
            </w:r>
          </w:p>
        </w:tc>
        <w:tc>
          <w:tcPr>
            <w:tcW w:w="1800" w:type="dxa"/>
            <w:tcBorders>
              <w:top w:val="single" w:sz="8" w:space="0" w:color="000000"/>
              <w:left w:val="single" w:sz="8" w:space="0" w:color="000000"/>
              <w:bottom w:val="single" w:sz="8" w:space="0" w:color="000000"/>
              <w:right w:val="single" w:sz="18" w:space="0" w:color="000000"/>
            </w:tcBorders>
            <w:shd w:val="clear" w:color="auto" w:fill="FFCC66"/>
            <w:tcMar>
              <w:top w:w="72" w:type="dxa"/>
              <w:left w:w="144" w:type="dxa"/>
              <w:bottom w:w="72" w:type="dxa"/>
              <w:right w:w="144" w:type="dxa"/>
            </w:tcMar>
            <w:hideMark/>
          </w:tcPr>
          <w:p w:rsidR="00C4122E" w:rsidRPr="00C4122E" w:rsidRDefault="00C4122E" w:rsidP="008610D3">
            <w:pPr>
              <w:overflowPunct w:val="0"/>
              <w:autoSpaceDE w:val="0"/>
              <w:autoSpaceDN w:val="0"/>
              <w:adjustRightInd w:val="0"/>
              <w:rPr>
                <w:lang w:val="en-GB" w:eastAsia="en-GB"/>
              </w:rPr>
            </w:pPr>
            <w:r w:rsidRPr="00C4122E">
              <w:rPr>
                <w:lang w:val="en-GB" w:eastAsia="en-GB"/>
              </w:rPr>
              <w:t>2011</w:t>
            </w:r>
          </w:p>
        </w:tc>
      </w:tr>
      <w:tr w:rsidR="00C4122E" w:rsidRPr="00C4122E" w:rsidTr="000F234E">
        <w:trPr>
          <w:trHeight w:val="913"/>
        </w:trPr>
        <w:tc>
          <w:tcPr>
            <w:tcW w:w="2484" w:type="dxa"/>
            <w:tcBorders>
              <w:top w:val="single" w:sz="8" w:space="0" w:color="000000"/>
              <w:left w:val="single" w:sz="18" w:space="0" w:color="000000"/>
              <w:bottom w:val="single" w:sz="8" w:space="0" w:color="000000"/>
              <w:right w:val="single" w:sz="8" w:space="0" w:color="000000"/>
            </w:tcBorders>
            <w:shd w:val="clear" w:color="auto" w:fill="73A492"/>
            <w:tcMar>
              <w:top w:w="72" w:type="dxa"/>
              <w:left w:w="144" w:type="dxa"/>
              <w:bottom w:w="72" w:type="dxa"/>
              <w:right w:w="144" w:type="dxa"/>
            </w:tcMar>
          </w:tcPr>
          <w:p w:rsidR="00C4122E" w:rsidRPr="00C4122E" w:rsidRDefault="00C4122E" w:rsidP="008610D3">
            <w:pPr>
              <w:rPr>
                <w:b/>
                <w:bCs/>
                <w:lang w:val="en-GB" w:eastAsia="en-GB"/>
              </w:rPr>
            </w:pPr>
            <w:r w:rsidRPr="00C4122E">
              <w:rPr>
                <w:b/>
                <w:bCs/>
                <w:lang w:val="en-GB" w:eastAsia="en-GB"/>
              </w:rPr>
              <w:t>Clinical Research Process Content (CRPC)</w:t>
            </w:r>
          </w:p>
          <w:p w:rsidR="00C4122E" w:rsidRPr="00C4122E" w:rsidRDefault="00C4122E" w:rsidP="008610D3">
            <w:pPr>
              <w:overflowPunct w:val="0"/>
              <w:autoSpaceDE w:val="0"/>
              <w:autoSpaceDN w:val="0"/>
              <w:adjustRightInd w:val="0"/>
              <w:rPr>
                <w:b/>
                <w:bCs/>
                <w:lang w:val="en-GB" w:eastAsia="en-GB"/>
              </w:rPr>
            </w:pPr>
          </w:p>
        </w:tc>
        <w:tc>
          <w:tcPr>
            <w:tcW w:w="52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C4122E" w:rsidRPr="00C4122E" w:rsidRDefault="00C4122E" w:rsidP="008610D3">
            <w:pPr>
              <w:tabs>
                <w:tab w:val="left" w:pos="1240"/>
              </w:tabs>
              <w:overflowPunct w:val="0"/>
              <w:autoSpaceDE w:val="0"/>
              <w:autoSpaceDN w:val="0"/>
              <w:adjustRightInd w:val="0"/>
              <w:rPr>
                <w:lang w:val="en-GB" w:eastAsia="en-GB"/>
              </w:rPr>
            </w:pPr>
            <w:r w:rsidRPr="00C4122E">
              <w:rPr>
                <w:lang w:val="en-GB" w:eastAsia="en-GB"/>
              </w:rPr>
              <w:t xml:space="preserve">CRPC specifies content to automate the sharing of information among systems during the clinical research process using the transactions from the Retrieve Process for Execution (RPE) profile. </w:t>
            </w:r>
          </w:p>
        </w:tc>
        <w:tc>
          <w:tcPr>
            <w:tcW w:w="1800" w:type="dxa"/>
            <w:tcBorders>
              <w:top w:val="single" w:sz="8" w:space="0" w:color="000000"/>
              <w:left w:val="single" w:sz="8" w:space="0" w:color="000000"/>
              <w:bottom w:val="single" w:sz="8" w:space="0" w:color="000000"/>
              <w:right w:val="single" w:sz="18" w:space="0" w:color="000000"/>
            </w:tcBorders>
            <w:shd w:val="clear" w:color="auto" w:fill="FFCC66"/>
            <w:tcMar>
              <w:top w:w="72" w:type="dxa"/>
              <w:left w:w="144" w:type="dxa"/>
              <w:bottom w:w="72" w:type="dxa"/>
              <w:right w:w="144" w:type="dxa"/>
            </w:tcMar>
            <w:hideMark/>
          </w:tcPr>
          <w:p w:rsidR="00C4122E" w:rsidRPr="00C4122E" w:rsidRDefault="00C4122E" w:rsidP="008610D3">
            <w:pPr>
              <w:overflowPunct w:val="0"/>
              <w:autoSpaceDE w:val="0"/>
              <w:autoSpaceDN w:val="0"/>
              <w:adjustRightInd w:val="0"/>
              <w:rPr>
                <w:lang w:val="en-GB" w:eastAsia="en-GB"/>
              </w:rPr>
            </w:pPr>
            <w:r w:rsidRPr="00C4122E">
              <w:rPr>
                <w:lang w:val="en-GB" w:eastAsia="en-GB"/>
              </w:rPr>
              <w:t>2012</w:t>
            </w:r>
          </w:p>
        </w:tc>
      </w:tr>
      <w:tr w:rsidR="00C4122E" w:rsidRPr="00C4122E" w:rsidTr="000F234E">
        <w:trPr>
          <w:trHeight w:val="913"/>
        </w:trPr>
        <w:tc>
          <w:tcPr>
            <w:tcW w:w="2484" w:type="dxa"/>
            <w:tcBorders>
              <w:top w:val="single" w:sz="8" w:space="0" w:color="000000"/>
              <w:left w:val="single" w:sz="18" w:space="0" w:color="000000"/>
              <w:bottom w:val="single" w:sz="8" w:space="0" w:color="000000"/>
              <w:right w:val="single" w:sz="8" w:space="0" w:color="000000"/>
            </w:tcBorders>
            <w:shd w:val="clear" w:color="auto" w:fill="73A492"/>
            <w:tcMar>
              <w:top w:w="72" w:type="dxa"/>
              <w:left w:w="144" w:type="dxa"/>
              <w:bottom w:w="72" w:type="dxa"/>
              <w:right w:w="144" w:type="dxa"/>
            </w:tcMar>
          </w:tcPr>
          <w:p w:rsidR="00C4122E" w:rsidRPr="00C4122E" w:rsidRDefault="00C4122E" w:rsidP="008610D3">
            <w:pPr>
              <w:rPr>
                <w:b/>
                <w:bCs/>
                <w:lang w:val="en-GB" w:eastAsia="en-GB"/>
              </w:rPr>
            </w:pPr>
            <w:r w:rsidRPr="00C4122E">
              <w:rPr>
                <w:b/>
                <w:bCs/>
                <w:lang w:val="en-GB" w:eastAsia="en-GB"/>
              </w:rPr>
              <w:t>Research Matching</w:t>
            </w:r>
          </w:p>
          <w:p w:rsidR="00C4122E" w:rsidRPr="00C4122E" w:rsidRDefault="00C4122E" w:rsidP="008610D3">
            <w:pPr>
              <w:overflowPunct w:val="0"/>
              <w:autoSpaceDE w:val="0"/>
              <w:autoSpaceDN w:val="0"/>
              <w:adjustRightInd w:val="0"/>
              <w:rPr>
                <w:b/>
                <w:bCs/>
                <w:lang w:val="en-GB" w:eastAsia="en-GB"/>
              </w:rPr>
            </w:pPr>
          </w:p>
        </w:tc>
        <w:tc>
          <w:tcPr>
            <w:tcW w:w="52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C4122E" w:rsidRPr="00C4122E" w:rsidRDefault="00C4122E" w:rsidP="008610D3">
            <w:pPr>
              <w:tabs>
                <w:tab w:val="left" w:pos="1240"/>
              </w:tabs>
              <w:overflowPunct w:val="0"/>
              <w:autoSpaceDE w:val="0"/>
              <w:autoSpaceDN w:val="0"/>
              <w:adjustRightInd w:val="0"/>
              <w:rPr>
                <w:lang w:val="en-GB" w:eastAsia="en-GB"/>
              </w:rPr>
            </w:pPr>
            <w:r w:rsidRPr="00C4122E">
              <w:rPr>
                <w:lang w:val="en-GB" w:eastAsia="en-GB"/>
              </w:rPr>
              <w:t xml:space="preserve">Specifies a method for publishing research process definitions to interested EHR systems to enable matching patients and investigators with appropriate clinical research studies. </w:t>
            </w:r>
          </w:p>
        </w:tc>
        <w:tc>
          <w:tcPr>
            <w:tcW w:w="1800" w:type="dxa"/>
            <w:tcBorders>
              <w:top w:val="single" w:sz="8" w:space="0" w:color="000000"/>
              <w:left w:val="single" w:sz="8" w:space="0" w:color="000000"/>
              <w:bottom w:val="single" w:sz="8" w:space="0" w:color="000000"/>
              <w:right w:val="single" w:sz="18" w:space="0" w:color="000000"/>
            </w:tcBorders>
            <w:shd w:val="clear" w:color="auto" w:fill="FFCC66"/>
            <w:tcMar>
              <w:top w:w="72" w:type="dxa"/>
              <w:left w:w="144" w:type="dxa"/>
              <w:bottom w:w="72" w:type="dxa"/>
              <w:right w:w="144" w:type="dxa"/>
            </w:tcMar>
            <w:hideMark/>
          </w:tcPr>
          <w:p w:rsidR="00C4122E" w:rsidRPr="00C4122E" w:rsidRDefault="00C4122E" w:rsidP="008610D3">
            <w:pPr>
              <w:overflowPunct w:val="0"/>
              <w:autoSpaceDE w:val="0"/>
              <w:autoSpaceDN w:val="0"/>
              <w:adjustRightInd w:val="0"/>
              <w:rPr>
                <w:lang w:val="en-GB" w:eastAsia="en-GB"/>
              </w:rPr>
            </w:pPr>
            <w:r w:rsidRPr="00C4122E">
              <w:rPr>
                <w:lang w:val="en-GB" w:eastAsia="en-GB"/>
              </w:rPr>
              <w:t>2013</w:t>
            </w:r>
          </w:p>
        </w:tc>
      </w:tr>
      <w:tr w:rsidR="00C4122E" w:rsidRPr="00C4122E" w:rsidTr="000F234E">
        <w:trPr>
          <w:trHeight w:val="385"/>
        </w:trPr>
        <w:tc>
          <w:tcPr>
            <w:tcW w:w="2484" w:type="dxa"/>
            <w:tcBorders>
              <w:top w:val="single" w:sz="8" w:space="0" w:color="000000"/>
              <w:left w:val="single" w:sz="18" w:space="0" w:color="000000"/>
              <w:bottom w:val="single" w:sz="8" w:space="0" w:color="000000"/>
              <w:right w:val="single" w:sz="8" w:space="0" w:color="000000"/>
            </w:tcBorders>
            <w:shd w:val="clear" w:color="auto" w:fill="73A492"/>
            <w:tcMar>
              <w:top w:w="72" w:type="dxa"/>
              <w:left w:w="144" w:type="dxa"/>
              <w:bottom w:w="72" w:type="dxa"/>
              <w:right w:w="144" w:type="dxa"/>
            </w:tcMar>
          </w:tcPr>
          <w:p w:rsidR="00C4122E" w:rsidRPr="00C4122E" w:rsidRDefault="00C4122E" w:rsidP="008610D3">
            <w:pPr>
              <w:rPr>
                <w:b/>
                <w:bCs/>
                <w:lang w:val="en-GB" w:eastAsia="en-GB"/>
              </w:rPr>
            </w:pPr>
            <w:r w:rsidRPr="00C4122E">
              <w:rPr>
                <w:b/>
                <w:bCs/>
                <w:lang w:val="en-GB" w:eastAsia="en-GB"/>
              </w:rPr>
              <w:t>Data Element Exchange (DEX)</w:t>
            </w:r>
          </w:p>
          <w:p w:rsidR="00C4122E" w:rsidRPr="00C4122E" w:rsidRDefault="00C4122E" w:rsidP="008610D3">
            <w:pPr>
              <w:overflowPunct w:val="0"/>
              <w:autoSpaceDE w:val="0"/>
              <w:autoSpaceDN w:val="0"/>
              <w:adjustRightInd w:val="0"/>
              <w:rPr>
                <w:b/>
                <w:bCs/>
                <w:lang w:val="en-GB" w:eastAsia="en-GB"/>
              </w:rPr>
            </w:pPr>
          </w:p>
        </w:tc>
        <w:tc>
          <w:tcPr>
            <w:tcW w:w="52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C4122E" w:rsidRPr="00C4122E" w:rsidRDefault="00C4122E" w:rsidP="008610D3">
            <w:pPr>
              <w:tabs>
                <w:tab w:val="left" w:pos="1240"/>
              </w:tabs>
              <w:overflowPunct w:val="0"/>
              <w:autoSpaceDE w:val="0"/>
              <w:autoSpaceDN w:val="0"/>
              <w:adjustRightInd w:val="0"/>
              <w:rPr>
                <w:lang w:val="en-GB" w:eastAsia="en-GB"/>
              </w:rPr>
            </w:pPr>
            <w:r w:rsidRPr="00C4122E">
              <w:rPr>
                <w:lang w:val="en-GB" w:eastAsia="en-GB"/>
              </w:rPr>
              <w:t>DEX leverages the concept of a metadata registry to add mapping metadata to an annotated data capture form at the point of form design.  DEX has recently demonstrated through a new project called keyCRF and keyHCSF.</w:t>
            </w:r>
          </w:p>
        </w:tc>
        <w:tc>
          <w:tcPr>
            <w:tcW w:w="1800" w:type="dxa"/>
            <w:tcBorders>
              <w:top w:val="single" w:sz="8" w:space="0" w:color="000000"/>
              <w:left w:val="single" w:sz="8" w:space="0" w:color="000000"/>
              <w:bottom w:val="single" w:sz="8" w:space="0" w:color="000000"/>
              <w:right w:val="single" w:sz="18" w:space="0" w:color="000000"/>
            </w:tcBorders>
            <w:shd w:val="clear" w:color="auto" w:fill="FFCC66"/>
            <w:tcMar>
              <w:top w:w="72" w:type="dxa"/>
              <w:left w:w="144" w:type="dxa"/>
              <w:bottom w:w="72" w:type="dxa"/>
              <w:right w:w="144" w:type="dxa"/>
            </w:tcMar>
            <w:hideMark/>
          </w:tcPr>
          <w:p w:rsidR="00C4122E" w:rsidRPr="00C4122E" w:rsidRDefault="00C4122E" w:rsidP="008610D3">
            <w:pPr>
              <w:overflowPunct w:val="0"/>
              <w:autoSpaceDE w:val="0"/>
              <w:autoSpaceDN w:val="0"/>
              <w:adjustRightInd w:val="0"/>
              <w:rPr>
                <w:lang w:val="en-GB" w:eastAsia="en-GB"/>
              </w:rPr>
            </w:pPr>
            <w:r w:rsidRPr="00C4122E">
              <w:rPr>
                <w:lang w:val="en-GB" w:eastAsia="en-GB"/>
              </w:rPr>
              <w:t>2013</w:t>
            </w:r>
          </w:p>
        </w:tc>
      </w:tr>
      <w:tr w:rsidR="00C4122E" w:rsidRPr="00C4122E" w:rsidTr="000F234E">
        <w:trPr>
          <w:trHeight w:val="913"/>
        </w:trPr>
        <w:tc>
          <w:tcPr>
            <w:tcW w:w="2484" w:type="dxa"/>
            <w:tcBorders>
              <w:top w:val="single" w:sz="8" w:space="0" w:color="000000"/>
              <w:left w:val="single" w:sz="18" w:space="0" w:color="000000"/>
              <w:bottom w:val="single" w:sz="8" w:space="0" w:color="000000"/>
              <w:right w:val="single" w:sz="8" w:space="0" w:color="000000"/>
            </w:tcBorders>
            <w:shd w:val="clear" w:color="auto" w:fill="73A492"/>
            <w:tcMar>
              <w:top w:w="72" w:type="dxa"/>
              <w:left w:w="144" w:type="dxa"/>
              <w:bottom w:w="72" w:type="dxa"/>
              <w:right w:w="144" w:type="dxa"/>
            </w:tcMar>
            <w:hideMark/>
          </w:tcPr>
          <w:p w:rsidR="00C4122E" w:rsidRPr="00C4122E" w:rsidRDefault="00C4122E" w:rsidP="008610D3">
            <w:pPr>
              <w:overflowPunct w:val="0"/>
              <w:autoSpaceDE w:val="0"/>
              <w:autoSpaceDN w:val="0"/>
              <w:adjustRightInd w:val="0"/>
              <w:rPr>
                <w:b/>
                <w:bCs/>
                <w:lang w:val="en-GB" w:eastAsia="en-GB"/>
              </w:rPr>
            </w:pPr>
            <w:r w:rsidRPr="00C4122E">
              <w:rPr>
                <w:b/>
                <w:bCs/>
                <w:lang w:val="en-GB" w:eastAsia="en-GB"/>
              </w:rPr>
              <w:t>Structured Data Capture (SDC)</w:t>
            </w:r>
          </w:p>
        </w:tc>
        <w:tc>
          <w:tcPr>
            <w:tcW w:w="52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C4122E" w:rsidRPr="00C4122E" w:rsidRDefault="00C4122E" w:rsidP="008610D3">
            <w:pPr>
              <w:tabs>
                <w:tab w:val="left" w:pos="1240"/>
              </w:tabs>
              <w:overflowPunct w:val="0"/>
              <w:autoSpaceDE w:val="0"/>
              <w:autoSpaceDN w:val="0"/>
              <w:adjustRightInd w:val="0"/>
              <w:rPr>
                <w:lang w:val="en-GB" w:eastAsia="en-GB"/>
              </w:rPr>
            </w:pPr>
            <w:r w:rsidRPr="00C4122E">
              <w:rPr>
                <w:lang w:val="en-GB" w:eastAsia="en-GB"/>
              </w:rPr>
              <w:t>SDC utilizes the IHE Retrieve Form for Data Capture (RFD) profile for retrieving and submitting forms in a standardized and structured format. This supplement is based on the work of the US Office of the National Coordinator for Health Information Technology, Standards &amp; Interoperability (S&amp;I) Framework SDC Initiative.</w:t>
            </w:r>
          </w:p>
        </w:tc>
        <w:tc>
          <w:tcPr>
            <w:tcW w:w="1800" w:type="dxa"/>
            <w:tcBorders>
              <w:top w:val="single" w:sz="8" w:space="0" w:color="000000"/>
              <w:left w:val="single" w:sz="8" w:space="0" w:color="000000"/>
              <w:bottom w:val="single" w:sz="8" w:space="0" w:color="000000"/>
              <w:right w:val="single" w:sz="18" w:space="0" w:color="000000"/>
            </w:tcBorders>
            <w:shd w:val="clear" w:color="auto" w:fill="FFCC66"/>
            <w:tcMar>
              <w:top w:w="72" w:type="dxa"/>
              <w:left w:w="144" w:type="dxa"/>
              <w:bottom w:w="72" w:type="dxa"/>
              <w:right w:w="144" w:type="dxa"/>
            </w:tcMar>
            <w:hideMark/>
          </w:tcPr>
          <w:p w:rsidR="00C4122E" w:rsidRPr="00C4122E" w:rsidRDefault="00C4122E" w:rsidP="008610D3">
            <w:pPr>
              <w:overflowPunct w:val="0"/>
              <w:autoSpaceDE w:val="0"/>
              <w:autoSpaceDN w:val="0"/>
              <w:adjustRightInd w:val="0"/>
              <w:rPr>
                <w:lang w:val="en-GB" w:eastAsia="en-GB"/>
              </w:rPr>
            </w:pPr>
            <w:r w:rsidRPr="00C4122E">
              <w:rPr>
                <w:lang w:val="en-GB" w:eastAsia="en-GB"/>
              </w:rPr>
              <w:t>2014</w:t>
            </w:r>
          </w:p>
        </w:tc>
      </w:tr>
    </w:tbl>
    <w:p w:rsidR="00C4122E" w:rsidRDefault="00C4122E" w:rsidP="008610D3">
      <w:pPr>
        <w:spacing w:after="0" w:line="240" w:lineRule="auto"/>
        <w:rPr>
          <w:rFonts w:ascii="Times New Roman" w:eastAsia="Times New Roman" w:hAnsi="Times New Roman" w:cs="Times New Roman"/>
        </w:rPr>
      </w:pPr>
    </w:p>
    <w:p w:rsidR="00E03D87" w:rsidRDefault="00E03D87" w:rsidP="008610D3">
      <w:pPr>
        <w:spacing w:after="0" w:line="240" w:lineRule="auto"/>
        <w:rPr>
          <w:rFonts w:ascii="Times New Roman" w:eastAsia="Times New Roman" w:hAnsi="Times New Roman" w:cs="Times New Roman"/>
        </w:rPr>
      </w:pPr>
    </w:p>
    <w:p w:rsidR="00E03D87" w:rsidRPr="00E03D87" w:rsidRDefault="00E03D87" w:rsidP="008610D3">
      <w:r w:rsidRPr="00E03D87">
        <w:rPr>
          <w:rFonts w:ascii="Times New Roman" w:eastAsia="Times New Roman" w:hAnsi="Times New Roman" w:cs="Times New Roman"/>
          <w:highlight w:val="cyan"/>
        </w:rPr>
        <w:t>SA29</w:t>
      </w:r>
      <w:r w:rsidRPr="00E03D87">
        <w:rPr>
          <w:rFonts w:ascii="Times New Roman" w:eastAsia="Times New Roman" w:hAnsi="Times New Roman" w:cs="Times New Roman"/>
        </w:rPr>
        <w:t xml:space="preserve">:  </w:t>
      </w:r>
      <w:r w:rsidRPr="00E03D87">
        <w:t>touted the FHIM for its contributions in 5 areas:</w:t>
      </w:r>
    </w:p>
    <w:p w:rsidR="00E03D87" w:rsidRPr="00E03D87" w:rsidRDefault="00E03D87" w:rsidP="008610D3">
      <w:pPr>
        <w:numPr>
          <w:ilvl w:val="0"/>
          <w:numId w:val="4"/>
        </w:numPr>
        <w:spacing w:after="0" w:line="240" w:lineRule="auto"/>
        <w:contextualSpacing/>
        <w:rPr>
          <w:rFonts w:eastAsiaTheme="minorEastAsia" w:cs="Times New Roman"/>
          <w:color w:val="434343"/>
        </w:rPr>
      </w:pPr>
      <w:r w:rsidRPr="00E03D87">
        <w:rPr>
          <w:rFonts w:eastAsiaTheme="minorEastAsia" w:cs="Times New Roman"/>
          <w:color w:val="434343"/>
        </w:rPr>
        <w:t>The model catalogs a large number of key shared information exchange needs</w:t>
      </w:r>
    </w:p>
    <w:p w:rsidR="00E03D87" w:rsidRPr="00E03D87" w:rsidRDefault="00E03D87" w:rsidP="008610D3">
      <w:pPr>
        <w:numPr>
          <w:ilvl w:val="0"/>
          <w:numId w:val="4"/>
        </w:numPr>
        <w:spacing w:after="0" w:line="240" w:lineRule="auto"/>
        <w:contextualSpacing/>
        <w:rPr>
          <w:rFonts w:eastAsiaTheme="minorEastAsia" w:cs="Times New Roman"/>
          <w:color w:val="434343"/>
        </w:rPr>
      </w:pPr>
      <w:r w:rsidRPr="00E03D87">
        <w:rPr>
          <w:rFonts w:eastAsiaTheme="minorEastAsia" w:cs="Times New Roman"/>
          <w:color w:val="434343"/>
        </w:rPr>
        <w:t>Actual use case scenarios were provided by 20 federal partners</w:t>
      </w:r>
    </w:p>
    <w:p w:rsidR="00E03D87" w:rsidRPr="00E03D87" w:rsidRDefault="00E03D87" w:rsidP="008610D3">
      <w:pPr>
        <w:numPr>
          <w:ilvl w:val="0"/>
          <w:numId w:val="4"/>
        </w:numPr>
        <w:spacing w:after="0" w:line="240" w:lineRule="auto"/>
        <w:contextualSpacing/>
        <w:rPr>
          <w:rFonts w:eastAsiaTheme="minorEastAsia" w:cs="Times New Roman"/>
          <w:color w:val="434343"/>
        </w:rPr>
      </w:pPr>
      <w:r w:rsidRPr="00E03D87">
        <w:rPr>
          <w:rFonts w:eastAsiaTheme="minorEastAsia" w:cs="Times New Roman"/>
          <w:color w:val="434343"/>
        </w:rPr>
        <w:t>It is a structured model populated with consensus-based industry standards</w:t>
      </w:r>
    </w:p>
    <w:p w:rsidR="00E03D87" w:rsidRPr="00E03D87" w:rsidRDefault="00E03D87" w:rsidP="008610D3">
      <w:pPr>
        <w:numPr>
          <w:ilvl w:val="0"/>
          <w:numId w:val="4"/>
        </w:numPr>
        <w:spacing w:after="0" w:line="240" w:lineRule="auto"/>
        <w:contextualSpacing/>
        <w:rPr>
          <w:rFonts w:eastAsiaTheme="minorEastAsia" w:cs="Times New Roman"/>
          <w:color w:val="434343"/>
        </w:rPr>
      </w:pPr>
      <w:r w:rsidRPr="00E03D87">
        <w:rPr>
          <w:rFonts w:eastAsiaTheme="minorEastAsia" w:cs="Times New Roman"/>
          <w:color w:val="434343"/>
        </w:rPr>
        <w:lastRenderedPageBreak/>
        <w:t>It documents the model-building processes, which are key to building understanding, confidence and support</w:t>
      </w:r>
    </w:p>
    <w:p w:rsidR="00E03D87" w:rsidRPr="00E03D87" w:rsidRDefault="00E03D87" w:rsidP="008610D3">
      <w:pPr>
        <w:numPr>
          <w:ilvl w:val="0"/>
          <w:numId w:val="4"/>
        </w:numPr>
        <w:spacing w:after="0" w:line="240" w:lineRule="auto"/>
        <w:contextualSpacing/>
        <w:rPr>
          <w:rFonts w:eastAsiaTheme="minorEastAsia" w:cs="Times New Roman"/>
          <w:color w:val="434343"/>
        </w:rPr>
      </w:pPr>
      <w:r w:rsidRPr="00E03D87">
        <w:rPr>
          <w:rFonts w:eastAsiaTheme="minorEastAsia" w:cs="Times New Roman"/>
          <w:color w:val="434343"/>
        </w:rPr>
        <w:t>It enhances automation of healthcare data exchange, thus promoting higher quality and efficiency</w:t>
      </w:r>
    </w:p>
    <w:p w:rsidR="00E03D87" w:rsidRPr="00E03D87" w:rsidRDefault="00E03D87" w:rsidP="008610D3"/>
    <w:p w:rsidR="00E03D87" w:rsidRPr="00E03D87" w:rsidRDefault="00E03D87" w:rsidP="008610D3">
      <w:r w:rsidRPr="00E03D87">
        <w:t>Our review of the 2015 Interoperability Standards Advisory leads us to offer one observation and to ask two questions.</w:t>
      </w:r>
    </w:p>
    <w:p w:rsidR="00E03D87" w:rsidRPr="00E03D87" w:rsidRDefault="00E03D87" w:rsidP="008610D3">
      <w:pPr>
        <w:rPr>
          <w:b/>
        </w:rPr>
      </w:pPr>
      <w:r w:rsidRPr="00E03D87">
        <w:rPr>
          <w:b/>
        </w:rPr>
        <w:t>Observation 1:</w:t>
      </w:r>
    </w:p>
    <w:p w:rsidR="00E03D87" w:rsidRPr="00E03D87" w:rsidRDefault="00E03D87" w:rsidP="008610D3">
      <w:r w:rsidRPr="00E03D87">
        <w:t xml:space="preserve">In our review of the Open Draft Report of the Advisory, we did not see evidence that the Federal Health Architecture’s FHIM (Federal Health Information Model) or the best practices used in the modeling of the FHIM were considered and incorporated in the Report.  Although we would not expect the Advisory to note every source of best available standards it considered, we note that the Clinger-Cohen Act of 1996 provides general authority for a Federal Enterprise Architecture (FEA) and that in 1999 the US Office of Management and Budget’s (OMB) Federal CIO Council created the FEA to direct each federal agency to manage its work according to best business practices to foster interoperability, consistency, efficiency, data utility, and transparency. </w:t>
      </w:r>
    </w:p>
    <w:p w:rsidR="00E03D87" w:rsidRPr="00E03D87" w:rsidRDefault="00E03D87" w:rsidP="008610D3">
      <w:r w:rsidRPr="00E03D87">
        <w:t xml:space="preserve">In 2004, the OMB established the Federal Health Architecture (FHA) program to produce a common way to represent exchanged healthcare information. More specifically, the FHA was initiated to bring together the decision-makers in federal health IT for inter-agency collaboration – resulting in effective healthcare information exchange, enhanced interoperability among federal health IT systems, and efficient coordination of shared services.  The FHA is a program managed by the ONC.  The FHA supports federal agency (and their private sector collaborators’) development of internationally-recognized interoperability standards and policies for efficient, secure healthcare information exchange. </w:t>
      </w:r>
    </w:p>
    <w:p w:rsidR="00E03D87" w:rsidRPr="00E03D87" w:rsidRDefault="00E03D87" w:rsidP="008610D3">
      <w:r w:rsidRPr="00E03D87">
        <w:t>Therefore, it would seem that ONC would direct the 2015 Interoperability Standards Advisory to thoroughly review and adopt best available practices developed and used by the FHA.  Yet, as noted, we do not see evidence that this has been done and wonder whether this is an unintended (but very important) omission?</w:t>
      </w:r>
    </w:p>
    <w:p w:rsidR="00E03D87" w:rsidRPr="00E03D87" w:rsidRDefault="00E03D87" w:rsidP="008610D3">
      <w:pPr>
        <w:rPr>
          <w:b/>
        </w:rPr>
      </w:pPr>
      <w:r w:rsidRPr="00E03D87">
        <w:rPr>
          <w:b/>
        </w:rPr>
        <w:t>Question 1:</w:t>
      </w:r>
    </w:p>
    <w:p w:rsidR="00E03D87" w:rsidRPr="00E03D87" w:rsidRDefault="00E03D87" w:rsidP="008610D3">
      <w:r w:rsidRPr="00E03D87">
        <w:t>To what extent, if at all, did the Advisory examine the FHIM as the Advisory developed the best available standards and implementation specifications in Sections I-IV?  If the FHIM was considered and not used, could you provide a rationale?</w:t>
      </w:r>
    </w:p>
    <w:p w:rsidR="00E03D87" w:rsidRPr="00E03D87" w:rsidRDefault="00E03D87" w:rsidP="008610D3">
      <w:pPr>
        <w:rPr>
          <w:b/>
        </w:rPr>
      </w:pPr>
      <w:r w:rsidRPr="00E03D87">
        <w:rPr>
          <w:b/>
        </w:rPr>
        <w:t>Question 2:</w:t>
      </w:r>
    </w:p>
    <w:p w:rsidR="00E03D87" w:rsidRPr="00E03D87" w:rsidRDefault="00E03D87" w:rsidP="008610D3">
      <w:r w:rsidRPr="00E03D87">
        <w:t>Has the Advisory made the ONC fully aware of the quality and nature of work undertaken by the FHIM modelers with its federal partners and standards development organizations and the S&amp;I initiative?</w:t>
      </w:r>
    </w:p>
    <w:p w:rsidR="00E03D87" w:rsidRDefault="00E03D87" w:rsidP="008610D3">
      <w:pPr>
        <w:spacing w:after="0" w:line="240" w:lineRule="auto"/>
        <w:rPr>
          <w:rFonts w:ascii="Times New Roman" w:eastAsia="Times New Roman" w:hAnsi="Times New Roman" w:cs="Times New Roman"/>
        </w:rPr>
      </w:pPr>
    </w:p>
    <w:p w:rsidR="005A767E" w:rsidRPr="005A767E" w:rsidRDefault="005A767E" w:rsidP="008610D3">
      <w:pPr>
        <w:pStyle w:val="Default"/>
        <w:rPr>
          <w:sz w:val="23"/>
          <w:szCs w:val="23"/>
        </w:rPr>
      </w:pPr>
      <w:r w:rsidRPr="005A767E">
        <w:rPr>
          <w:rFonts w:eastAsia="Times New Roman"/>
          <w:highlight w:val="cyan"/>
        </w:rPr>
        <w:lastRenderedPageBreak/>
        <w:t>SA32</w:t>
      </w:r>
      <w:r>
        <w:rPr>
          <w:rFonts w:eastAsia="Times New Roman"/>
        </w:rPr>
        <w:t xml:space="preserve">  </w:t>
      </w:r>
      <w:r w:rsidRPr="005A767E">
        <w:rPr>
          <w:sz w:val="23"/>
          <w:szCs w:val="23"/>
        </w:rPr>
        <w:t xml:space="preserve">We do not recommend any other standards to be considered alongside the ones already identified. However, for each of the standards and implementation specifications identified in this 2015 Advisory, information and documentation should be provided in the tables regarding the clearly defined metrics assessed and documented that define their level of maturity </w:t>
      </w:r>
    </w:p>
    <w:p w:rsidR="005A767E" w:rsidRPr="00ED5013" w:rsidRDefault="005A767E" w:rsidP="008610D3">
      <w:pPr>
        <w:spacing w:after="0" w:line="240" w:lineRule="auto"/>
        <w:rPr>
          <w:rFonts w:ascii="Times New Roman" w:eastAsia="Times New Roman" w:hAnsi="Times New Roman" w:cs="Times New Roman"/>
        </w:rPr>
      </w:pPr>
    </w:p>
    <w:p w:rsidR="00C9541C" w:rsidRDefault="00C9541C" w:rsidP="008610D3">
      <w:pPr>
        <w:autoSpaceDE w:val="0"/>
        <w:autoSpaceDN w:val="0"/>
        <w:adjustRightInd w:val="0"/>
        <w:spacing w:after="0" w:line="240" w:lineRule="auto"/>
        <w:rPr>
          <w:rFonts w:ascii="Calibri" w:hAnsi="Calibri" w:cs="Calibri"/>
          <w:color w:val="000000"/>
          <w:sz w:val="24"/>
          <w:szCs w:val="24"/>
        </w:rPr>
      </w:pPr>
    </w:p>
    <w:p w:rsidR="00EC1937" w:rsidRPr="00EC1937" w:rsidRDefault="00EC1937" w:rsidP="008610D3">
      <w:pPr>
        <w:autoSpaceDE w:val="0"/>
        <w:autoSpaceDN w:val="0"/>
        <w:adjustRightInd w:val="0"/>
        <w:spacing w:after="0" w:line="240" w:lineRule="auto"/>
        <w:rPr>
          <w:sz w:val="23"/>
          <w:szCs w:val="23"/>
        </w:rPr>
      </w:pPr>
    </w:p>
    <w:p w:rsidR="00EC1937" w:rsidRDefault="00EC1937" w:rsidP="008610D3">
      <w:pPr>
        <w:autoSpaceDE w:val="0"/>
        <w:autoSpaceDN w:val="0"/>
        <w:adjustRightInd w:val="0"/>
        <w:spacing w:after="0" w:line="240" w:lineRule="auto"/>
        <w:rPr>
          <w:rFonts w:ascii="Calibri" w:hAnsi="Calibri" w:cs="Calibri"/>
          <w:color w:val="000000"/>
          <w:sz w:val="24"/>
          <w:szCs w:val="24"/>
        </w:rPr>
      </w:pPr>
    </w:p>
    <w:p w:rsidR="00EC1937" w:rsidRPr="00ED5013" w:rsidRDefault="00EC1937" w:rsidP="008610D3">
      <w:pPr>
        <w:autoSpaceDE w:val="0"/>
        <w:autoSpaceDN w:val="0"/>
        <w:adjustRightInd w:val="0"/>
        <w:spacing w:after="0" w:line="240" w:lineRule="auto"/>
        <w:rPr>
          <w:rFonts w:ascii="Calibri" w:hAnsi="Calibri" w:cs="Calibri"/>
          <w:color w:val="000000"/>
          <w:sz w:val="24"/>
          <w:szCs w:val="24"/>
        </w:rPr>
      </w:pPr>
    </w:p>
    <w:p w:rsidR="00C9541C" w:rsidRPr="00ED5013" w:rsidRDefault="00C9541C" w:rsidP="008610D3">
      <w:pPr>
        <w:autoSpaceDE w:val="0"/>
        <w:autoSpaceDN w:val="0"/>
        <w:adjustRightInd w:val="0"/>
        <w:spacing w:after="0" w:line="240" w:lineRule="auto"/>
        <w:rPr>
          <w:rFonts w:ascii="Calibri" w:hAnsi="Calibri" w:cs="Calibri"/>
          <w:color w:val="000000"/>
          <w:sz w:val="23"/>
          <w:szCs w:val="23"/>
        </w:rPr>
      </w:pPr>
      <w:r w:rsidRPr="00ED5013">
        <w:rPr>
          <w:rFonts w:ascii="Calibri" w:hAnsi="Calibri" w:cs="Calibri"/>
          <w:b/>
          <w:bCs/>
          <w:color w:val="000000"/>
          <w:sz w:val="28"/>
          <w:szCs w:val="23"/>
          <w:highlight w:val="yellow"/>
        </w:rPr>
        <w:t xml:space="preserve">5-5 [General] </w:t>
      </w:r>
      <w:r w:rsidRPr="00ED5013">
        <w:rPr>
          <w:rFonts w:ascii="Calibri" w:hAnsi="Calibri" w:cs="Calibri"/>
          <w:i/>
          <w:iCs/>
          <w:color w:val="000000"/>
          <w:sz w:val="23"/>
          <w:szCs w:val="23"/>
          <w:highlight w:val="yellow"/>
        </w:rPr>
        <w:t>For sections I through IV, should any of the standards or implementation specifications listed thus far be removed from this list as the best available? If so, why?</w:t>
      </w:r>
      <w:r w:rsidRPr="00ED5013">
        <w:rPr>
          <w:rFonts w:ascii="Calibri" w:hAnsi="Calibri" w:cs="Calibri"/>
          <w:i/>
          <w:iCs/>
          <w:color w:val="000000"/>
          <w:sz w:val="23"/>
          <w:szCs w:val="23"/>
        </w:rPr>
        <w:t xml:space="preserve"> </w:t>
      </w:r>
    </w:p>
    <w:p w:rsidR="00C9541C" w:rsidRDefault="00C9541C" w:rsidP="008610D3">
      <w:pPr>
        <w:spacing w:after="0" w:line="240" w:lineRule="auto"/>
        <w:rPr>
          <w:rFonts w:ascii="Calibri" w:hAnsi="Calibri" w:cs="Calibri"/>
          <w:color w:val="000000"/>
          <w:sz w:val="23"/>
          <w:szCs w:val="23"/>
        </w:rPr>
      </w:pPr>
    </w:p>
    <w:p w:rsidR="00C9541C" w:rsidRPr="00ED5013" w:rsidRDefault="00C9541C" w:rsidP="008610D3">
      <w:pPr>
        <w:spacing w:after="0" w:line="240" w:lineRule="auto"/>
        <w:rPr>
          <w:rFonts w:ascii="Times New Roman" w:eastAsia="Times New Roman" w:hAnsi="Times New Roman" w:cs="Times New Roman"/>
        </w:rPr>
      </w:pPr>
      <w:r>
        <w:rPr>
          <w:rFonts w:ascii="Calibri" w:hAnsi="Calibri" w:cs="Calibri"/>
          <w:color w:val="000000"/>
          <w:sz w:val="23"/>
          <w:szCs w:val="23"/>
        </w:rPr>
        <w:t xml:space="preserve">SA27  </w:t>
      </w:r>
      <w:r w:rsidRPr="00ED5013">
        <w:rPr>
          <w:rFonts w:ascii="Calibri" w:hAnsi="Calibri" w:cs="Calibri"/>
          <w:color w:val="000000"/>
          <w:sz w:val="23"/>
          <w:szCs w:val="23"/>
        </w:rPr>
        <w:t>Yes - All are credible and need to be put through a set of structured trials to make sure that the different selected messaging and terminology standards and revision level will produce the needed accurate interoperation of process and data.</w:t>
      </w:r>
    </w:p>
    <w:p w:rsidR="00C9541C" w:rsidRPr="00ED5013" w:rsidRDefault="00C9541C" w:rsidP="008610D3">
      <w:pPr>
        <w:spacing w:after="0" w:line="240" w:lineRule="auto"/>
        <w:rPr>
          <w:rFonts w:ascii="Times New Roman" w:eastAsia="Times New Roman" w:hAnsi="Times New Roman" w:cs="Times New Roman"/>
        </w:rPr>
      </w:pPr>
    </w:p>
    <w:p w:rsidR="00C9541C" w:rsidRPr="00ED5013" w:rsidRDefault="00C9541C" w:rsidP="008610D3">
      <w:pPr>
        <w:spacing w:after="0" w:line="240" w:lineRule="auto"/>
        <w:rPr>
          <w:rFonts w:ascii="Times New Roman" w:eastAsia="Times New Roman" w:hAnsi="Times New Roman" w:cs="Times New Roman"/>
        </w:rPr>
      </w:pPr>
    </w:p>
    <w:p w:rsidR="00C9541C" w:rsidRPr="00ED5013" w:rsidRDefault="00C9541C" w:rsidP="008610D3">
      <w:pPr>
        <w:spacing w:after="0" w:line="240" w:lineRule="auto"/>
        <w:rPr>
          <w:rFonts w:ascii="Times New Roman" w:eastAsia="Times New Roman" w:hAnsi="Times New Roman" w:cs="Times New Roman"/>
        </w:rPr>
      </w:pPr>
      <w:r w:rsidRPr="00ED5013">
        <w:rPr>
          <w:rFonts w:ascii="Calibri" w:eastAsia="Times New Roman" w:hAnsi="Calibri" w:cs="Calibri"/>
          <w:color w:val="000000"/>
          <w:sz w:val="23"/>
          <w:szCs w:val="23"/>
        </w:rPr>
        <w:t>For Sections I through IV, we identified the following standards to consider removing from the list:</w:t>
      </w:r>
    </w:p>
    <w:p w:rsidR="00C9541C" w:rsidRPr="00ED5013" w:rsidRDefault="00C9541C" w:rsidP="008610D3">
      <w:pPr>
        <w:spacing w:after="0" w:line="240" w:lineRule="auto"/>
        <w:rPr>
          <w:rFonts w:ascii="Times New Roman" w:eastAsia="Times New Roman" w:hAnsi="Times New Roman" w:cs="Times New Roman"/>
        </w:rPr>
      </w:pPr>
    </w:p>
    <w:tbl>
      <w:tblPr>
        <w:tblW w:w="0" w:type="auto"/>
        <w:tblBorders>
          <w:top w:val="nil"/>
          <w:left w:val="nil"/>
          <w:bottom w:val="nil"/>
          <w:right w:val="nil"/>
        </w:tblBorders>
        <w:tblLayout w:type="fixed"/>
        <w:tblLook w:val="0000" w:firstRow="0" w:lastRow="0" w:firstColumn="0" w:lastColumn="0" w:noHBand="0" w:noVBand="0"/>
      </w:tblPr>
      <w:tblGrid>
        <w:gridCol w:w="2473"/>
        <w:gridCol w:w="2473"/>
        <w:gridCol w:w="2473"/>
      </w:tblGrid>
      <w:tr w:rsidR="00C9541C" w:rsidRPr="00ED5013" w:rsidTr="000F234E">
        <w:trPr>
          <w:trHeight w:val="266"/>
        </w:trPr>
        <w:tc>
          <w:tcPr>
            <w:tcW w:w="2473" w:type="dxa"/>
          </w:tcPr>
          <w:p w:rsidR="00C9541C" w:rsidRPr="00ED5013" w:rsidRDefault="00C9541C" w:rsidP="008610D3">
            <w:pPr>
              <w:autoSpaceDE w:val="0"/>
              <w:autoSpaceDN w:val="0"/>
              <w:adjustRightInd w:val="0"/>
              <w:spacing w:after="0" w:line="240" w:lineRule="auto"/>
              <w:rPr>
                <w:rFonts w:ascii="Calibri" w:hAnsi="Calibri" w:cs="Calibri"/>
                <w:color w:val="000000"/>
                <w:sz w:val="23"/>
                <w:szCs w:val="23"/>
              </w:rPr>
            </w:pPr>
            <w:r w:rsidRPr="00ED5013">
              <w:rPr>
                <w:rFonts w:ascii="Calibri" w:hAnsi="Calibri" w:cs="Calibri"/>
                <w:b/>
                <w:bCs/>
                <w:color w:val="000000"/>
                <w:sz w:val="23"/>
                <w:szCs w:val="23"/>
              </w:rPr>
              <w:t xml:space="preserve">Purpose </w:t>
            </w:r>
          </w:p>
        </w:tc>
        <w:tc>
          <w:tcPr>
            <w:tcW w:w="2473" w:type="dxa"/>
          </w:tcPr>
          <w:p w:rsidR="00C9541C" w:rsidRPr="00ED5013" w:rsidRDefault="00C9541C" w:rsidP="008610D3">
            <w:pPr>
              <w:autoSpaceDE w:val="0"/>
              <w:autoSpaceDN w:val="0"/>
              <w:adjustRightInd w:val="0"/>
              <w:spacing w:after="0" w:line="240" w:lineRule="auto"/>
              <w:rPr>
                <w:rFonts w:ascii="Calibri" w:hAnsi="Calibri" w:cs="Calibri"/>
                <w:color w:val="000000"/>
                <w:sz w:val="23"/>
                <w:szCs w:val="23"/>
              </w:rPr>
            </w:pPr>
            <w:r w:rsidRPr="00ED5013">
              <w:rPr>
                <w:rFonts w:ascii="Calibri" w:hAnsi="Calibri" w:cs="Calibri"/>
                <w:b/>
                <w:bCs/>
                <w:color w:val="000000"/>
                <w:sz w:val="23"/>
                <w:szCs w:val="23"/>
              </w:rPr>
              <w:t xml:space="preserve">Standard(s) </w:t>
            </w:r>
          </w:p>
        </w:tc>
        <w:tc>
          <w:tcPr>
            <w:tcW w:w="2473" w:type="dxa"/>
          </w:tcPr>
          <w:p w:rsidR="00C9541C" w:rsidRPr="00ED5013" w:rsidRDefault="00C9541C" w:rsidP="008610D3">
            <w:pPr>
              <w:autoSpaceDE w:val="0"/>
              <w:autoSpaceDN w:val="0"/>
              <w:adjustRightInd w:val="0"/>
              <w:spacing w:after="0" w:line="240" w:lineRule="auto"/>
              <w:rPr>
                <w:rFonts w:ascii="Calibri" w:hAnsi="Calibri" w:cs="Calibri"/>
                <w:color w:val="000000"/>
                <w:sz w:val="23"/>
                <w:szCs w:val="23"/>
              </w:rPr>
            </w:pPr>
            <w:r w:rsidRPr="00ED5013">
              <w:rPr>
                <w:rFonts w:ascii="Calibri" w:hAnsi="Calibri" w:cs="Calibri"/>
                <w:b/>
                <w:bCs/>
                <w:color w:val="000000"/>
                <w:sz w:val="23"/>
                <w:szCs w:val="23"/>
              </w:rPr>
              <w:t xml:space="preserve">Implementation Specification(s) </w:t>
            </w:r>
          </w:p>
        </w:tc>
      </w:tr>
      <w:tr w:rsidR="00C9541C" w:rsidRPr="00ED5013" w:rsidTr="000F234E">
        <w:trPr>
          <w:trHeight w:val="560"/>
        </w:trPr>
        <w:tc>
          <w:tcPr>
            <w:tcW w:w="2473" w:type="dxa"/>
          </w:tcPr>
          <w:p w:rsidR="00C9541C" w:rsidRPr="00ED5013" w:rsidRDefault="00C9541C" w:rsidP="008610D3">
            <w:pPr>
              <w:autoSpaceDE w:val="0"/>
              <w:autoSpaceDN w:val="0"/>
              <w:adjustRightInd w:val="0"/>
              <w:spacing w:after="0" w:line="240" w:lineRule="auto"/>
              <w:rPr>
                <w:rFonts w:ascii="Calibri" w:hAnsi="Calibri" w:cs="Calibri"/>
                <w:color w:val="000000"/>
                <w:sz w:val="23"/>
                <w:szCs w:val="23"/>
              </w:rPr>
            </w:pPr>
            <w:r w:rsidRPr="00ED5013">
              <w:rPr>
                <w:rFonts w:ascii="Calibri" w:hAnsi="Calibri" w:cs="Calibri"/>
                <w:color w:val="000000"/>
                <w:sz w:val="23"/>
                <w:szCs w:val="23"/>
              </w:rPr>
              <w:t xml:space="preserve">Care team member (health care provider, non-physician ancillary providers) </w:t>
            </w:r>
          </w:p>
        </w:tc>
        <w:tc>
          <w:tcPr>
            <w:tcW w:w="2473" w:type="dxa"/>
          </w:tcPr>
          <w:p w:rsidR="00C9541C" w:rsidRPr="00ED5013" w:rsidRDefault="00C9541C" w:rsidP="008610D3">
            <w:pPr>
              <w:autoSpaceDE w:val="0"/>
              <w:autoSpaceDN w:val="0"/>
              <w:adjustRightInd w:val="0"/>
              <w:spacing w:after="0" w:line="240" w:lineRule="auto"/>
              <w:rPr>
                <w:rFonts w:ascii="Calibri" w:hAnsi="Calibri" w:cs="Calibri"/>
                <w:color w:val="000000"/>
                <w:sz w:val="23"/>
                <w:szCs w:val="23"/>
              </w:rPr>
            </w:pPr>
            <w:r w:rsidRPr="00ED5013">
              <w:rPr>
                <w:rFonts w:ascii="Calibri" w:hAnsi="Calibri" w:cs="Calibri"/>
                <w:color w:val="000000"/>
                <w:sz w:val="23"/>
                <w:szCs w:val="23"/>
              </w:rPr>
              <w:t xml:space="preserve">National Provider Identifier (NPI) </w:t>
            </w:r>
          </w:p>
        </w:tc>
        <w:tc>
          <w:tcPr>
            <w:tcW w:w="2473" w:type="dxa"/>
          </w:tcPr>
          <w:p w:rsidR="00C9541C" w:rsidRPr="00ED5013" w:rsidRDefault="00C9541C" w:rsidP="008610D3">
            <w:pPr>
              <w:autoSpaceDE w:val="0"/>
              <w:autoSpaceDN w:val="0"/>
              <w:adjustRightInd w:val="0"/>
              <w:spacing w:after="0" w:line="240" w:lineRule="auto"/>
              <w:rPr>
                <w:rFonts w:ascii="Calibri" w:hAnsi="Calibri" w:cs="Calibri"/>
                <w:color w:val="000000"/>
                <w:sz w:val="23"/>
                <w:szCs w:val="23"/>
              </w:rPr>
            </w:pPr>
            <w:r w:rsidRPr="00ED5013">
              <w:rPr>
                <w:rFonts w:ascii="Calibri" w:hAnsi="Calibri" w:cs="Calibri"/>
                <w:color w:val="000000"/>
                <w:sz w:val="23"/>
                <w:szCs w:val="23"/>
              </w:rPr>
              <w:t xml:space="preserve">TBD </w:t>
            </w:r>
          </w:p>
        </w:tc>
      </w:tr>
      <w:tr w:rsidR="00C9541C" w:rsidRPr="00ED5013" w:rsidTr="000F234E">
        <w:trPr>
          <w:trHeight w:val="120"/>
        </w:trPr>
        <w:tc>
          <w:tcPr>
            <w:tcW w:w="2473" w:type="dxa"/>
          </w:tcPr>
          <w:p w:rsidR="00C9541C" w:rsidRPr="00ED5013" w:rsidRDefault="00C9541C" w:rsidP="008610D3">
            <w:pPr>
              <w:autoSpaceDE w:val="0"/>
              <w:autoSpaceDN w:val="0"/>
              <w:adjustRightInd w:val="0"/>
              <w:spacing w:after="0" w:line="240" w:lineRule="auto"/>
              <w:rPr>
                <w:rFonts w:ascii="Calibri" w:hAnsi="Calibri" w:cs="Calibri"/>
                <w:color w:val="000000"/>
                <w:sz w:val="23"/>
                <w:szCs w:val="23"/>
              </w:rPr>
            </w:pPr>
            <w:r w:rsidRPr="00ED5013">
              <w:rPr>
                <w:rFonts w:ascii="Calibri" w:hAnsi="Calibri" w:cs="Calibri"/>
                <w:color w:val="000000"/>
                <w:sz w:val="23"/>
                <w:szCs w:val="23"/>
              </w:rPr>
              <w:t xml:space="preserve">Encounter diagnosis </w:t>
            </w:r>
          </w:p>
        </w:tc>
        <w:tc>
          <w:tcPr>
            <w:tcW w:w="2473" w:type="dxa"/>
          </w:tcPr>
          <w:p w:rsidR="00C9541C" w:rsidRPr="00ED5013" w:rsidRDefault="00C9541C" w:rsidP="008610D3">
            <w:pPr>
              <w:autoSpaceDE w:val="0"/>
              <w:autoSpaceDN w:val="0"/>
              <w:adjustRightInd w:val="0"/>
              <w:spacing w:after="0" w:line="240" w:lineRule="auto"/>
              <w:rPr>
                <w:rFonts w:ascii="Calibri" w:hAnsi="Calibri" w:cs="Calibri"/>
                <w:color w:val="000000"/>
                <w:sz w:val="23"/>
                <w:szCs w:val="23"/>
              </w:rPr>
            </w:pPr>
            <w:r w:rsidRPr="00ED5013">
              <w:rPr>
                <w:rFonts w:ascii="Calibri" w:hAnsi="Calibri" w:cs="Calibri"/>
                <w:color w:val="000000"/>
                <w:sz w:val="23"/>
                <w:szCs w:val="23"/>
              </w:rPr>
              <w:t xml:space="preserve">ICD-10-CM </w:t>
            </w:r>
          </w:p>
        </w:tc>
        <w:tc>
          <w:tcPr>
            <w:tcW w:w="2473" w:type="dxa"/>
          </w:tcPr>
          <w:p w:rsidR="00C9541C" w:rsidRPr="00ED5013" w:rsidRDefault="00C9541C" w:rsidP="008610D3">
            <w:pPr>
              <w:autoSpaceDE w:val="0"/>
              <w:autoSpaceDN w:val="0"/>
              <w:adjustRightInd w:val="0"/>
              <w:spacing w:after="0" w:line="240" w:lineRule="auto"/>
              <w:rPr>
                <w:rFonts w:ascii="Calibri" w:hAnsi="Calibri" w:cs="Calibri"/>
                <w:color w:val="000000"/>
                <w:sz w:val="23"/>
                <w:szCs w:val="23"/>
              </w:rPr>
            </w:pPr>
            <w:r w:rsidRPr="00ED5013">
              <w:rPr>
                <w:rFonts w:ascii="Calibri" w:hAnsi="Calibri" w:cs="Calibri"/>
                <w:color w:val="000000"/>
                <w:sz w:val="23"/>
                <w:szCs w:val="23"/>
              </w:rPr>
              <w:t xml:space="preserve">TBD </w:t>
            </w:r>
          </w:p>
        </w:tc>
      </w:tr>
      <w:tr w:rsidR="00C9541C" w:rsidRPr="00ED5013" w:rsidTr="000F234E">
        <w:trPr>
          <w:trHeight w:val="266"/>
        </w:trPr>
        <w:tc>
          <w:tcPr>
            <w:tcW w:w="2473" w:type="dxa"/>
          </w:tcPr>
          <w:p w:rsidR="00C9541C" w:rsidRPr="00ED5013" w:rsidRDefault="00C9541C" w:rsidP="008610D3">
            <w:pPr>
              <w:autoSpaceDE w:val="0"/>
              <w:autoSpaceDN w:val="0"/>
              <w:adjustRightInd w:val="0"/>
              <w:spacing w:after="0" w:line="240" w:lineRule="auto"/>
              <w:rPr>
                <w:rFonts w:ascii="Calibri" w:hAnsi="Calibri" w:cs="Calibri"/>
                <w:color w:val="000000"/>
                <w:sz w:val="23"/>
                <w:szCs w:val="23"/>
              </w:rPr>
            </w:pPr>
            <w:r w:rsidRPr="00ED5013">
              <w:rPr>
                <w:rFonts w:ascii="Calibri" w:hAnsi="Calibri" w:cs="Calibri"/>
                <w:color w:val="000000"/>
                <w:sz w:val="23"/>
                <w:szCs w:val="23"/>
              </w:rPr>
              <w:t xml:space="preserve">Immunizations – administered </w:t>
            </w:r>
          </w:p>
        </w:tc>
        <w:tc>
          <w:tcPr>
            <w:tcW w:w="2473" w:type="dxa"/>
          </w:tcPr>
          <w:p w:rsidR="00C9541C" w:rsidRPr="00ED5013" w:rsidRDefault="00C9541C" w:rsidP="008610D3">
            <w:pPr>
              <w:autoSpaceDE w:val="0"/>
              <w:autoSpaceDN w:val="0"/>
              <w:adjustRightInd w:val="0"/>
              <w:spacing w:after="0" w:line="240" w:lineRule="auto"/>
              <w:rPr>
                <w:rFonts w:ascii="Calibri" w:hAnsi="Calibri" w:cs="Calibri"/>
                <w:color w:val="000000"/>
                <w:sz w:val="23"/>
                <w:szCs w:val="23"/>
              </w:rPr>
            </w:pPr>
            <w:r w:rsidRPr="00ED5013">
              <w:rPr>
                <w:rFonts w:ascii="Calibri" w:hAnsi="Calibri" w:cs="Calibri"/>
                <w:color w:val="000000"/>
                <w:sz w:val="23"/>
                <w:szCs w:val="23"/>
              </w:rPr>
              <w:t xml:space="preserve">National Drug Codes (NDC) </w:t>
            </w:r>
          </w:p>
        </w:tc>
        <w:tc>
          <w:tcPr>
            <w:tcW w:w="2473" w:type="dxa"/>
          </w:tcPr>
          <w:p w:rsidR="00C9541C" w:rsidRPr="00ED5013" w:rsidRDefault="00C9541C" w:rsidP="008610D3">
            <w:pPr>
              <w:autoSpaceDE w:val="0"/>
              <w:autoSpaceDN w:val="0"/>
              <w:adjustRightInd w:val="0"/>
              <w:spacing w:after="0" w:line="240" w:lineRule="auto"/>
              <w:rPr>
                <w:rFonts w:ascii="Calibri" w:hAnsi="Calibri" w:cs="Calibri"/>
                <w:color w:val="000000"/>
                <w:sz w:val="23"/>
                <w:szCs w:val="23"/>
              </w:rPr>
            </w:pPr>
            <w:r w:rsidRPr="00ED5013">
              <w:rPr>
                <w:rFonts w:ascii="Calibri" w:hAnsi="Calibri" w:cs="Calibri"/>
                <w:color w:val="000000"/>
                <w:sz w:val="23"/>
                <w:szCs w:val="23"/>
              </w:rPr>
              <w:t xml:space="preserve">TBD </w:t>
            </w:r>
          </w:p>
        </w:tc>
      </w:tr>
    </w:tbl>
    <w:p w:rsidR="00C9541C" w:rsidRPr="00ED5013" w:rsidRDefault="00C9541C" w:rsidP="008610D3">
      <w:pPr>
        <w:spacing w:after="0" w:line="240" w:lineRule="auto"/>
        <w:rPr>
          <w:rFonts w:ascii="Times New Roman" w:eastAsia="Times New Roman" w:hAnsi="Times New Roman" w:cs="Times New Roman"/>
        </w:rPr>
      </w:pPr>
    </w:p>
    <w:p w:rsidR="00C9541C" w:rsidRPr="00ED5013" w:rsidRDefault="00C9541C" w:rsidP="008610D3">
      <w:pPr>
        <w:autoSpaceDE w:val="0"/>
        <w:autoSpaceDN w:val="0"/>
        <w:adjustRightInd w:val="0"/>
        <w:spacing w:after="0" w:line="240" w:lineRule="auto"/>
        <w:rPr>
          <w:rFonts w:ascii="Calibri" w:hAnsi="Calibri" w:cs="Calibri"/>
          <w:color w:val="000000"/>
          <w:sz w:val="24"/>
          <w:szCs w:val="24"/>
        </w:rPr>
      </w:pPr>
    </w:p>
    <w:p w:rsidR="00C9541C" w:rsidRPr="00ED5013" w:rsidRDefault="00C9541C" w:rsidP="008610D3">
      <w:pPr>
        <w:numPr>
          <w:ilvl w:val="0"/>
          <w:numId w:val="3"/>
        </w:numPr>
        <w:autoSpaceDE w:val="0"/>
        <w:autoSpaceDN w:val="0"/>
        <w:adjustRightInd w:val="0"/>
        <w:spacing w:after="58" w:line="240" w:lineRule="auto"/>
        <w:contextualSpacing/>
        <w:rPr>
          <w:rFonts w:ascii="Calibri" w:eastAsiaTheme="minorEastAsia" w:hAnsi="Calibri" w:cs="Calibri"/>
          <w:color w:val="000000"/>
          <w:sz w:val="23"/>
          <w:szCs w:val="23"/>
        </w:rPr>
      </w:pPr>
      <w:r w:rsidRPr="00ED5013">
        <w:rPr>
          <w:rFonts w:ascii="Calibri" w:eastAsiaTheme="minorEastAsia" w:hAnsi="Calibri" w:cs="Calibri"/>
          <w:color w:val="000000"/>
          <w:sz w:val="23"/>
          <w:szCs w:val="23"/>
        </w:rPr>
        <w:t xml:space="preserve">For the purpose of “Care team member (health care provider)”, Care team members should include non-physician ancillary providers – these members of the care team don’t necessarily have a NPI. Therefore, NPI may not be the appropriate standard to identify care team members. </w:t>
      </w:r>
    </w:p>
    <w:p w:rsidR="00C9541C" w:rsidRPr="00ED5013" w:rsidRDefault="00C9541C" w:rsidP="008610D3">
      <w:pPr>
        <w:numPr>
          <w:ilvl w:val="0"/>
          <w:numId w:val="3"/>
        </w:numPr>
        <w:autoSpaceDE w:val="0"/>
        <w:autoSpaceDN w:val="0"/>
        <w:adjustRightInd w:val="0"/>
        <w:spacing w:after="0" w:line="240" w:lineRule="auto"/>
        <w:rPr>
          <w:rFonts w:ascii="Calibri" w:hAnsi="Calibri" w:cs="Calibri"/>
          <w:color w:val="000000"/>
          <w:sz w:val="24"/>
          <w:szCs w:val="24"/>
        </w:rPr>
      </w:pPr>
      <w:r w:rsidRPr="00ED5013">
        <w:rPr>
          <w:rFonts w:ascii="Calibri" w:hAnsi="Calibri" w:cs="Calibri"/>
          <w:color w:val="000000"/>
          <w:sz w:val="23"/>
          <w:szCs w:val="23"/>
        </w:rPr>
        <w:t xml:space="preserve">For the purpose of “Encounter diagnoses”, we recommend that ICD-10-CM be removed. We recommend this because having more than one standard creates the need to do mapping which opens up interpretation of matching concepts to one another to an individual’s preference. This defeats interoperability. </w:t>
      </w:r>
    </w:p>
    <w:p w:rsidR="00C9541C" w:rsidRPr="00ED5013" w:rsidRDefault="00C9541C" w:rsidP="008610D3">
      <w:pPr>
        <w:numPr>
          <w:ilvl w:val="0"/>
          <w:numId w:val="3"/>
        </w:numPr>
        <w:autoSpaceDE w:val="0"/>
        <w:autoSpaceDN w:val="0"/>
        <w:adjustRightInd w:val="0"/>
        <w:spacing w:after="58" w:line="240" w:lineRule="auto"/>
        <w:contextualSpacing/>
        <w:rPr>
          <w:rFonts w:ascii="Calibri" w:eastAsiaTheme="minorEastAsia" w:hAnsi="Calibri" w:cs="Calibri"/>
          <w:color w:val="000000"/>
          <w:sz w:val="23"/>
          <w:szCs w:val="23"/>
        </w:rPr>
      </w:pPr>
      <w:r w:rsidRPr="00ED5013">
        <w:rPr>
          <w:rFonts w:ascii="Calibri" w:eastAsiaTheme="minorEastAsia" w:hAnsi="Calibri" w:cs="Calibri"/>
          <w:color w:val="000000"/>
          <w:sz w:val="23"/>
          <w:szCs w:val="23"/>
        </w:rPr>
        <w:t xml:space="preserve">For the purpose of “Immunizations – administered”, we recommend that National Drug Codes (NDC) be replaced with RxNorm as the standard. NDC code should never be used in data capture for a number of reasons including ambiguity in representation as well as the reuse of codes by manufacturers. </w:t>
      </w:r>
    </w:p>
    <w:p w:rsidR="00C9541C" w:rsidRPr="00ED5013" w:rsidRDefault="00C9541C" w:rsidP="008610D3">
      <w:pPr>
        <w:numPr>
          <w:ilvl w:val="0"/>
          <w:numId w:val="3"/>
        </w:numPr>
        <w:autoSpaceDE w:val="0"/>
        <w:autoSpaceDN w:val="0"/>
        <w:adjustRightInd w:val="0"/>
        <w:spacing w:after="0" w:line="240" w:lineRule="auto"/>
        <w:contextualSpacing/>
        <w:rPr>
          <w:rFonts w:ascii="Calibri" w:eastAsiaTheme="minorEastAsia" w:hAnsi="Calibri" w:cs="Calibri"/>
          <w:color w:val="000000"/>
          <w:sz w:val="23"/>
          <w:szCs w:val="23"/>
        </w:rPr>
      </w:pPr>
      <w:r w:rsidRPr="00ED5013">
        <w:rPr>
          <w:rFonts w:ascii="Calibri" w:eastAsiaTheme="minorEastAsia" w:hAnsi="Calibri" w:cs="Calibri"/>
          <w:color w:val="000000"/>
          <w:sz w:val="23"/>
          <w:szCs w:val="23"/>
        </w:rPr>
        <w:t xml:space="preserve">General note: While use of HL7 V3 messaging may have narrow niche roles, their inclusion is probably not on a roadmap for extension and one might consider flagging interest in alternatives, such as FHIR messages. </w:t>
      </w:r>
    </w:p>
    <w:p w:rsidR="00EC1937" w:rsidRDefault="00EC1937" w:rsidP="008610D3">
      <w:pPr>
        <w:autoSpaceDE w:val="0"/>
        <w:autoSpaceDN w:val="0"/>
        <w:adjustRightInd w:val="0"/>
        <w:spacing w:after="0" w:line="240" w:lineRule="auto"/>
        <w:rPr>
          <w:rFonts w:ascii="Calibri" w:hAnsi="Calibri" w:cs="Calibri"/>
          <w:color w:val="000000"/>
          <w:sz w:val="23"/>
          <w:szCs w:val="23"/>
        </w:rPr>
      </w:pPr>
    </w:p>
    <w:p w:rsidR="00EC1937" w:rsidRPr="00EC1937" w:rsidRDefault="00EC1937" w:rsidP="008610D3">
      <w:pPr>
        <w:autoSpaceDE w:val="0"/>
        <w:autoSpaceDN w:val="0"/>
        <w:adjustRightInd w:val="0"/>
        <w:spacing w:after="0" w:line="240" w:lineRule="auto"/>
        <w:rPr>
          <w:sz w:val="23"/>
          <w:szCs w:val="23"/>
        </w:rPr>
      </w:pPr>
      <w:r w:rsidRPr="00C4275E">
        <w:rPr>
          <w:rFonts w:ascii="Calibri" w:hAnsi="Calibri" w:cs="Calibri"/>
          <w:color w:val="000000"/>
          <w:sz w:val="23"/>
          <w:szCs w:val="23"/>
          <w:highlight w:val="cyan"/>
        </w:rPr>
        <w:lastRenderedPageBreak/>
        <w:t>SA32</w:t>
      </w:r>
      <w:r>
        <w:rPr>
          <w:rFonts w:ascii="Calibri" w:hAnsi="Calibri" w:cs="Calibri"/>
          <w:color w:val="000000"/>
          <w:sz w:val="23"/>
          <w:szCs w:val="23"/>
        </w:rPr>
        <w:t xml:space="preserve">   </w:t>
      </w:r>
      <w:r w:rsidRPr="00EC1937">
        <w:rPr>
          <w:sz w:val="23"/>
          <w:szCs w:val="23"/>
        </w:rPr>
        <w:t>Generally, IHE products should be listed in the specification column. IHE constrains existing standards, it does not create new standards.</w:t>
      </w:r>
    </w:p>
    <w:p w:rsidR="00EC1937" w:rsidRPr="00ED5013" w:rsidRDefault="00EC1937" w:rsidP="008610D3">
      <w:pPr>
        <w:autoSpaceDE w:val="0"/>
        <w:autoSpaceDN w:val="0"/>
        <w:adjustRightInd w:val="0"/>
        <w:spacing w:after="0" w:line="240" w:lineRule="auto"/>
        <w:rPr>
          <w:rFonts w:ascii="Calibri" w:hAnsi="Calibri" w:cs="Calibri"/>
          <w:color w:val="000000"/>
          <w:sz w:val="23"/>
          <w:szCs w:val="23"/>
        </w:rPr>
      </w:pPr>
    </w:p>
    <w:p w:rsidR="00C9541C" w:rsidRPr="00ED5013" w:rsidRDefault="00C9541C" w:rsidP="008610D3">
      <w:pPr>
        <w:autoSpaceDE w:val="0"/>
        <w:autoSpaceDN w:val="0"/>
        <w:adjustRightInd w:val="0"/>
        <w:spacing w:after="0" w:line="240" w:lineRule="auto"/>
        <w:rPr>
          <w:rFonts w:ascii="Calibri" w:hAnsi="Calibri" w:cs="Calibri"/>
          <w:color w:val="000000"/>
          <w:sz w:val="23"/>
          <w:szCs w:val="23"/>
        </w:rPr>
      </w:pPr>
      <w:r w:rsidRPr="00ED5013">
        <w:rPr>
          <w:rFonts w:ascii="Calibri" w:hAnsi="Calibri" w:cs="Calibri"/>
          <w:b/>
          <w:bCs/>
          <w:color w:val="000000"/>
          <w:sz w:val="23"/>
          <w:szCs w:val="23"/>
        </w:rPr>
        <w:t xml:space="preserve">5-6 [Section I] </w:t>
      </w:r>
      <w:r w:rsidRPr="00ED5013">
        <w:rPr>
          <w:rFonts w:ascii="Calibri" w:hAnsi="Calibri" w:cs="Calibri"/>
          <w:i/>
          <w:iCs/>
          <w:color w:val="000000"/>
          <w:sz w:val="23"/>
          <w:szCs w:val="23"/>
        </w:rPr>
        <w:t xml:space="preserve">Should more detailed value sets for race and ethnicity be identified as a standard or implementation specification? </w:t>
      </w:r>
    </w:p>
    <w:p w:rsidR="00C9541C" w:rsidRPr="00ED5013" w:rsidRDefault="00C9541C" w:rsidP="008610D3">
      <w:pPr>
        <w:autoSpaceDE w:val="0"/>
        <w:autoSpaceDN w:val="0"/>
        <w:adjustRightInd w:val="0"/>
        <w:spacing w:after="0" w:line="240" w:lineRule="auto"/>
        <w:ind w:left="720"/>
        <w:contextualSpacing/>
        <w:rPr>
          <w:rFonts w:ascii="Calibri" w:eastAsiaTheme="minorEastAsia" w:hAnsi="Calibri" w:cs="Calibri"/>
          <w:color w:val="000000"/>
          <w:sz w:val="23"/>
          <w:szCs w:val="23"/>
        </w:rPr>
      </w:pPr>
      <w:r w:rsidRPr="00C4275E">
        <w:rPr>
          <w:rFonts w:ascii="Calibri" w:eastAsiaTheme="minorEastAsia" w:hAnsi="Calibri" w:cs="Calibri"/>
          <w:color w:val="000000"/>
          <w:sz w:val="23"/>
          <w:szCs w:val="23"/>
          <w:highlight w:val="cyan"/>
        </w:rPr>
        <w:t>SA27</w:t>
      </w:r>
      <w:r>
        <w:rPr>
          <w:rFonts w:ascii="Calibri" w:eastAsiaTheme="minorEastAsia" w:hAnsi="Calibri" w:cs="Calibri"/>
          <w:color w:val="000000"/>
          <w:sz w:val="23"/>
          <w:szCs w:val="23"/>
        </w:rPr>
        <w:t xml:space="preserve"> </w:t>
      </w:r>
      <w:r w:rsidRPr="00ED5013">
        <w:rPr>
          <w:rFonts w:ascii="Calibri" w:eastAsiaTheme="minorEastAsia" w:hAnsi="Calibri" w:cs="Calibri"/>
          <w:color w:val="000000"/>
          <w:sz w:val="23"/>
          <w:szCs w:val="23"/>
        </w:rPr>
        <w:t xml:space="preserve">No. The value sets need to be clearly defined, and updated regularly. Given that this is a very sensitive area, we found that at the moment the best option is to go with the value sets for race and ethnicity that are in prevalent use. There is not a great alternative, just an alternative with different issues. This should be left to an implementation guide given that as genomic data becomes more readily available, our concept of ethnicity will fall away as antiquated. Detailed value sets should be identified as an implementation specification, to allow the same standard to be used for multiple use cases. </w:t>
      </w:r>
    </w:p>
    <w:p w:rsidR="00C4275E" w:rsidRDefault="00C4275E" w:rsidP="008610D3">
      <w:pPr>
        <w:autoSpaceDE w:val="0"/>
        <w:autoSpaceDN w:val="0"/>
        <w:adjustRightInd w:val="0"/>
        <w:spacing w:after="0" w:line="240" w:lineRule="auto"/>
        <w:rPr>
          <w:rFonts w:ascii="Calibri" w:hAnsi="Calibri" w:cs="Calibri"/>
          <w:b/>
          <w:bCs/>
          <w:color w:val="000000"/>
          <w:sz w:val="23"/>
          <w:szCs w:val="23"/>
        </w:rPr>
      </w:pPr>
    </w:p>
    <w:p w:rsidR="00C9541C" w:rsidRPr="00ED5013" w:rsidRDefault="00C9541C" w:rsidP="008610D3">
      <w:pPr>
        <w:autoSpaceDE w:val="0"/>
        <w:autoSpaceDN w:val="0"/>
        <w:adjustRightInd w:val="0"/>
        <w:spacing w:after="0" w:line="240" w:lineRule="auto"/>
        <w:rPr>
          <w:rFonts w:ascii="Calibri" w:hAnsi="Calibri" w:cs="Calibri"/>
          <w:color w:val="000000"/>
          <w:sz w:val="23"/>
          <w:szCs w:val="23"/>
        </w:rPr>
      </w:pPr>
      <w:r w:rsidRPr="00ED5013">
        <w:rPr>
          <w:rFonts w:ascii="Calibri" w:hAnsi="Calibri" w:cs="Calibri"/>
          <w:b/>
          <w:bCs/>
          <w:color w:val="000000"/>
          <w:sz w:val="23"/>
          <w:szCs w:val="23"/>
        </w:rPr>
        <w:t xml:space="preserve">5-7 [Section I] </w:t>
      </w:r>
      <w:r w:rsidRPr="00ED5013">
        <w:rPr>
          <w:rFonts w:ascii="Calibri" w:hAnsi="Calibri" w:cs="Calibri"/>
          <w:i/>
          <w:iCs/>
          <w:color w:val="000000"/>
          <w:sz w:val="23"/>
          <w:szCs w:val="23"/>
        </w:rPr>
        <w:t xml:space="preserve">Should more traditionally considered “administrative” standards (e.g., ICD-10) be removed from this list because of its focus on clinical health information interoperability purposes? </w:t>
      </w:r>
    </w:p>
    <w:p w:rsidR="00C9541C" w:rsidRDefault="00C9541C" w:rsidP="008610D3">
      <w:pPr>
        <w:autoSpaceDE w:val="0"/>
        <w:autoSpaceDN w:val="0"/>
        <w:adjustRightInd w:val="0"/>
        <w:spacing w:after="0" w:line="240" w:lineRule="auto"/>
        <w:ind w:left="720"/>
        <w:rPr>
          <w:rFonts w:ascii="Calibri" w:hAnsi="Calibri" w:cs="Calibri"/>
          <w:color w:val="000000"/>
          <w:sz w:val="23"/>
          <w:szCs w:val="23"/>
        </w:rPr>
      </w:pPr>
      <w:r w:rsidRPr="00C4275E">
        <w:rPr>
          <w:rFonts w:ascii="Calibri" w:hAnsi="Calibri" w:cs="Calibri"/>
          <w:color w:val="000000"/>
          <w:sz w:val="23"/>
          <w:szCs w:val="23"/>
          <w:highlight w:val="cyan"/>
        </w:rPr>
        <w:t>SA27</w:t>
      </w:r>
      <w:r>
        <w:rPr>
          <w:rFonts w:ascii="Calibri" w:hAnsi="Calibri" w:cs="Calibri"/>
          <w:color w:val="000000"/>
          <w:sz w:val="23"/>
          <w:szCs w:val="23"/>
        </w:rPr>
        <w:t xml:space="preserve"> </w:t>
      </w:r>
      <w:r w:rsidRPr="00ED5013">
        <w:rPr>
          <w:rFonts w:ascii="Calibri" w:hAnsi="Calibri" w:cs="Calibri"/>
          <w:color w:val="000000"/>
          <w:sz w:val="23"/>
          <w:szCs w:val="23"/>
        </w:rPr>
        <w:t xml:space="preserve">No – we do not recommend removing more traditionally considered “administrative” standards. ICD-10 serves a broad use and purpose especially in the Healthcare Payer and Provider/Payer IT market segments. Clinical context is often reliant on an administrative under-layer. </w:t>
      </w:r>
    </w:p>
    <w:p w:rsidR="00C4275E" w:rsidRPr="00C4275E" w:rsidRDefault="00C4275E" w:rsidP="008610D3">
      <w:pPr>
        <w:pStyle w:val="Default"/>
        <w:rPr>
          <w:sz w:val="23"/>
          <w:szCs w:val="23"/>
        </w:rPr>
      </w:pPr>
      <w:r w:rsidRPr="00C4275E">
        <w:rPr>
          <w:rFonts w:ascii="Calibri" w:hAnsi="Calibri" w:cs="Calibri"/>
          <w:sz w:val="23"/>
          <w:szCs w:val="23"/>
          <w:highlight w:val="cyan"/>
        </w:rPr>
        <w:t>SA32</w:t>
      </w:r>
      <w:r>
        <w:rPr>
          <w:rFonts w:ascii="Calibri" w:hAnsi="Calibri" w:cs="Calibri"/>
          <w:sz w:val="23"/>
          <w:szCs w:val="23"/>
        </w:rPr>
        <w:t xml:space="preserve">  </w:t>
      </w:r>
      <w:r w:rsidRPr="00C4275E">
        <w:rPr>
          <w:sz w:val="23"/>
          <w:szCs w:val="23"/>
        </w:rPr>
        <w:t xml:space="preserve">We recommend maintaining ICD-10 and other “administrative” standards, given the considerable overlap between “clinical” and “administrative” standards and vocabularies. In the case of ICD-10 (or ICD-9), sending both clinical and administrative concepts in a new e-prescription will help tie the clinical rationale to the billable concept. </w:t>
      </w:r>
    </w:p>
    <w:p w:rsidR="00C4275E" w:rsidRPr="00ED5013" w:rsidRDefault="00C4275E" w:rsidP="008610D3">
      <w:pPr>
        <w:autoSpaceDE w:val="0"/>
        <w:autoSpaceDN w:val="0"/>
        <w:adjustRightInd w:val="0"/>
        <w:spacing w:after="0" w:line="240" w:lineRule="auto"/>
        <w:ind w:left="720"/>
        <w:rPr>
          <w:rFonts w:ascii="Calibri" w:hAnsi="Calibri" w:cs="Calibri"/>
          <w:color w:val="000000"/>
          <w:sz w:val="23"/>
          <w:szCs w:val="23"/>
        </w:rPr>
      </w:pPr>
    </w:p>
    <w:p w:rsidR="00C9541C" w:rsidRPr="00ED5013" w:rsidRDefault="00C9541C" w:rsidP="008610D3">
      <w:pPr>
        <w:autoSpaceDE w:val="0"/>
        <w:autoSpaceDN w:val="0"/>
        <w:adjustRightInd w:val="0"/>
        <w:spacing w:after="0" w:line="240" w:lineRule="auto"/>
        <w:rPr>
          <w:rFonts w:ascii="Calibri" w:hAnsi="Calibri" w:cs="Calibri"/>
          <w:color w:val="000000"/>
          <w:sz w:val="23"/>
          <w:szCs w:val="23"/>
        </w:rPr>
      </w:pPr>
      <w:r w:rsidRPr="00ED5013">
        <w:rPr>
          <w:rFonts w:ascii="Calibri" w:hAnsi="Calibri" w:cs="Calibri"/>
          <w:b/>
          <w:bCs/>
          <w:color w:val="000000"/>
          <w:sz w:val="23"/>
          <w:szCs w:val="23"/>
        </w:rPr>
        <w:t xml:space="preserve">5-8 [Section I] </w:t>
      </w:r>
      <w:r w:rsidRPr="00ED5013">
        <w:rPr>
          <w:rFonts w:ascii="Calibri" w:hAnsi="Calibri" w:cs="Calibri"/>
          <w:i/>
          <w:iCs/>
          <w:color w:val="000000"/>
          <w:sz w:val="23"/>
          <w:szCs w:val="23"/>
        </w:rPr>
        <w:t xml:space="preserve">Should “Food allergies” be included as a purpose in this document or is there another approach for allergies that should be represented instead? Are there standards that can be called “best available” for this purpose? </w:t>
      </w:r>
    </w:p>
    <w:p w:rsidR="00C9541C" w:rsidRDefault="00C9541C" w:rsidP="008610D3">
      <w:pPr>
        <w:spacing w:after="0" w:line="240" w:lineRule="auto"/>
        <w:ind w:left="720"/>
        <w:rPr>
          <w:rFonts w:ascii="Calibri" w:hAnsi="Calibri" w:cs="Calibri"/>
          <w:color w:val="000000"/>
          <w:sz w:val="23"/>
          <w:szCs w:val="23"/>
        </w:rPr>
      </w:pPr>
      <w:r w:rsidRPr="00C4275E">
        <w:rPr>
          <w:rFonts w:ascii="Calibri" w:hAnsi="Calibri" w:cs="Calibri"/>
          <w:color w:val="000000"/>
          <w:sz w:val="23"/>
          <w:szCs w:val="23"/>
          <w:highlight w:val="cyan"/>
        </w:rPr>
        <w:t>SA27</w:t>
      </w:r>
      <w:r>
        <w:rPr>
          <w:rFonts w:ascii="Calibri" w:hAnsi="Calibri" w:cs="Calibri"/>
          <w:color w:val="000000"/>
          <w:sz w:val="23"/>
          <w:szCs w:val="23"/>
        </w:rPr>
        <w:t xml:space="preserve"> </w:t>
      </w:r>
      <w:r w:rsidRPr="00ED5013">
        <w:rPr>
          <w:rFonts w:ascii="Calibri" w:hAnsi="Calibri" w:cs="Calibri"/>
          <w:color w:val="000000"/>
          <w:sz w:val="23"/>
          <w:szCs w:val="23"/>
        </w:rPr>
        <w:t>Yes – we recommend including “Food allergies” as a purpose in the document. SNOMED-CT should be listed as the “best available” standard for this purpose. In addition, we recommend separating food intolerance from actual food allergy.</w:t>
      </w:r>
    </w:p>
    <w:p w:rsidR="00C4275E" w:rsidRPr="00C4275E" w:rsidRDefault="00C4275E" w:rsidP="008610D3">
      <w:pPr>
        <w:pStyle w:val="Default"/>
        <w:rPr>
          <w:sz w:val="23"/>
          <w:szCs w:val="23"/>
        </w:rPr>
      </w:pPr>
      <w:r w:rsidRPr="00C4275E">
        <w:rPr>
          <w:rFonts w:ascii="Calibri" w:hAnsi="Calibri" w:cs="Calibri"/>
          <w:sz w:val="23"/>
          <w:szCs w:val="23"/>
          <w:highlight w:val="cyan"/>
        </w:rPr>
        <w:t>SA32</w:t>
      </w:r>
      <w:r>
        <w:rPr>
          <w:rFonts w:ascii="Calibri" w:hAnsi="Calibri" w:cs="Calibri"/>
          <w:sz w:val="23"/>
          <w:szCs w:val="23"/>
        </w:rPr>
        <w:t xml:space="preserve">  </w:t>
      </w:r>
      <w:r w:rsidRPr="00C4275E">
        <w:rPr>
          <w:sz w:val="23"/>
          <w:szCs w:val="23"/>
        </w:rPr>
        <w:t xml:space="preserve">Food allergies are one of the many different types of allergies that should be assessed and recorded about a patient, but singling out Food Allergies as a purpose in the table is not necessary. Rather, documentation should be done using SNOMED-CT for types of allergies along with other standards such as RxNorm, National Drug File - Reference Terminology (“NDF-RT”), and UNique Ingredient Identifier (“UNII”) to support capturing such information. </w:t>
      </w:r>
    </w:p>
    <w:p w:rsidR="00C4275E" w:rsidRPr="00ED5013" w:rsidRDefault="00C4275E" w:rsidP="008610D3">
      <w:pPr>
        <w:spacing w:after="0" w:line="240" w:lineRule="auto"/>
        <w:ind w:left="720"/>
        <w:rPr>
          <w:rFonts w:ascii="Times New Roman" w:eastAsia="Times New Roman" w:hAnsi="Times New Roman" w:cs="Times New Roman"/>
        </w:rPr>
      </w:pPr>
    </w:p>
    <w:p w:rsidR="00C9541C" w:rsidRPr="00ED5013" w:rsidRDefault="00C9541C" w:rsidP="008610D3">
      <w:pPr>
        <w:autoSpaceDE w:val="0"/>
        <w:autoSpaceDN w:val="0"/>
        <w:adjustRightInd w:val="0"/>
        <w:spacing w:after="0" w:line="240" w:lineRule="auto"/>
        <w:rPr>
          <w:rFonts w:ascii="Calibri" w:hAnsi="Calibri" w:cs="Calibri"/>
          <w:color w:val="000000"/>
          <w:sz w:val="23"/>
          <w:szCs w:val="23"/>
        </w:rPr>
      </w:pPr>
      <w:r w:rsidRPr="00ED5013">
        <w:rPr>
          <w:rFonts w:ascii="Calibri" w:hAnsi="Calibri" w:cs="Calibri"/>
          <w:b/>
          <w:bCs/>
          <w:color w:val="000000"/>
          <w:sz w:val="23"/>
          <w:szCs w:val="23"/>
        </w:rPr>
        <w:t xml:space="preserve">5-9 [Section I] </w:t>
      </w:r>
      <w:r w:rsidRPr="00ED5013">
        <w:rPr>
          <w:rFonts w:ascii="Calibri" w:hAnsi="Calibri" w:cs="Calibri"/>
          <w:i/>
          <w:iCs/>
          <w:color w:val="000000"/>
          <w:sz w:val="23"/>
          <w:szCs w:val="23"/>
        </w:rPr>
        <w:t xml:space="preserve">Should this purpose category be in this document? Should the International Classification of Functioning, Disability and Health (ICF) be included as a standard? Are there similar standards that should be considered for inclusion? </w:t>
      </w:r>
    </w:p>
    <w:p w:rsidR="00C9541C" w:rsidRPr="00ED5013" w:rsidRDefault="00C9541C" w:rsidP="008610D3">
      <w:pPr>
        <w:autoSpaceDE w:val="0"/>
        <w:autoSpaceDN w:val="0"/>
        <w:adjustRightInd w:val="0"/>
        <w:spacing w:after="0" w:line="240" w:lineRule="auto"/>
        <w:ind w:left="720"/>
        <w:rPr>
          <w:rFonts w:ascii="Calibri" w:hAnsi="Calibri" w:cs="Calibri"/>
          <w:color w:val="000000"/>
          <w:sz w:val="23"/>
          <w:szCs w:val="23"/>
        </w:rPr>
      </w:pPr>
      <w:r>
        <w:rPr>
          <w:rFonts w:ascii="Calibri" w:hAnsi="Calibri" w:cs="Calibri"/>
          <w:color w:val="000000"/>
          <w:sz w:val="23"/>
          <w:szCs w:val="23"/>
        </w:rPr>
        <w:t xml:space="preserve">SA27 </w:t>
      </w:r>
      <w:r w:rsidRPr="00ED5013">
        <w:rPr>
          <w:rFonts w:ascii="Calibri" w:hAnsi="Calibri" w:cs="Calibri"/>
          <w:color w:val="000000"/>
          <w:sz w:val="23"/>
          <w:szCs w:val="23"/>
        </w:rPr>
        <w:t xml:space="preserve">Yes – the “Functional and disability” purpose category should be included in the document and the ICF should be included as a standard for this category. A similar standard that could be considered for inclusion is SNOMED-CT as it would simplify implementation and give a more robust classification and maintenance process. </w:t>
      </w:r>
    </w:p>
    <w:p w:rsidR="00C9541C" w:rsidRPr="00ED5013" w:rsidRDefault="00C9541C" w:rsidP="008610D3">
      <w:pPr>
        <w:autoSpaceDE w:val="0"/>
        <w:autoSpaceDN w:val="0"/>
        <w:adjustRightInd w:val="0"/>
        <w:spacing w:after="0" w:line="240" w:lineRule="auto"/>
        <w:rPr>
          <w:rFonts w:ascii="Calibri" w:hAnsi="Calibri" w:cs="Calibri"/>
          <w:color w:val="000000"/>
          <w:sz w:val="23"/>
          <w:szCs w:val="23"/>
        </w:rPr>
      </w:pPr>
      <w:r w:rsidRPr="00ED5013">
        <w:rPr>
          <w:rFonts w:ascii="Calibri" w:hAnsi="Calibri" w:cs="Calibri"/>
          <w:b/>
          <w:bCs/>
          <w:color w:val="000000"/>
          <w:sz w:val="23"/>
          <w:szCs w:val="23"/>
        </w:rPr>
        <w:t xml:space="preserve">5-10 [Section I] </w:t>
      </w:r>
      <w:r w:rsidRPr="00ED5013">
        <w:rPr>
          <w:rFonts w:ascii="Calibri" w:hAnsi="Calibri" w:cs="Calibri"/>
          <w:i/>
          <w:iCs/>
          <w:color w:val="000000"/>
          <w:sz w:val="23"/>
          <w:szCs w:val="23"/>
        </w:rPr>
        <w:t xml:space="preserve">Should the MVX code set be included and listed in tandem with CVX codes? </w:t>
      </w:r>
    </w:p>
    <w:p w:rsidR="00C9541C" w:rsidRPr="00ED5013" w:rsidRDefault="00C9541C" w:rsidP="008610D3">
      <w:pPr>
        <w:autoSpaceDE w:val="0"/>
        <w:autoSpaceDN w:val="0"/>
        <w:adjustRightInd w:val="0"/>
        <w:spacing w:after="0" w:line="240" w:lineRule="auto"/>
        <w:ind w:left="720"/>
        <w:rPr>
          <w:rFonts w:ascii="Calibri" w:hAnsi="Calibri" w:cs="Calibri"/>
          <w:color w:val="000000"/>
          <w:sz w:val="23"/>
          <w:szCs w:val="23"/>
        </w:rPr>
      </w:pPr>
      <w:r>
        <w:rPr>
          <w:rFonts w:ascii="Calibri" w:hAnsi="Calibri" w:cs="Calibri"/>
          <w:color w:val="000000"/>
          <w:sz w:val="23"/>
          <w:szCs w:val="23"/>
        </w:rPr>
        <w:t xml:space="preserve">SA27 </w:t>
      </w:r>
      <w:r w:rsidRPr="00ED5013">
        <w:rPr>
          <w:rFonts w:ascii="Calibri" w:hAnsi="Calibri" w:cs="Calibri"/>
          <w:color w:val="000000"/>
          <w:sz w:val="23"/>
          <w:szCs w:val="23"/>
        </w:rPr>
        <w:t xml:space="preserve">No – we do not recommend including the MVX code set and listing it in tandem with CVX codes. The MVX code system is not updated frequently enough to reflect the constant </w:t>
      </w:r>
      <w:r w:rsidRPr="00ED5013">
        <w:rPr>
          <w:rFonts w:ascii="Calibri" w:hAnsi="Calibri" w:cs="Calibri"/>
          <w:color w:val="000000"/>
          <w:sz w:val="23"/>
          <w:szCs w:val="23"/>
        </w:rPr>
        <w:lastRenderedPageBreak/>
        <w:t xml:space="preserve">merger and acquisition of Pharma companies where the manufacturer may change. Furthermore, MVX should not be used given that the data that will be available indirectly through RxNorm. RxNorm has a much better refresh rate and carries with it the necessary data for someone to look up a manufacturer at a point in time. </w:t>
      </w:r>
    </w:p>
    <w:p w:rsidR="00C9541C" w:rsidRPr="00ED5013" w:rsidRDefault="00C9541C" w:rsidP="008610D3">
      <w:pPr>
        <w:autoSpaceDE w:val="0"/>
        <w:autoSpaceDN w:val="0"/>
        <w:adjustRightInd w:val="0"/>
        <w:spacing w:after="0" w:line="240" w:lineRule="auto"/>
        <w:rPr>
          <w:rFonts w:ascii="Calibri" w:hAnsi="Calibri" w:cs="Calibri"/>
          <w:color w:val="000000"/>
          <w:sz w:val="23"/>
          <w:szCs w:val="23"/>
        </w:rPr>
      </w:pPr>
      <w:r w:rsidRPr="00ED5013">
        <w:rPr>
          <w:rFonts w:ascii="Calibri" w:hAnsi="Calibri" w:cs="Calibri"/>
          <w:b/>
          <w:bCs/>
          <w:color w:val="000000"/>
          <w:sz w:val="23"/>
          <w:szCs w:val="23"/>
        </w:rPr>
        <w:t xml:space="preserve">5-11 [Section I] </w:t>
      </w:r>
      <w:r w:rsidRPr="00ED5013">
        <w:rPr>
          <w:rFonts w:ascii="Calibri" w:hAnsi="Calibri" w:cs="Calibri"/>
          <w:i/>
          <w:iCs/>
          <w:color w:val="000000"/>
          <w:sz w:val="23"/>
          <w:szCs w:val="23"/>
        </w:rPr>
        <w:t xml:space="preserve">Public health stakeholders have noted the utility of NDC codes for inventory management as well as public health reporting when such information is known/recorded during the administration of a vaccine. Should vaccines administered be listed as a separate purpose with NDC as the code set? </w:t>
      </w:r>
    </w:p>
    <w:p w:rsidR="00C9541C" w:rsidRPr="00ED5013" w:rsidRDefault="00C9541C" w:rsidP="008610D3">
      <w:pPr>
        <w:autoSpaceDE w:val="0"/>
        <w:autoSpaceDN w:val="0"/>
        <w:adjustRightInd w:val="0"/>
        <w:spacing w:after="0" w:line="240" w:lineRule="auto"/>
        <w:ind w:left="720"/>
        <w:rPr>
          <w:rFonts w:ascii="Calibri" w:hAnsi="Calibri" w:cs="Calibri"/>
          <w:color w:val="000000"/>
        </w:rPr>
      </w:pPr>
      <w:r>
        <w:rPr>
          <w:rFonts w:ascii="Calibri" w:hAnsi="Calibri" w:cs="Calibri"/>
          <w:color w:val="000000"/>
          <w:sz w:val="23"/>
          <w:szCs w:val="23"/>
        </w:rPr>
        <w:t xml:space="preserve">SA27 </w:t>
      </w:r>
      <w:r w:rsidRPr="00ED5013">
        <w:rPr>
          <w:rFonts w:ascii="Calibri" w:hAnsi="Calibri" w:cs="Calibri"/>
          <w:color w:val="000000"/>
          <w:sz w:val="23"/>
          <w:szCs w:val="23"/>
        </w:rPr>
        <w:t xml:space="preserve">Yes - Vaccines administered could be listed as a separate purpose, however, if listed as a separate purpose, NDC would not be the correct code set to use. </w:t>
      </w:r>
      <w:r w:rsidRPr="00ED5013">
        <w:rPr>
          <w:rFonts w:ascii="Calibri" w:hAnsi="Calibri" w:cs="Calibri"/>
          <w:color w:val="000000"/>
        </w:rPr>
        <w:t xml:space="preserve">We recommend using RxNorm or sticking to CVX or CVX /MVX. </w:t>
      </w:r>
    </w:p>
    <w:p w:rsidR="00C9541C" w:rsidRPr="00ED5013" w:rsidRDefault="00C9541C" w:rsidP="008610D3">
      <w:pPr>
        <w:autoSpaceDE w:val="0"/>
        <w:autoSpaceDN w:val="0"/>
        <w:adjustRightInd w:val="0"/>
        <w:spacing w:after="0" w:line="240" w:lineRule="auto"/>
        <w:rPr>
          <w:rFonts w:ascii="Calibri" w:hAnsi="Calibri" w:cs="Calibri"/>
          <w:b/>
          <w:bCs/>
          <w:color w:val="000000"/>
          <w:sz w:val="23"/>
          <w:szCs w:val="23"/>
        </w:rPr>
      </w:pPr>
    </w:p>
    <w:p w:rsidR="00C9541C" w:rsidRPr="00ED5013" w:rsidRDefault="00C9541C" w:rsidP="008610D3">
      <w:pPr>
        <w:autoSpaceDE w:val="0"/>
        <w:autoSpaceDN w:val="0"/>
        <w:adjustRightInd w:val="0"/>
        <w:spacing w:after="0" w:line="240" w:lineRule="auto"/>
        <w:rPr>
          <w:rFonts w:ascii="Calibri" w:hAnsi="Calibri" w:cs="Calibri"/>
          <w:b/>
          <w:bCs/>
          <w:color w:val="000000"/>
          <w:sz w:val="23"/>
          <w:szCs w:val="23"/>
        </w:rPr>
      </w:pPr>
    </w:p>
    <w:p w:rsidR="00C9541C" w:rsidRPr="00ED5013" w:rsidRDefault="00C9541C" w:rsidP="008610D3">
      <w:pPr>
        <w:autoSpaceDE w:val="0"/>
        <w:autoSpaceDN w:val="0"/>
        <w:adjustRightInd w:val="0"/>
        <w:spacing w:after="0" w:line="240" w:lineRule="auto"/>
        <w:rPr>
          <w:rFonts w:ascii="Calibri" w:hAnsi="Calibri" w:cs="Calibri"/>
          <w:i/>
          <w:iCs/>
          <w:color w:val="000000"/>
          <w:sz w:val="23"/>
          <w:szCs w:val="23"/>
        </w:rPr>
      </w:pPr>
      <w:r w:rsidRPr="00ED5013">
        <w:rPr>
          <w:rFonts w:ascii="Calibri" w:hAnsi="Calibri" w:cs="Calibri"/>
          <w:b/>
          <w:bCs/>
          <w:color w:val="000000"/>
          <w:sz w:val="23"/>
          <w:szCs w:val="23"/>
        </w:rPr>
        <w:t xml:space="preserve">5-12 [Section I] </w:t>
      </w:r>
      <w:r w:rsidRPr="00ED5013">
        <w:rPr>
          <w:rFonts w:ascii="Calibri" w:hAnsi="Calibri" w:cs="Calibri"/>
          <w:i/>
          <w:iCs/>
          <w:color w:val="000000"/>
          <w:sz w:val="23"/>
          <w:szCs w:val="23"/>
        </w:rPr>
        <w:t xml:space="preserve">Is there a best available standard to represent industry and occupation </w:t>
      </w:r>
    </w:p>
    <w:p w:rsidR="00C9541C" w:rsidRPr="00ED5013" w:rsidRDefault="00C9541C" w:rsidP="008610D3">
      <w:pPr>
        <w:autoSpaceDE w:val="0"/>
        <w:autoSpaceDN w:val="0"/>
        <w:adjustRightInd w:val="0"/>
        <w:spacing w:after="0" w:line="240" w:lineRule="auto"/>
        <w:rPr>
          <w:rFonts w:ascii="Calibri" w:hAnsi="Calibri" w:cs="Calibri"/>
          <w:color w:val="000000"/>
          <w:sz w:val="23"/>
          <w:szCs w:val="23"/>
        </w:rPr>
      </w:pPr>
      <w:r w:rsidRPr="00ED5013">
        <w:rPr>
          <w:rFonts w:ascii="Calibri" w:hAnsi="Calibri" w:cs="Calibri"/>
          <w:i/>
          <w:iCs/>
          <w:color w:val="000000"/>
          <w:sz w:val="23"/>
          <w:szCs w:val="23"/>
        </w:rPr>
        <w:t xml:space="preserve">that should be considered for inclusion in the 2016 Advisory? </w:t>
      </w:r>
    </w:p>
    <w:p w:rsidR="00C9541C" w:rsidRPr="00ED5013" w:rsidRDefault="00C9541C" w:rsidP="008610D3">
      <w:pPr>
        <w:autoSpaceDE w:val="0"/>
        <w:autoSpaceDN w:val="0"/>
        <w:adjustRightInd w:val="0"/>
        <w:spacing w:after="0" w:line="240" w:lineRule="auto"/>
        <w:ind w:left="720"/>
        <w:rPr>
          <w:rFonts w:ascii="Calibri" w:hAnsi="Calibri" w:cs="Calibri"/>
          <w:color w:val="000000"/>
          <w:sz w:val="23"/>
          <w:szCs w:val="23"/>
        </w:rPr>
      </w:pPr>
      <w:r>
        <w:rPr>
          <w:rFonts w:ascii="Calibri" w:hAnsi="Calibri" w:cs="Calibri"/>
          <w:color w:val="000000"/>
          <w:sz w:val="23"/>
          <w:szCs w:val="23"/>
        </w:rPr>
        <w:t xml:space="preserve">SA27 </w:t>
      </w:r>
      <w:r w:rsidRPr="00ED5013">
        <w:rPr>
          <w:rFonts w:ascii="Calibri" w:hAnsi="Calibri" w:cs="Calibri"/>
          <w:color w:val="000000"/>
          <w:sz w:val="23"/>
          <w:szCs w:val="23"/>
        </w:rPr>
        <w:t xml:space="preserve">Yes – we recommend that the Standard Occupational Classification (SOC) codes be used as a “best available” standard to represent industry and occupation in the 2016 Advisory. </w:t>
      </w:r>
    </w:p>
    <w:p w:rsidR="00ED5013" w:rsidRDefault="00ED5013" w:rsidP="008610D3">
      <w:pPr>
        <w:rPr>
          <w:rFonts w:ascii="GillSansMT" w:hAnsi="GillSansMT" w:cs="GillSansMT"/>
        </w:rPr>
      </w:pPr>
    </w:p>
    <w:p w:rsidR="00ED5013" w:rsidRDefault="00ED5013" w:rsidP="008610D3">
      <w:pPr>
        <w:rPr>
          <w:rFonts w:ascii="GillSansMT" w:hAnsi="GillSansMT" w:cs="GillSansMT"/>
          <w:sz w:val="23"/>
          <w:szCs w:val="23"/>
        </w:rPr>
      </w:pPr>
      <w:r w:rsidRPr="00ED5013">
        <w:rPr>
          <w:rFonts w:ascii="GillSansMT-Bold" w:hAnsi="GillSansMT-Bold" w:cs="GillSansMT-Bold"/>
          <w:b/>
          <w:bCs/>
          <w:sz w:val="23"/>
          <w:szCs w:val="23"/>
        </w:rPr>
        <w:t xml:space="preserve">5-13 [Section I] </w:t>
      </w:r>
      <w:r w:rsidRPr="00ED5013">
        <w:rPr>
          <w:rFonts w:ascii="GillSansMT" w:hAnsi="GillSansMT" w:cs="GillSansMT"/>
          <w:sz w:val="23"/>
          <w:szCs w:val="23"/>
        </w:rPr>
        <w:t>If preferred or specific value set exists for a specific purpose and the standard adopted for that purpose, should it be listed in the “implementation specification” column or should a new column be added for value sets?</w:t>
      </w:r>
      <w:r>
        <w:rPr>
          <w:rFonts w:ascii="GillSansMT" w:hAnsi="GillSansMT" w:cs="GillSansMT"/>
          <w:sz w:val="23"/>
          <w:szCs w:val="23"/>
        </w:rPr>
        <w:t xml:space="preserve">  </w:t>
      </w:r>
    </w:p>
    <w:p w:rsidR="00C9541C" w:rsidRPr="00ED5013" w:rsidRDefault="00C9541C" w:rsidP="008610D3">
      <w:pPr>
        <w:autoSpaceDE w:val="0"/>
        <w:autoSpaceDN w:val="0"/>
        <w:adjustRightInd w:val="0"/>
        <w:spacing w:after="0" w:line="240" w:lineRule="auto"/>
        <w:rPr>
          <w:rFonts w:ascii="Calibri" w:hAnsi="Calibri" w:cs="Calibri"/>
          <w:color w:val="000000"/>
          <w:sz w:val="23"/>
          <w:szCs w:val="23"/>
        </w:rPr>
      </w:pPr>
      <w:r w:rsidRPr="00ED5013">
        <w:rPr>
          <w:rFonts w:ascii="Calibri" w:hAnsi="Calibri" w:cs="Calibri"/>
          <w:b/>
          <w:bCs/>
          <w:color w:val="000000"/>
          <w:sz w:val="23"/>
          <w:szCs w:val="23"/>
        </w:rPr>
        <w:t xml:space="preserve">5-13 [Section I] </w:t>
      </w:r>
      <w:r w:rsidRPr="00ED5013">
        <w:rPr>
          <w:rFonts w:ascii="Calibri" w:hAnsi="Calibri" w:cs="Calibri"/>
          <w:i/>
          <w:iCs/>
          <w:color w:val="000000"/>
          <w:sz w:val="23"/>
          <w:szCs w:val="23"/>
        </w:rPr>
        <w:t xml:space="preserve">If a preferred or specific value set exists for a specific purpose and the standard adopted for that purpose, should it be listed in the “implementation specification” column or should a new column be added for value sets? </w:t>
      </w:r>
    </w:p>
    <w:p w:rsidR="00C9541C" w:rsidRPr="00ED5013" w:rsidRDefault="00C9541C" w:rsidP="008610D3">
      <w:pPr>
        <w:spacing w:after="0" w:line="240" w:lineRule="auto"/>
        <w:ind w:left="720"/>
        <w:rPr>
          <w:rFonts w:ascii="Times New Roman" w:eastAsia="Times New Roman" w:hAnsi="Times New Roman" w:cs="Times New Roman"/>
          <w:sz w:val="23"/>
          <w:szCs w:val="23"/>
        </w:rPr>
      </w:pPr>
      <w:r>
        <w:rPr>
          <w:rFonts w:ascii="Calibri" w:hAnsi="Calibri" w:cs="Calibri"/>
          <w:color w:val="000000"/>
          <w:sz w:val="23"/>
          <w:szCs w:val="23"/>
        </w:rPr>
        <w:t xml:space="preserve">SA27  </w:t>
      </w:r>
      <w:r w:rsidRPr="00ED5013">
        <w:rPr>
          <w:rFonts w:ascii="Calibri" w:hAnsi="Calibri" w:cs="Calibri"/>
          <w:color w:val="000000"/>
          <w:sz w:val="23"/>
          <w:szCs w:val="23"/>
        </w:rPr>
        <w:t xml:space="preserve">No – we do not recommend adding a new column for value sets. If a preferred or specific value set exists for a specific purpose and the standard adopted for that purpose, it can be listed in the “implementation specification” column. If a preferred or specific value set exists for a specific purpose and the standard adopted for that purpose, we recommend that it be listed in the “implementation specification” column. Since the value sets will need </w:t>
      </w:r>
      <w:r w:rsidRPr="00ED5013">
        <w:rPr>
          <w:rFonts w:ascii="Times New Roman" w:eastAsia="Times New Roman" w:hAnsi="Times New Roman" w:cs="Times New Roman"/>
          <w:sz w:val="23"/>
          <w:szCs w:val="23"/>
        </w:rPr>
        <w:t>to be changed over time in referencing the value set, it would only be useful where it is intentionally defined. If a corresponding value set applies then a reference to the value set, a URL link if appropriate and available as well publication and revision level identification should be included.</w:t>
      </w:r>
    </w:p>
    <w:p w:rsidR="00ED5013" w:rsidRDefault="00ED5013" w:rsidP="008610D3">
      <w:pPr>
        <w:rPr>
          <w:rFonts w:ascii="GillSansMT" w:hAnsi="GillSansMT" w:cs="GillSansMT"/>
          <w:sz w:val="23"/>
          <w:szCs w:val="23"/>
        </w:rPr>
      </w:pPr>
    </w:p>
    <w:p w:rsidR="00C9541C" w:rsidRPr="00ED5013" w:rsidRDefault="00C9541C" w:rsidP="008610D3">
      <w:pPr>
        <w:autoSpaceDE w:val="0"/>
        <w:autoSpaceDN w:val="0"/>
        <w:adjustRightInd w:val="0"/>
        <w:spacing w:after="0" w:line="240" w:lineRule="auto"/>
        <w:rPr>
          <w:rFonts w:ascii="Calibri" w:hAnsi="Calibri" w:cs="Calibri"/>
          <w:color w:val="000000"/>
          <w:sz w:val="23"/>
          <w:szCs w:val="23"/>
        </w:rPr>
      </w:pPr>
      <w:r w:rsidRPr="00ED5013">
        <w:rPr>
          <w:rFonts w:ascii="Calibri" w:hAnsi="Calibri" w:cs="Calibri"/>
          <w:b/>
          <w:bCs/>
          <w:color w:val="000000"/>
          <w:sz w:val="23"/>
          <w:szCs w:val="23"/>
        </w:rPr>
        <w:t xml:space="preserve">5-14 [Section II] </w:t>
      </w:r>
      <w:r w:rsidRPr="00ED5013">
        <w:rPr>
          <w:rFonts w:ascii="Calibri" w:hAnsi="Calibri" w:cs="Calibri"/>
          <w:i/>
          <w:iCs/>
          <w:color w:val="000000"/>
          <w:sz w:val="23"/>
          <w:szCs w:val="23"/>
        </w:rPr>
        <w:t xml:space="preserve">Several laboratory related standards for results, ordering, and electronic directory of services (eDOS) are presently being updated within HL7 processes. Should they be considered the best available for next year’s 2016 Advisory once finalized? </w:t>
      </w:r>
    </w:p>
    <w:p w:rsidR="00C9541C" w:rsidRPr="00ED5013" w:rsidRDefault="00C9541C" w:rsidP="008610D3">
      <w:pPr>
        <w:autoSpaceDE w:val="0"/>
        <w:autoSpaceDN w:val="0"/>
        <w:adjustRightInd w:val="0"/>
        <w:spacing w:after="0" w:line="240" w:lineRule="auto"/>
        <w:ind w:left="720"/>
        <w:rPr>
          <w:rFonts w:ascii="Calibri" w:hAnsi="Calibri" w:cs="Calibri"/>
          <w:color w:val="000000"/>
          <w:sz w:val="23"/>
          <w:szCs w:val="23"/>
        </w:rPr>
      </w:pPr>
      <w:r>
        <w:rPr>
          <w:rFonts w:ascii="Calibri" w:hAnsi="Calibri" w:cs="Calibri"/>
          <w:color w:val="000000"/>
          <w:sz w:val="23"/>
          <w:szCs w:val="23"/>
        </w:rPr>
        <w:t xml:space="preserve">SA27  </w:t>
      </w:r>
      <w:r w:rsidRPr="00ED5013">
        <w:rPr>
          <w:rFonts w:ascii="Calibri" w:hAnsi="Calibri" w:cs="Calibri"/>
          <w:color w:val="000000"/>
          <w:sz w:val="23"/>
          <w:szCs w:val="23"/>
        </w:rPr>
        <w:t xml:space="preserve">Yes – HL7 v2 messaging is what is currently in broad, national use and it is unrealistic to go away from it right now. The reference lab industry settled on the HL7 2.5.1 standards with implementation guides several years ago. The current activities in HL7 are to update these standards, implementation guides, and any changes necessary to value sets associated with these implementations. However, for the future, a switch to CDA or FHIR </w:t>
      </w:r>
      <w:r w:rsidRPr="00ED5013">
        <w:rPr>
          <w:rFonts w:ascii="Calibri" w:hAnsi="Calibri" w:cs="Calibri"/>
          <w:color w:val="000000"/>
          <w:sz w:val="23"/>
          <w:szCs w:val="23"/>
        </w:rPr>
        <w:lastRenderedPageBreak/>
        <w:t xml:space="preserve">should be considered and they should be listed as alternative mechanisms of transport to allow gradual deprecation of HL7 v2 messaging. </w:t>
      </w:r>
    </w:p>
    <w:p w:rsidR="00C9541C" w:rsidRPr="00ED5013" w:rsidRDefault="00C9541C" w:rsidP="008610D3">
      <w:pPr>
        <w:autoSpaceDE w:val="0"/>
        <w:autoSpaceDN w:val="0"/>
        <w:adjustRightInd w:val="0"/>
        <w:spacing w:after="0" w:line="240" w:lineRule="auto"/>
        <w:ind w:left="720"/>
        <w:rPr>
          <w:rFonts w:ascii="Calibri" w:hAnsi="Calibri" w:cs="Calibri"/>
          <w:color w:val="000000"/>
          <w:sz w:val="23"/>
          <w:szCs w:val="23"/>
        </w:rPr>
      </w:pPr>
    </w:p>
    <w:p w:rsidR="00C9541C" w:rsidRPr="00ED5013" w:rsidRDefault="00C9541C" w:rsidP="008610D3">
      <w:pPr>
        <w:autoSpaceDE w:val="0"/>
        <w:autoSpaceDN w:val="0"/>
        <w:adjustRightInd w:val="0"/>
        <w:spacing w:after="0" w:line="240" w:lineRule="auto"/>
        <w:ind w:left="720"/>
        <w:rPr>
          <w:rFonts w:ascii="Calibri" w:hAnsi="Calibri" w:cs="Calibri"/>
          <w:color w:val="000000"/>
          <w:sz w:val="23"/>
          <w:szCs w:val="23"/>
        </w:rPr>
      </w:pPr>
      <w:r w:rsidRPr="00ED5013">
        <w:rPr>
          <w:rFonts w:ascii="Calibri" w:hAnsi="Calibri" w:cs="Calibri"/>
          <w:color w:val="000000"/>
          <w:sz w:val="23"/>
          <w:szCs w:val="23"/>
        </w:rPr>
        <w:t xml:space="preserve">Electronic directory of services (eDOS) should be considered best available for 2016 once finalized. This will save significant time and effort for providers to manage the master data and lab services offered by labs. </w:t>
      </w:r>
    </w:p>
    <w:p w:rsidR="00C9541C" w:rsidRPr="00ED5013" w:rsidRDefault="00C9541C" w:rsidP="008610D3">
      <w:pPr>
        <w:autoSpaceDE w:val="0"/>
        <w:autoSpaceDN w:val="0"/>
        <w:adjustRightInd w:val="0"/>
        <w:spacing w:after="0" w:line="240" w:lineRule="auto"/>
        <w:rPr>
          <w:rFonts w:ascii="Calibri" w:hAnsi="Calibri" w:cs="Calibri"/>
          <w:color w:val="000000"/>
          <w:sz w:val="23"/>
          <w:szCs w:val="23"/>
        </w:rPr>
      </w:pPr>
      <w:r w:rsidRPr="00ED5013">
        <w:rPr>
          <w:rFonts w:ascii="Calibri" w:hAnsi="Calibri" w:cs="Calibri"/>
          <w:b/>
          <w:bCs/>
          <w:color w:val="000000"/>
          <w:sz w:val="23"/>
          <w:szCs w:val="23"/>
        </w:rPr>
        <w:t xml:space="preserve">5-15 [Section II] </w:t>
      </w:r>
      <w:r w:rsidRPr="00ED5013">
        <w:rPr>
          <w:rFonts w:ascii="Calibri" w:hAnsi="Calibri" w:cs="Calibri"/>
          <w:i/>
          <w:iCs/>
          <w:color w:val="000000"/>
          <w:sz w:val="23"/>
          <w:szCs w:val="23"/>
        </w:rPr>
        <w:t xml:space="preserve">Are there best available standards for the purpose of “Patient preference/consent?” Should the NHIN Access Consent Specification v1.0 and/or IHE BPPC be considered? </w:t>
      </w:r>
    </w:p>
    <w:p w:rsidR="00C9541C" w:rsidRPr="00ED5013" w:rsidRDefault="00C9541C" w:rsidP="008610D3">
      <w:pPr>
        <w:autoSpaceDE w:val="0"/>
        <w:autoSpaceDN w:val="0"/>
        <w:adjustRightInd w:val="0"/>
        <w:spacing w:after="0" w:line="240" w:lineRule="auto"/>
        <w:ind w:left="720"/>
        <w:rPr>
          <w:rFonts w:ascii="Calibri" w:hAnsi="Calibri" w:cs="Calibri"/>
          <w:color w:val="000000"/>
          <w:sz w:val="23"/>
          <w:szCs w:val="23"/>
        </w:rPr>
      </w:pPr>
      <w:r>
        <w:rPr>
          <w:rFonts w:ascii="Calibri" w:hAnsi="Calibri" w:cs="Calibri"/>
          <w:color w:val="000000"/>
          <w:sz w:val="23"/>
          <w:szCs w:val="23"/>
        </w:rPr>
        <w:t xml:space="preserve">SA27:  </w:t>
      </w:r>
      <w:r w:rsidRPr="00ED5013">
        <w:rPr>
          <w:rFonts w:ascii="Calibri" w:hAnsi="Calibri" w:cs="Calibri"/>
          <w:color w:val="000000"/>
          <w:sz w:val="23"/>
          <w:szCs w:val="23"/>
        </w:rPr>
        <w:t xml:space="preserve">Yes – we suggest considering the outcomes of the HL7 Patient Friendly Consent project for the purpose of “Patient preference/consent”. IHE BPPC should be considered as the support for varying levels of confidentiality is needed. </w:t>
      </w:r>
    </w:p>
    <w:p w:rsidR="00C9541C" w:rsidRPr="00ED5013" w:rsidRDefault="00C9541C" w:rsidP="008610D3">
      <w:pPr>
        <w:autoSpaceDE w:val="0"/>
        <w:autoSpaceDN w:val="0"/>
        <w:adjustRightInd w:val="0"/>
        <w:spacing w:after="0" w:line="240" w:lineRule="auto"/>
        <w:rPr>
          <w:rFonts w:ascii="Calibri" w:hAnsi="Calibri" w:cs="Calibri"/>
          <w:color w:val="000000"/>
          <w:sz w:val="23"/>
          <w:szCs w:val="23"/>
        </w:rPr>
      </w:pPr>
      <w:r w:rsidRPr="00ED5013">
        <w:rPr>
          <w:rFonts w:ascii="Calibri" w:hAnsi="Calibri" w:cs="Calibri"/>
          <w:b/>
          <w:bCs/>
          <w:color w:val="000000"/>
          <w:sz w:val="23"/>
          <w:szCs w:val="23"/>
        </w:rPr>
        <w:t xml:space="preserve">5-16 [Section II] </w:t>
      </w:r>
      <w:r w:rsidRPr="00ED5013">
        <w:rPr>
          <w:rFonts w:ascii="Calibri" w:hAnsi="Calibri" w:cs="Calibri"/>
          <w:i/>
          <w:iCs/>
          <w:color w:val="000000"/>
          <w:sz w:val="23"/>
          <w:szCs w:val="23"/>
        </w:rPr>
        <w:t xml:space="preserve">For the specific purpose of exchanging behavioral health information protected by 42 CFR Part 2, does an alternative standard exist to the DS4P standard? </w:t>
      </w:r>
    </w:p>
    <w:p w:rsidR="00C9541C" w:rsidRPr="00ED5013" w:rsidRDefault="00C9541C" w:rsidP="008610D3">
      <w:pPr>
        <w:autoSpaceDE w:val="0"/>
        <w:autoSpaceDN w:val="0"/>
        <w:adjustRightInd w:val="0"/>
        <w:spacing w:after="0" w:line="240" w:lineRule="auto"/>
        <w:ind w:left="720"/>
        <w:rPr>
          <w:rFonts w:ascii="Calibri" w:hAnsi="Calibri" w:cs="Calibri"/>
          <w:color w:val="000000"/>
          <w:sz w:val="23"/>
          <w:szCs w:val="23"/>
        </w:rPr>
      </w:pPr>
      <w:r>
        <w:rPr>
          <w:rFonts w:ascii="Calibri" w:hAnsi="Calibri" w:cs="Calibri"/>
          <w:color w:val="000000"/>
          <w:sz w:val="23"/>
          <w:szCs w:val="23"/>
        </w:rPr>
        <w:t xml:space="preserve">SA27 </w:t>
      </w:r>
      <w:r w:rsidRPr="00ED5013">
        <w:rPr>
          <w:rFonts w:ascii="Calibri" w:hAnsi="Calibri" w:cs="Calibri"/>
          <w:color w:val="000000"/>
          <w:sz w:val="23"/>
          <w:szCs w:val="23"/>
        </w:rPr>
        <w:t xml:space="preserve">No – we are not aware of an alternative standard that exists to the DS4P standard. However, we do recommend extensive piloting to determine how it works with secondary disclosures, information incorporated into new documents and disruption of workflow be investigated. </w:t>
      </w:r>
    </w:p>
    <w:p w:rsidR="00C9541C" w:rsidRPr="00ED5013" w:rsidRDefault="00C9541C" w:rsidP="008610D3">
      <w:pPr>
        <w:autoSpaceDE w:val="0"/>
        <w:autoSpaceDN w:val="0"/>
        <w:adjustRightInd w:val="0"/>
        <w:spacing w:after="0" w:line="240" w:lineRule="auto"/>
        <w:rPr>
          <w:rFonts w:ascii="Calibri" w:hAnsi="Calibri" w:cs="Calibri"/>
          <w:color w:val="000000"/>
          <w:sz w:val="23"/>
          <w:szCs w:val="23"/>
        </w:rPr>
      </w:pPr>
      <w:r w:rsidRPr="00ED5013">
        <w:rPr>
          <w:rFonts w:ascii="Calibri" w:hAnsi="Calibri" w:cs="Calibri"/>
          <w:b/>
          <w:bCs/>
          <w:color w:val="000000"/>
          <w:sz w:val="23"/>
          <w:szCs w:val="23"/>
        </w:rPr>
        <w:t xml:space="preserve">5-17 [Section II] </w:t>
      </w:r>
      <w:r w:rsidRPr="00ED5013">
        <w:rPr>
          <w:rFonts w:ascii="Calibri" w:hAnsi="Calibri" w:cs="Calibri"/>
          <w:i/>
          <w:iCs/>
          <w:color w:val="000000"/>
          <w:sz w:val="23"/>
          <w:szCs w:val="23"/>
        </w:rPr>
        <w:t xml:space="preserve">For the 2015 list, should both Consolidated CDA® Release 1.1 and 2.0 be included for the “summary care record” purpose or just Release 2.0? </w:t>
      </w:r>
    </w:p>
    <w:p w:rsidR="00C9541C" w:rsidRPr="00ED5013" w:rsidRDefault="00C9541C" w:rsidP="008610D3">
      <w:pPr>
        <w:spacing w:after="0" w:line="240" w:lineRule="auto"/>
        <w:ind w:left="720"/>
        <w:rPr>
          <w:rFonts w:ascii="Times New Roman" w:eastAsia="Times New Roman" w:hAnsi="Times New Roman" w:cs="Times New Roman"/>
          <w:sz w:val="23"/>
          <w:szCs w:val="23"/>
        </w:rPr>
      </w:pPr>
      <w:r>
        <w:rPr>
          <w:rFonts w:ascii="Calibri" w:hAnsi="Calibri" w:cs="Calibri"/>
          <w:color w:val="000000"/>
          <w:sz w:val="23"/>
          <w:szCs w:val="23"/>
        </w:rPr>
        <w:t xml:space="preserve">SA27:  </w:t>
      </w:r>
      <w:r w:rsidRPr="00ED5013">
        <w:rPr>
          <w:rFonts w:ascii="Calibri" w:hAnsi="Calibri" w:cs="Calibri"/>
          <w:color w:val="000000"/>
          <w:sz w:val="23"/>
          <w:szCs w:val="23"/>
        </w:rPr>
        <w:t xml:space="preserve">Yes – we recommend in terms of the 2015 Interoperability Standards Advisory including both Consolidated CDA Release 1.1 and 2.0 for the “summary Care Record” purpose. We </w:t>
      </w:r>
      <w:r w:rsidRPr="00ED5013">
        <w:rPr>
          <w:rFonts w:ascii="Times New Roman" w:eastAsia="Times New Roman" w:hAnsi="Times New Roman" w:cs="Times New Roman"/>
          <w:sz w:val="23"/>
          <w:szCs w:val="23"/>
        </w:rPr>
        <w:t>recommend this since C-CDA R1.1 adoption has grown exponentially and since systems using C-CDA R1.1 will not quickly move to version 2.0. However, in terms of future Interoperability Standards Advisories, we would recommend listing C-CDA Release 2.0 solely as the “summary Care Record” purpose standard.</w:t>
      </w:r>
    </w:p>
    <w:p w:rsidR="00C9541C" w:rsidRDefault="00C9541C" w:rsidP="008610D3">
      <w:pPr>
        <w:rPr>
          <w:rFonts w:ascii="GillSansMT" w:hAnsi="GillSansMT" w:cs="GillSansMT"/>
          <w:sz w:val="23"/>
          <w:szCs w:val="23"/>
        </w:rPr>
      </w:pPr>
    </w:p>
    <w:p w:rsidR="00ED5013" w:rsidRPr="00ED5013" w:rsidRDefault="00ED5013" w:rsidP="008610D3">
      <w:pPr>
        <w:rPr>
          <w:rFonts w:ascii="GillSansMT-Bold" w:hAnsi="GillSansMT-Bold" w:cs="GillSansMT-Bold"/>
          <w:b/>
          <w:bCs/>
          <w:sz w:val="23"/>
          <w:szCs w:val="23"/>
        </w:rPr>
      </w:pPr>
      <w:r w:rsidRPr="00ED5013">
        <w:rPr>
          <w:rFonts w:ascii="GillSansMT-Bold" w:hAnsi="GillSansMT-Bold" w:cs="GillSansMT-Bold"/>
          <w:b/>
          <w:bCs/>
          <w:sz w:val="23"/>
          <w:szCs w:val="23"/>
        </w:rPr>
        <w:t>5.18 [Section IV]</w:t>
      </w:r>
      <w:r>
        <w:rPr>
          <w:rFonts w:ascii="GillSansMT-Bold" w:hAnsi="GillSansMT-Bold" w:cs="GillSansMT-Bold"/>
          <w:b/>
          <w:bCs/>
          <w:sz w:val="23"/>
          <w:szCs w:val="23"/>
        </w:rPr>
        <w:t xml:space="preserve">  </w:t>
      </w:r>
      <w:r w:rsidRPr="00ED5013">
        <w:rPr>
          <w:rFonts w:ascii="GillSansMT" w:hAnsi="GillSansMT" w:cs="GillSansMT"/>
          <w:sz w:val="23"/>
          <w:szCs w:val="23"/>
        </w:rPr>
        <w:t>Should specific HL7 message types be listed? Or would they be applicable to other purposes as well? If so, which ones and why?</w:t>
      </w:r>
    </w:p>
    <w:p w:rsidR="00C9541C" w:rsidRPr="00ED5013" w:rsidRDefault="00C9541C" w:rsidP="008610D3">
      <w:pPr>
        <w:autoSpaceDE w:val="0"/>
        <w:autoSpaceDN w:val="0"/>
        <w:adjustRightInd w:val="0"/>
        <w:spacing w:after="0" w:line="240" w:lineRule="auto"/>
        <w:rPr>
          <w:rFonts w:ascii="Calibri" w:hAnsi="Calibri" w:cs="Calibri"/>
          <w:color w:val="000000"/>
          <w:sz w:val="23"/>
          <w:szCs w:val="23"/>
        </w:rPr>
      </w:pPr>
      <w:r w:rsidRPr="00ED5013">
        <w:rPr>
          <w:rFonts w:ascii="Calibri" w:hAnsi="Calibri" w:cs="Calibri"/>
          <w:b/>
          <w:bCs/>
          <w:color w:val="000000"/>
          <w:sz w:val="23"/>
          <w:szCs w:val="23"/>
        </w:rPr>
        <w:t xml:space="preserve">5-18 [Section IV] </w:t>
      </w:r>
      <w:r w:rsidRPr="00ED5013">
        <w:rPr>
          <w:rFonts w:ascii="Calibri" w:hAnsi="Calibri" w:cs="Calibri"/>
          <w:i/>
          <w:iCs/>
          <w:color w:val="000000"/>
          <w:sz w:val="23"/>
          <w:szCs w:val="23"/>
        </w:rPr>
        <w:t xml:space="preserve">Should specific HL7 message types be listed? Or would they be applicable to other purposes as well? If so, which ones and why? </w:t>
      </w:r>
    </w:p>
    <w:p w:rsidR="00C9541C" w:rsidRPr="00ED5013" w:rsidRDefault="00C9541C" w:rsidP="008610D3">
      <w:pPr>
        <w:spacing w:after="0" w:line="240" w:lineRule="auto"/>
        <w:ind w:left="720"/>
        <w:rPr>
          <w:rFonts w:ascii="Times New Roman" w:eastAsia="Times New Roman" w:hAnsi="Times New Roman" w:cs="Times New Roman"/>
        </w:rPr>
      </w:pPr>
      <w:r>
        <w:rPr>
          <w:rFonts w:ascii="Calibri" w:hAnsi="Calibri" w:cs="Calibri"/>
          <w:color w:val="000000"/>
          <w:sz w:val="23"/>
          <w:szCs w:val="23"/>
        </w:rPr>
        <w:t xml:space="preserve">SA27:  </w:t>
      </w:r>
      <w:r w:rsidRPr="00ED5013">
        <w:rPr>
          <w:rFonts w:ascii="Calibri" w:hAnsi="Calibri" w:cs="Calibri"/>
          <w:color w:val="000000"/>
          <w:sz w:val="23"/>
          <w:szCs w:val="23"/>
        </w:rPr>
        <w:t>Yes – HL7 message types should be listed. There are HL7 v2 message equivalents for many of the IHE profiles defined in this section. Given the wide adoption of HL7 v2 messaging, we should allow for them. There should also be an option for FHIR to allow vendors to slowly deprecate HL7 v2 messaging.</w:t>
      </w:r>
    </w:p>
    <w:p w:rsidR="00C9541C" w:rsidRPr="00ED5013" w:rsidRDefault="00C9541C" w:rsidP="008610D3">
      <w:pPr>
        <w:spacing w:after="0" w:line="240" w:lineRule="auto"/>
        <w:rPr>
          <w:rFonts w:ascii="Times New Roman" w:eastAsia="Times New Roman" w:hAnsi="Times New Roman" w:cs="Times New Roman"/>
        </w:rPr>
      </w:pPr>
    </w:p>
    <w:p w:rsidR="00ED5013" w:rsidRDefault="00ED5013" w:rsidP="008610D3">
      <w:pPr>
        <w:rPr>
          <w:rFonts w:ascii="GillSansMT" w:hAnsi="GillSansMT" w:cs="GillSansMT"/>
        </w:rPr>
      </w:pPr>
    </w:p>
    <w:tbl>
      <w:tblPr>
        <w:tblW w:w="0" w:type="auto"/>
        <w:tblLayout w:type="fixed"/>
        <w:tblLook w:val="04A0" w:firstRow="1" w:lastRow="0" w:firstColumn="1" w:lastColumn="0" w:noHBand="0" w:noVBand="1"/>
      </w:tblPr>
      <w:tblGrid>
        <w:gridCol w:w="2155"/>
      </w:tblGrid>
      <w:tr w:rsidR="00ED5013" w:rsidRPr="00ED5013" w:rsidTr="000F234E">
        <w:tc>
          <w:tcPr>
            <w:tcW w:w="2155" w:type="dxa"/>
          </w:tcPr>
          <w:p w:rsidR="00ED5013" w:rsidRPr="00ED5013" w:rsidRDefault="00ED5013" w:rsidP="008610D3">
            <w:pPr>
              <w:rPr>
                <w:rFonts w:ascii="GillSansMT-BoldItalic" w:hAnsi="GillSansMT-BoldItalic" w:cs="GillSansMT-BoldItalic"/>
                <w:b/>
                <w:bCs/>
                <w:i/>
                <w:iCs/>
              </w:rPr>
            </w:pPr>
          </w:p>
        </w:tc>
      </w:tr>
      <w:tr w:rsidR="00ED5013" w:rsidRPr="00ED5013" w:rsidTr="000F234E">
        <w:tc>
          <w:tcPr>
            <w:tcW w:w="2155" w:type="dxa"/>
          </w:tcPr>
          <w:p w:rsidR="00ED5013" w:rsidRPr="00ED5013" w:rsidRDefault="00ED5013" w:rsidP="008610D3">
            <w:pPr>
              <w:rPr>
                <w:rFonts w:ascii="GillSansMT-BoldItalic" w:hAnsi="GillSansMT-BoldItalic" w:cs="GillSansMT-BoldItalic"/>
                <w:b/>
                <w:bCs/>
                <w:i/>
                <w:iCs/>
              </w:rPr>
            </w:pPr>
          </w:p>
        </w:tc>
      </w:tr>
    </w:tbl>
    <w:p w:rsidR="00ED5013" w:rsidRPr="007231CA" w:rsidRDefault="00ED5013" w:rsidP="008610D3">
      <w:pPr>
        <w:rPr>
          <w:b/>
          <w:sz w:val="24"/>
        </w:rPr>
      </w:pPr>
    </w:p>
    <w:sectPr w:rsidR="00ED5013" w:rsidRPr="00723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Narrow">
    <w:panose1 w:val="00000000000000000000"/>
    <w:charset w:val="00"/>
    <w:family w:val="swiss"/>
    <w:notTrueType/>
    <w:pitch w:val="default"/>
    <w:sig w:usb0="00000003" w:usb1="00000000" w:usb2="00000000" w:usb3="00000000" w:csb0="00000001" w:csb1="00000000"/>
  </w:font>
  <w:font w:name="Cambria-Bold">
    <w:panose1 w:val="00000000000000000000"/>
    <w:charset w:val="00"/>
    <w:family w:val="auto"/>
    <w:notTrueType/>
    <w:pitch w:val="default"/>
    <w:sig w:usb0="00000003" w:usb1="00000000" w:usb2="00000000" w:usb3="00000000" w:csb0="00000001" w:csb1="00000000"/>
  </w:font>
  <w:font w:name="CourierNewPSMT">
    <w:panose1 w:val="00000000000000000000"/>
    <w:charset w:val="00"/>
    <w:family w:val="modern"/>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BoldItalic">
    <w:panose1 w:val="00000000000000000000"/>
    <w:charset w:val="00"/>
    <w:family w:val="auto"/>
    <w:notTrueType/>
    <w:pitch w:val="default"/>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yriad Pro">
    <w:altName w:val="Corbel"/>
    <w:charset w:val="00"/>
    <w:family w:val="auto"/>
    <w:pitch w:val="variable"/>
    <w:sig w:usb0="00000001" w:usb1="00000001" w:usb2="00000000" w:usb3="00000000" w:csb0="0000019F" w:csb1="00000000"/>
  </w:font>
  <w:font w:name="GillSansMT-Bold">
    <w:panose1 w:val="00000000000000000000"/>
    <w:charset w:val="00"/>
    <w:family w:val="swiss"/>
    <w:notTrueType/>
    <w:pitch w:val="default"/>
    <w:sig w:usb0="00000003" w:usb1="00000000" w:usb2="00000000" w:usb3="00000000" w:csb0="00000001" w:csb1="00000000"/>
  </w:font>
  <w:font w:name="GillSansMT-BoldItalic">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hanging="186"/>
      </w:pPr>
      <w:rPr>
        <w:rFonts w:ascii="Arial" w:hAnsi="Arial" w:cs="Arial"/>
        <w:b w:val="0"/>
        <w:bCs w:val="0"/>
        <w:w w:val="103"/>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numFmt w:val="bullet"/>
      <w:lvlText w:val="•"/>
      <w:lvlJc w:val="left"/>
      <w:pPr>
        <w:ind w:hanging="162"/>
      </w:pPr>
      <w:rPr>
        <w:rFonts w:ascii="Arial" w:hAnsi="Arial" w:cs="Arial"/>
        <w:b w:val="0"/>
        <w:bCs w:val="0"/>
        <w:w w:val="135"/>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numFmt w:val="bullet"/>
      <w:lvlText w:val="•"/>
      <w:lvlJc w:val="left"/>
      <w:pPr>
        <w:ind w:hanging="162"/>
      </w:pPr>
      <w:rPr>
        <w:rFonts w:ascii="Arial" w:hAnsi="Arial" w:cs="Arial"/>
        <w:b w:val="0"/>
        <w:bCs w:val="0"/>
        <w:w w:val="135"/>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00000888"/>
    <w:lvl w:ilvl="0">
      <w:numFmt w:val="bullet"/>
      <w:lvlText w:val="•"/>
      <w:lvlJc w:val="left"/>
      <w:pPr>
        <w:ind w:hanging="162"/>
      </w:pPr>
      <w:rPr>
        <w:rFonts w:ascii="Arial" w:hAnsi="Arial" w:cs="Arial"/>
        <w:b w:val="0"/>
        <w:bCs w:val="0"/>
        <w:w w:val="135"/>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00000889"/>
    <w:lvl w:ilvl="0">
      <w:numFmt w:val="bullet"/>
      <w:lvlText w:val="•"/>
      <w:lvlJc w:val="left"/>
      <w:pPr>
        <w:ind w:hanging="162"/>
      </w:pPr>
      <w:rPr>
        <w:rFonts w:ascii="Arial" w:hAnsi="Arial" w:cs="Arial"/>
        <w:b w:val="0"/>
        <w:bCs w:val="0"/>
        <w:w w:val="135"/>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7"/>
    <w:multiLevelType w:val="multilevel"/>
    <w:tmpl w:val="0000088A"/>
    <w:lvl w:ilvl="0">
      <w:numFmt w:val="bullet"/>
      <w:lvlText w:val="•"/>
      <w:lvlJc w:val="left"/>
      <w:pPr>
        <w:ind w:hanging="162"/>
      </w:pPr>
      <w:rPr>
        <w:rFonts w:ascii="Arial" w:hAnsi="Arial" w:cs="Arial"/>
        <w:b w:val="0"/>
        <w:bCs w:val="0"/>
        <w:w w:val="135"/>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462037"/>
    <w:multiLevelType w:val="hybridMultilevel"/>
    <w:tmpl w:val="6428D1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0A295D"/>
    <w:multiLevelType w:val="hybridMultilevel"/>
    <w:tmpl w:val="0CDA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135BDD"/>
    <w:multiLevelType w:val="hybridMultilevel"/>
    <w:tmpl w:val="E620D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6F2A68"/>
    <w:multiLevelType w:val="hybridMultilevel"/>
    <w:tmpl w:val="1AAC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881736"/>
    <w:multiLevelType w:val="hybridMultilevel"/>
    <w:tmpl w:val="5DE6C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1A7375"/>
    <w:multiLevelType w:val="hybridMultilevel"/>
    <w:tmpl w:val="5FBC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CA5DCF"/>
    <w:multiLevelType w:val="hybridMultilevel"/>
    <w:tmpl w:val="2D22E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1C7826"/>
    <w:multiLevelType w:val="hybridMultilevel"/>
    <w:tmpl w:val="4E2EC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9C1D05"/>
    <w:multiLevelType w:val="hybridMultilevel"/>
    <w:tmpl w:val="1EAC34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4F63BF7"/>
    <w:multiLevelType w:val="hybridMultilevel"/>
    <w:tmpl w:val="2C7E5188"/>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5B133EC"/>
    <w:multiLevelType w:val="hybridMultilevel"/>
    <w:tmpl w:val="3DC0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E71033"/>
    <w:multiLevelType w:val="hybridMultilevel"/>
    <w:tmpl w:val="C8E800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E5E0F4A"/>
    <w:multiLevelType w:val="hybridMultilevel"/>
    <w:tmpl w:val="66BE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4A76A5"/>
    <w:multiLevelType w:val="hybridMultilevel"/>
    <w:tmpl w:val="9AF2B678"/>
    <w:lvl w:ilvl="0" w:tplc="917849EE">
      <w:start w:val="1"/>
      <w:numFmt w:val="decimal"/>
      <w:lvlText w:val="5-%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2523291"/>
    <w:multiLevelType w:val="hybridMultilevel"/>
    <w:tmpl w:val="484609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96F05B4"/>
    <w:multiLevelType w:val="hybridMultilevel"/>
    <w:tmpl w:val="136A4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4766AD"/>
    <w:multiLevelType w:val="multilevel"/>
    <w:tmpl w:val="7E60B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771A7E3A"/>
    <w:multiLevelType w:val="hybridMultilevel"/>
    <w:tmpl w:val="F7AC0C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11637B"/>
    <w:multiLevelType w:val="hybridMultilevel"/>
    <w:tmpl w:val="425C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23"/>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4"/>
  </w:num>
  <w:num w:numId="8">
    <w:abstractNumId w:val="3"/>
  </w:num>
  <w:num w:numId="9">
    <w:abstractNumId w:val="2"/>
  </w:num>
  <w:num w:numId="10">
    <w:abstractNumId w:val="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7"/>
  </w:num>
  <w:num w:numId="14">
    <w:abstractNumId w:val="15"/>
  </w:num>
  <w:num w:numId="15">
    <w:abstractNumId w:val="10"/>
  </w:num>
  <w:num w:numId="16">
    <w:abstractNumId w:val="24"/>
  </w:num>
  <w:num w:numId="17">
    <w:abstractNumId w:val="7"/>
  </w:num>
  <w:num w:numId="18">
    <w:abstractNumId w:val="11"/>
  </w:num>
  <w:num w:numId="19">
    <w:abstractNumId w:val="21"/>
  </w:num>
  <w:num w:numId="20">
    <w:abstractNumId w:val="13"/>
  </w:num>
  <w:num w:numId="21">
    <w:abstractNumId w:val="9"/>
  </w:num>
  <w:num w:numId="22">
    <w:abstractNumId w:val="16"/>
  </w:num>
  <w:num w:numId="23">
    <w:abstractNumId w:val="18"/>
  </w:num>
  <w:num w:numId="24">
    <w:abstractNumId w:val="12"/>
  </w:num>
  <w:num w:numId="25">
    <w:abstractNumId w:val="8"/>
  </w:num>
  <w:num w:numId="2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42"/>
    <w:rsid w:val="00024155"/>
    <w:rsid w:val="000F234E"/>
    <w:rsid w:val="001D0385"/>
    <w:rsid w:val="004E7B84"/>
    <w:rsid w:val="005A767E"/>
    <w:rsid w:val="005B5B87"/>
    <w:rsid w:val="007231CA"/>
    <w:rsid w:val="0075780D"/>
    <w:rsid w:val="008610D3"/>
    <w:rsid w:val="008C5DDF"/>
    <w:rsid w:val="00910076"/>
    <w:rsid w:val="00951BC1"/>
    <w:rsid w:val="00A73E42"/>
    <w:rsid w:val="00C4122E"/>
    <w:rsid w:val="00C4275E"/>
    <w:rsid w:val="00C6263E"/>
    <w:rsid w:val="00C9541C"/>
    <w:rsid w:val="00CB7BF6"/>
    <w:rsid w:val="00D22A8A"/>
    <w:rsid w:val="00D46DAB"/>
    <w:rsid w:val="00E03D87"/>
    <w:rsid w:val="00E8387A"/>
    <w:rsid w:val="00EC1937"/>
    <w:rsid w:val="00ED5013"/>
    <w:rsid w:val="00FF1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42"/>
  </w:style>
  <w:style w:type="paragraph" w:styleId="Heading1">
    <w:name w:val="heading 1"/>
    <w:basedOn w:val="Normal"/>
    <w:next w:val="Normal"/>
    <w:link w:val="Heading1Char"/>
    <w:uiPriority w:val="9"/>
    <w:qFormat/>
    <w:rsid w:val="000F23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F23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F234E"/>
    <w:pPr>
      <w:spacing w:after="240"/>
      <w:outlineLvl w:val="2"/>
    </w:pPr>
    <w:rPr>
      <w:rFonts w:ascii="Times New Roman" w:hAnsi="Times New Roman"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231CA"/>
    <w:rPr>
      <w:color w:val="0000FF"/>
      <w:u w:val="single"/>
    </w:rPr>
  </w:style>
  <w:style w:type="character" w:customStyle="1" w:styleId="Heading1Char">
    <w:name w:val="Heading 1 Char"/>
    <w:basedOn w:val="DefaultParagraphFont"/>
    <w:link w:val="Heading1"/>
    <w:uiPriority w:val="9"/>
    <w:rsid w:val="000F23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F234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F234E"/>
    <w:rPr>
      <w:rFonts w:ascii="Times New Roman" w:hAnsi="Times New Roman" w:cs="Times New Roman"/>
      <w:i/>
    </w:rPr>
  </w:style>
  <w:style w:type="numbering" w:customStyle="1" w:styleId="NoList1">
    <w:name w:val="No List1"/>
    <w:next w:val="NoList"/>
    <w:uiPriority w:val="99"/>
    <w:semiHidden/>
    <w:unhideWhenUsed/>
    <w:rsid w:val="000F234E"/>
  </w:style>
  <w:style w:type="paragraph" w:styleId="ListParagraph">
    <w:name w:val="List Paragraph"/>
    <w:basedOn w:val="Normal"/>
    <w:uiPriority w:val="34"/>
    <w:qFormat/>
    <w:rsid w:val="000F234E"/>
    <w:pPr>
      <w:ind w:left="720"/>
      <w:contextualSpacing/>
    </w:pPr>
    <w:rPr>
      <w:rFonts w:eastAsiaTheme="minorEastAsia"/>
    </w:rPr>
  </w:style>
  <w:style w:type="paragraph" w:styleId="EndnoteText">
    <w:name w:val="endnote text"/>
    <w:basedOn w:val="Normal"/>
    <w:link w:val="EndnoteTextChar"/>
    <w:uiPriority w:val="99"/>
    <w:rsid w:val="000F234E"/>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0F234E"/>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rsid w:val="000F234E"/>
    <w:rPr>
      <w:vertAlign w:val="superscript"/>
    </w:rPr>
  </w:style>
  <w:style w:type="character" w:customStyle="1" w:styleId="apple-converted-space">
    <w:name w:val="apple-converted-space"/>
    <w:basedOn w:val="DefaultParagraphFont"/>
    <w:rsid w:val="000F234E"/>
  </w:style>
  <w:style w:type="paragraph" w:styleId="Header">
    <w:name w:val="header"/>
    <w:basedOn w:val="Normal"/>
    <w:link w:val="HeaderChar"/>
    <w:uiPriority w:val="99"/>
    <w:unhideWhenUsed/>
    <w:rsid w:val="000F23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34E"/>
  </w:style>
  <w:style w:type="paragraph" w:styleId="Footer">
    <w:name w:val="footer"/>
    <w:basedOn w:val="Normal"/>
    <w:link w:val="FooterChar"/>
    <w:uiPriority w:val="99"/>
    <w:unhideWhenUsed/>
    <w:rsid w:val="000F2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34E"/>
  </w:style>
  <w:style w:type="paragraph" w:styleId="BalloonText">
    <w:name w:val="Balloon Text"/>
    <w:basedOn w:val="Normal"/>
    <w:link w:val="BalloonTextChar"/>
    <w:uiPriority w:val="99"/>
    <w:semiHidden/>
    <w:unhideWhenUsed/>
    <w:rsid w:val="000F2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34E"/>
    <w:rPr>
      <w:rFonts w:ascii="Tahoma" w:hAnsi="Tahoma" w:cs="Tahoma"/>
      <w:sz w:val="16"/>
      <w:szCs w:val="16"/>
    </w:rPr>
  </w:style>
  <w:style w:type="paragraph" w:customStyle="1" w:styleId="Default">
    <w:name w:val="Default"/>
    <w:rsid w:val="000F234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F2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F234E"/>
    <w:pPr>
      <w:spacing w:after="0" w:line="240" w:lineRule="auto"/>
    </w:pPr>
  </w:style>
  <w:style w:type="character" w:customStyle="1" w:styleId="NoSpacingChar">
    <w:name w:val="No Spacing Char"/>
    <w:basedOn w:val="DefaultParagraphFont"/>
    <w:link w:val="NoSpacing"/>
    <w:uiPriority w:val="1"/>
    <w:rsid w:val="000F234E"/>
  </w:style>
  <w:style w:type="paragraph" w:customStyle="1" w:styleId="TableParagraph">
    <w:name w:val="Table Paragraph"/>
    <w:basedOn w:val="Normal"/>
    <w:uiPriority w:val="1"/>
    <w:qFormat/>
    <w:rsid w:val="000F234E"/>
    <w:pPr>
      <w:autoSpaceDE w:val="0"/>
      <w:autoSpaceDN w:val="0"/>
      <w:adjustRightInd w:val="0"/>
      <w:spacing w:after="0" w:line="240" w:lineRule="auto"/>
    </w:pPr>
    <w:rPr>
      <w:rFonts w:ascii="Times New Roman" w:hAnsi="Times New Roman" w:cs="Times New Roman"/>
      <w:sz w:val="24"/>
      <w:szCs w:val="24"/>
    </w:rPr>
  </w:style>
  <w:style w:type="character" w:customStyle="1" w:styleId="vsmetalabeltext1">
    <w:name w:val="vsmetalabeltext1"/>
    <w:basedOn w:val="DefaultParagraphFont"/>
    <w:rsid w:val="000F234E"/>
    <w:rPr>
      <w:sz w:val="18"/>
      <w:szCs w:val="18"/>
    </w:rPr>
  </w:style>
  <w:style w:type="table" w:styleId="ColorfulShading-Accent1">
    <w:name w:val="Colorful Shading Accent 1"/>
    <w:basedOn w:val="TableNormal"/>
    <w:uiPriority w:val="71"/>
    <w:rsid w:val="000F234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customStyle="1" w:styleId="TableColHead">
    <w:name w:val="TableColHead"/>
    <w:basedOn w:val="NoSpacing"/>
    <w:qFormat/>
    <w:rsid w:val="000F234E"/>
    <w:pPr>
      <w:jc w:val="center"/>
    </w:pPr>
    <w:rPr>
      <w:rFonts w:ascii="Arial Black" w:eastAsiaTheme="minorEastAsia" w:hAnsi="Arial Black" w:cs="Times New Roman"/>
      <w:b/>
      <w:bCs/>
      <w:color w:val="000000" w:themeColor="text1"/>
      <w:sz w:val="28"/>
      <w:szCs w:val="28"/>
      <w:lang w:eastAsia="ja-JP"/>
    </w:rPr>
  </w:style>
  <w:style w:type="paragraph" w:customStyle="1" w:styleId="TableRowHead">
    <w:name w:val="TableRowHead"/>
    <w:basedOn w:val="NoSpacing"/>
    <w:qFormat/>
    <w:rsid w:val="000F234E"/>
    <w:pPr>
      <w:jc w:val="right"/>
    </w:pPr>
    <w:rPr>
      <w:rFonts w:ascii="Arial Black" w:eastAsiaTheme="minorEastAsia" w:hAnsi="Arial Black" w:cs="Times New Roman"/>
      <w:b/>
      <w:color w:val="000000" w:themeColor="text1"/>
      <w:sz w:val="20"/>
      <w:szCs w:val="20"/>
      <w:lang w:eastAsia="ja-JP"/>
    </w:rPr>
  </w:style>
  <w:style w:type="paragraph" w:customStyle="1" w:styleId="H2">
    <w:name w:val="H2"/>
    <w:basedOn w:val="Heading1"/>
    <w:qFormat/>
    <w:rsid w:val="000F234E"/>
    <w:pPr>
      <w:spacing w:before="240" w:after="240" w:line="240" w:lineRule="auto"/>
    </w:pPr>
    <w:rPr>
      <w:color w:val="000000" w:themeColor="text1"/>
    </w:rPr>
  </w:style>
  <w:style w:type="paragraph" w:styleId="FootnoteText">
    <w:name w:val="footnote text"/>
    <w:basedOn w:val="Normal"/>
    <w:link w:val="FootnoteTextChar"/>
    <w:uiPriority w:val="99"/>
    <w:unhideWhenUsed/>
    <w:rsid w:val="000F234E"/>
    <w:pPr>
      <w:spacing w:after="0" w:line="240" w:lineRule="auto"/>
    </w:pPr>
    <w:rPr>
      <w:sz w:val="20"/>
      <w:szCs w:val="20"/>
    </w:rPr>
  </w:style>
  <w:style w:type="character" w:customStyle="1" w:styleId="FootnoteTextChar">
    <w:name w:val="Footnote Text Char"/>
    <w:basedOn w:val="DefaultParagraphFont"/>
    <w:link w:val="FootnoteText"/>
    <w:uiPriority w:val="99"/>
    <w:rsid w:val="000F234E"/>
    <w:rPr>
      <w:sz w:val="20"/>
      <w:szCs w:val="20"/>
    </w:rPr>
  </w:style>
  <w:style w:type="character" w:styleId="FootnoteReference">
    <w:name w:val="footnote reference"/>
    <w:basedOn w:val="DefaultParagraphFont"/>
    <w:uiPriority w:val="99"/>
    <w:semiHidden/>
    <w:unhideWhenUsed/>
    <w:rsid w:val="000F234E"/>
    <w:rPr>
      <w:vertAlign w:val="superscript"/>
    </w:rPr>
  </w:style>
  <w:style w:type="paragraph" w:styleId="BodyText">
    <w:name w:val="Body Text"/>
    <w:basedOn w:val="Normal"/>
    <w:link w:val="BodyTextChar"/>
    <w:uiPriority w:val="1"/>
    <w:qFormat/>
    <w:rsid w:val="000F234E"/>
    <w:pPr>
      <w:widowControl w:val="0"/>
      <w:spacing w:after="0" w:line="240" w:lineRule="auto"/>
    </w:pPr>
    <w:rPr>
      <w:rFonts w:ascii="Cambria" w:eastAsia="Cambria" w:hAnsi="Cambria"/>
      <w:sz w:val="24"/>
      <w:szCs w:val="24"/>
    </w:rPr>
  </w:style>
  <w:style w:type="character" w:customStyle="1" w:styleId="BodyTextChar">
    <w:name w:val="Body Text Char"/>
    <w:basedOn w:val="DefaultParagraphFont"/>
    <w:link w:val="BodyText"/>
    <w:uiPriority w:val="1"/>
    <w:rsid w:val="000F234E"/>
    <w:rPr>
      <w:rFonts w:ascii="Cambria" w:eastAsia="Cambria" w:hAnsi="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42"/>
  </w:style>
  <w:style w:type="paragraph" w:styleId="Heading1">
    <w:name w:val="heading 1"/>
    <w:basedOn w:val="Normal"/>
    <w:next w:val="Normal"/>
    <w:link w:val="Heading1Char"/>
    <w:uiPriority w:val="9"/>
    <w:qFormat/>
    <w:rsid w:val="000F23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F23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F234E"/>
    <w:pPr>
      <w:spacing w:after="240"/>
      <w:outlineLvl w:val="2"/>
    </w:pPr>
    <w:rPr>
      <w:rFonts w:ascii="Times New Roman" w:hAnsi="Times New Roman"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231CA"/>
    <w:rPr>
      <w:color w:val="0000FF"/>
      <w:u w:val="single"/>
    </w:rPr>
  </w:style>
  <w:style w:type="character" w:customStyle="1" w:styleId="Heading1Char">
    <w:name w:val="Heading 1 Char"/>
    <w:basedOn w:val="DefaultParagraphFont"/>
    <w:link w:val="Heading1"/>
    <w:uiPriority w:val="9"/>
    <w:rsid w:val="000F23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F234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F234E"/>
    <w:rPr>
      <w:rFonts w:ascii="Times New Roman" w:hAnsi="Times New Roman" w:cs="Times New Roman"/>
      <w:i/>
    </w:rPr>
  </w:style>
  <w:style w:type="numbering" w:customStyle="1" w:styleId="NoList1">
    <w:name w:val="No List1"/>
    <w:next w:val="NoList"/>
    <w:uiPriority w:val="99"/>
    <w:semiHidden/>
    <w:unhideWhenUsed/>
    <w:rsid w:val="000F234E"/>
  </w:style>
  <w:style w:type="paragraph" w:styleId="ListParagraph">
    <w:name w:val="List Paragraph"/>
    <w:basedOn w:val="Normal"/>
    <w:uiPriority w:val="34"/>
    <w:qFormat/>
    <w:rsid w:val="000F234E"/>
    <w:pPr>
      <w:ind w:left="720"/>
      <w:contextualSpacing/>
    </w:pPr>
    <w:rPr>
      <w:rFonts w:eastAsiaTheme="minorEastAsia"/>
    </w:rPr>
  </w:style>
  <w:style w:type="paragraph" w:styleId="EndnoteText">
    <w:name w:val="endnote text"/>
    <w:basedOn w:val="Normal"/>
    <w:link w:val="EndnoteTextChar"/>
    <w:uiPriority w:val="99"/>
    <w:rsid w:val="000F234E"/>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0F234E"/>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rsid w:val="000F234E"/>
    <w:rPr>
      <w:vertAlign w:val="superscript"/>
    </w:rPr>
  </w:style>
  <w:style w:type="character" w:customStyle="1" w:styleId="apple-converted-space">
    <w:name w:val="apple-converted-space"/>
    <w:basedOn w:val="DefaultParagraphFont"/>
    <w:rsid w:val="000F234E"/>
  </w:style>
  <w:style w:type="paragraph" w:styleId="Header">
    <w:name w:val="header"/>
    <w:basedOn w:val="Normal"/>
    <w:link w:val="HeaderChar"/>
    <w:uiPriority w:val="99"/>
    <w:unhideWhenUsed/>
    <w:rsid w:val="000F23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34E"/>
  </w:style>
  <w:style w:type="paragraph" w:styleId="Footer">
    <w:name w:val="footer"/>
    <w:basedOn w:val="Normal"/>
    <w:link w:val="FooterChar"/>
    <w:uiPriority w:val="99"/>
    <w:unhideWhenUsed/>
    <w:rsid w:val="000F2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34E"/>
  </w:style>
  <w:style w:type="paragraph" w:styleId="BalloonText">
    <w:name w:val="Balloon Text"/>
    <w:basedOn w:val="Normal"/>
    <w:link w:val="BalloonTextChar"/>
    <w:uiPriority w:val="99"/>
    <w:semiHidden/>
    <w:unhideWhenUsed/>
    <w:rsid w:val="000F2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34E"/>
    <w:rPr>
      <w:rFonts w:ascii="Tahoma" w:hAnsi="Tahoma" w:cs="Tahoma"/>
      <w:sz w:val="16"/>
      <w:szCs w:val="16"/>
    </w:rPr>
  </w:style>
  <w:style w:type="paragraph" w:customStyle="1" w:styleId="Default">
    <w:name w:val="Default"/>
    <w:rsid w:val="000F234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F2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F234E"/>
    <w:pPr>
      <w:spacing w:after="0" w:line="240" w:lineRule="auto"/>
    </w:pPr>
  </w:style>
  <w:style w:type="character" w:customStyle="1" w:styleId="NoSpacingChar">
    <w:name w:val="No Spacing Char"/>
    <w:basedOn w:val="DefaultParagraphFont"/>
    <w:link w:val="NoSpacing"/>
    <w:uiPriority w:val="1"/>
    <w:rsid w:val="000F234E"/>
  </w:style>
  <w:style w:type="paragraph" w:customStyle="1" w:styleId="TableParagraph">
    <w:name w:val="Table Paragraph"/>
    <w:basedOn w:val="Normal"/>
    <w:uiPriority w:val="1"/>
    <w:qFormat/>
    <w:rsid w:val="000F234E"/>
    <w:pPr>
      <w:autoSpaceDE w:val="0"/>
      <w:autoSpaceDN w:val="0"/>
      <w:adjustRightInd w:val="0"/>
      <w:spacing w:after="0" w:line="240" w:lineRule="auto"/>
    </w:pPr>
    <w:rPr>
      <w:rFonts w:ascii="Times New Roman" w:hAnsi="Times New Roman" w:cs="Times New Roman"/>
      <w:sz w:val="24"/>
      <w:szCs w:val="24"/>
    </w:rPr>
  </w:style>
  <w:style w:type="character" w:customStyle="1" w:styleId="vsmetalabeltext1">
    <w:name w:val="vsmetalabeltext1"/>
    <w:basedOn w:val="DefaultParagraphFont"/>
    <w:rsid w:val="000F234E"/>
    <w:rPr>
      <w:sz w:val="18"/>
      <w:szCs w:val="18"/>
    </w:rPr>
  </w:style>
  <w:style w:type="table" w:styleId="ColorfulShading-Accent1">
    <w:name w:val="Colorful Shading Accent 1"/>
    <w:basedOn w:val="TableNormal"/>
    <w:uiPriority w:val="71"/>
    <w:rsid w:val="000F234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customStyle="1" w:styleId="TableColHead">
    <w:name w:val="TableColHead"/>
    <w:basedOn w:val="NoSpacing"/>
    <w:qFormat/>
    <w:rsid w:val="000F234E"/>
    <w:pPr>
      <w:jc w:val="center"/>
    </w:pPr>
    <w:rPr>
      <w:rFonts w:ascii="Arial Black" w:eastAsiaTheme="minorEastAsia" w:hAnsi="Arial Black" w:cs="Times New Roman"/>
      <w:b/>
      <w:bCs/>
      <w:color w:val="000000" w:themeColor="text1"/>
      <w:sz w:val="28"/>
      <w:szCs w:val="28"/>
      <w:lang w:eastAsia="ja-JP"/>
    </w:rPr>
  </w:style>
  <w:style w:type="paragraph" w:customStyle="1" w:styleId="TableRowHead">
    <w:name w:val="TableRowHead"/>
    <w:basedOn w:val="NoSpacing"/>
    <w:qFormat/>
    <w:rsid w:val="000F234E"/>
    <w:pPr>
      <w:jc w:val="right"/>
    </w:pPr>
    <w:rPr>
      <w:rFonts w:ascii="Arial Black" w:eastAsiaTheme="minorEastAsia" w:hAnsi="Arial Black" w:cs="Times New Roman"/>
      <w:b/>
      <w:color w:val="000000" w:themeColor="text1"/>
      <w:sz w:val="20"/>
      <w:szCs w:val="20"/>
      <w:lang w:eastAsia="ja-JP"/>
    </w:rPr>
  </w:style>
  <w:style w:type="paragraph" w:customStyle="1" w:styleId="H2">
    <w:name w:val="H2"/>
    <w:basedOn w:val="Heading1"/>
    <w:qFormat/>
    <w:rsid w:val="000F234E"/>
    <w:pPr>
      <w:spacing w:before="240" w:after="240" w:line="240" w:lineRule="auto"/>
    </w:pPr>
    <w:rPr>
      <w:color w:val="000000" w:themeColor="text1"/>
    </w:rPr>
  </w:style>
  <w:style w:type="paragraph" w:styleId="FootnoteText">
    <w:name w:val="footnote text"/>
    <w:basedOn w:val="Normal"/>
    <w:link w:val="FootnoteTextChar"/>
    <w:uiPriority w:val="99"/>
    <w:unhideWhenUsed/>
    <w:rsid w:val="000F234E"/>
    <w:pPr>
      <w:spacing w:after="0" w:line="240" w:lineRule="auto"/>
    </w:pPr>
    <w:rPr>
      <w:sz w:val="20"/>
      <w:szCs w:val="20"/>
    </w:rPr>
  </w:style>
  <w:style w:type="character" w:customStyle="1" w:styleId="FootnoteTextChar">
    <w:name w:val="Footnote Text Char"/>
    <w:basedOn w:val="DefaultParagraphFont"/>
    <w:link w:val="FootnoteText"/>
    <w:uiPriority w:val="99"/>
    <w:rsid w:val="000F234E"/>
    <w:rPr>
      <w:sz w:val="20"/>
      <w:szCs w:val="20"/>
    </w:rPr>
  </w:style>
  <w:style w:type="character" w:styleId="FootnoteReference">
    <w:name w:val="footnote reference"/>
    <w:basedOn w:val="DefaultParagraphFont"/>
    <w:uiPriority w:val="99"/>
    <w:semiHidden/>
    <w:unhideWhenUsed/>
    <w:rsid w:val="000F234E"/>
    <w:rPr>
      <w:vertAlign w:val="superscript"/>
    </w:rPr>
  </w:style>
  <w:style w:type="paragraph" w:styleId="BodyText">
    <w:name w:val="Body Text"/>
    <w:basedOn w:val="Normal"/>
    <w:link w:val="BodyTextChar"/>
    <w:uiPriority w:val="1"/>
    <w:qFormat/>
    <w:rsid w:val="000F234E"/>
    <w:pPr>
      <w:widowControl w:val="0"/>
      <w:spacing w:after="0" w:line="240" w:lineRule="auto"/>
    </w:pPr>
    <w:rPr>
      <w:rFonts w:ascii="Cambria" w:eastAsia="Cambria" w:hAnsi="Cambria"/>
      <w:sz w:val="24"/>
      <w:szCs w:val="24"/>
    </w:rPr>
  </w:style>
  <w:style w:type="character" w:customStyle="1" w:styleId="BodyTextChar">
    <w:name w:val="Body Text Char"/>
    <w:basedOn w:val="DefaultParagraphFont"/>
    <w:link w:val="BodyText"/>
    <w:uiPriority w:val="1"/>
    <w:rsid w:val="000F234E"/>
    <w:rPr>
      <w:rFonts w:ascii="Cambria" w:eastAsia="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po.gov/fdsys/pkg/FR-2014-09-11/pdf/2014-21633.pdf" TargetMode="External"/><Relationship Id="rId13" Type="http://schemas.openxmlformats.org/officeDocument/2006/relationships/hyperlink" Target="http://www.cdisc.org" TargetMode="External"/><Relationship Id="rId3" Type="http://schemas.openxmlformats.org/officeDocument/2006/relationships/styles" Target="styles.xml"/><Relationship Id="rId7" Type="http://schemas.openxmlformats.org/officeDocument/2006/relationships/hyperlink" Target="mailto:David.Parker@defined-it.com" TargetMode="External"/><Relationship Id="rId12" Type="http://schemas.openxmlformats.org/officeDocument/2006/relationships/hyperlink" Target="http://www.SAFE--&#8208;BioPharm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75182-EE1D-48AC-B058-CC9D1D3F4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19065</Words>
  <Characters>108671</Characters>
  <Application>Microsoft Office Word</Application>
  <DocSecurity>4</DocSecurity>
  <Lines>905</Lines>
  <Paragraphs>254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127482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Lonnie Moore</cp:lastModifiedBy>
  <cp:revision>2</cp:revision>
  <dcterms:created xsi:type="dcterms:W3CDTF">2015-08-17T12:46:00Z</dcterms:created>
  <dcterms:modified xsi:type="dcterms:W3CDTF">2015-08-17T12:46:00Z</dcterms:modified>
</cp:coreProperties>
</file>