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615" w:rsidRDefault="00CC386E">
      <w:r>
        <w:t>Exemplars</w:t>
      </w:r>
      <w:r w:rsidR="00C21170">
        <w:t>/Use cases</w:t>
      </w:r>
    </w:p>
    <w:p w:rsidR="007A2D67" w:rsidRDefault="00FE4F90">
      <w:r>
        <w:t xml:space="preserve">Patients who want them should have access to their test results to help themselves better manage their care.  For example, patients with Type I diabetes in particular are constantly managing their insulin and glucose levels, which are affected by many other factors, and they will be able to manage them more effectively if they can readily access their data both from their devices, and the clinical laboratory.  Moreover, they should readily be able to upload their data from devices to clinical systems.  </w:t>
      </w:r>
    </w:p>
    <w:p w:rsidR="00CB64AC" w:rsidRDefault="00FE4F90">
      <w:r>
        <w:t xml:space="preserve">In </w:t>
      </w:r>
      <w:r w:rsidR="00CB64AC">
        <w:t>closed loop</w:t>
      </w:r>
      <w:r>
        <w:t xml:space="preserve"> systems, </w:t>
      </w:r>
      <w:r w:rsidR="00CB64AC">
        <w:t xml:space="preserve">one application </w:t>
      </w:r>
      <w:r>
        <w:t>may drive</w:t>
      </w:r>
      <w:r w:rsidR="00CB64AC">
        <w:t xml:space="preserve"> another</w:t>
      </w:r>
      <w:r>
        <w:t xml:space="preserve"> process, for example </w:t>
      </w:r>
      <w:r w:rsidR="006C5039">
        <w:t>oxygen monitoring might tell an intravenous device to stop delivering narcotics if hypoxemia is detected</w:t>
      </w:r>
      <w:r w:rsidR="00CB64AC">
        <w:t>.  Traditionally there h</w:t>
      </w:r>
      <w:r w:rsidR="006C5039">
        <w:t>as been a very high regulatory bar for any closed loop approaches</w:t>
      </w:r>
      <w:r w:rsidR="00CB64AC">
        <w:t xml:space="preserve"> at </w:t>
      </w:r>
      <w:r w:rsidR="006C5039">
        <w:t xml:space="preserve">the </w:t>
      </w:r>
      <w:r w:rsidR="00CB64AC">
        <w:t>FDA</w:t>
      </w:r>
      <w:r w:rsidR="006C5039">
        <w:t>, which may be preventing some beneficial closed loop approaches from being implemented</w:t>
      </w:r>
      <w:r w:rsidR="00CB64AC">
        <w:t xml:space="preserve">.  </w:t>
      </w:r>
    </w:p>
    <w:p w:rsidR="00250C25" w:rsidRDefault="006C5039">
      <w:r>
        <w:t>An outpatient with asthma goes through a period in which they are having an exacerbation, and come</w:t>
      </w:r>
      <w:r w:rsidR="00250C25">
        <w:t xml:space="preserve"> in </w:t>
      </w:r>
      <w:r>
        <w:t xml:space="preserve">to be seen by a provider 4 times in three weeks.  They would like </w:t>
      </w:r>
      <w:r w:rsidR="00250C25">
        <w:t xml:space="preserve">to know </w:t>
      </w:r>
      <w:r>
        <w:t xml:space="preserve">their peak flow rate both themselves and send it to their provider so it can be </w:t>
      </w:r>
      <w:r w:rsidR="00250C25">
        <w:t>see</w:t>
      </w:r>
      <w:r>
        <w:t xml:space="preserve">n </w:t>
      </w:r>
      <w:r w:rsidR="00892B66">
        <w:t>every day.  This will be tracked by a</w:t>
      </w:r>
      <w:r w:rsidR="00250C25">
        <w:t xml:space="preserve"> nurse </w:t>
      </w:r>
      <w:r w:rsidR="00892B66">
        <w:t xml:space="preserve">through a </w:t>
      </w:r>
      <w:r w:rsidR="00250C25">
        <w:t>triage dashboard</w:t>
      </w:r>
      <w:r w:rsidR="00892B66">
        <w:t xml:space="preserve">, along with other information, which will also be available in the </w:t>
      </w:r>
      <w:r w:rsidR="00250C25">
        <w:t xml:space="preserve">EHR.  </w:t>
      </w:r>
    </w:p>
    <w:p w:rsidR="008B3819" w:rsidRDefault="00E21A42">
      <w:r>
        <w:t>A p</w:t>
      </w:r>
      <w:r w:rsidR="000A41C1">
        <w:t>hysician encounters a prescribing screen that results in their ordering a 10-fold overdose of a medication</w:t>
      </w:r>
      <w:r w:rsidR="0073519E">
        <w:t>, and a life-threatening adverse event for a patient</w:t>
      </w:r>
      <w:r w:rsidR="000A41C1">
        <w:t xml:space="preserve">.  </w:t>
      </w:r>
      <w:r w:rsidR="0073519E">
        <w:t>When they ask, o</w:t>
      </w:r>
      <w:r w:rsidR="000A41C1">
        <w:t>thers in their group have had the issue previously.  They try t</w:t>
      </w:r>
      <w:r>
        <w:t>o share this story and report the offending screen shot</w:t>
      </w:r>
      <w:r w:rsidR="00505B03">
        <w:t xml:space="preserve"> </w:t>
      </w:r>
      <w:r>
        <w:t>which</w:t>
      </w:r>
      <w:r w:rsidR="000A41C1">
        <w:t xml:space="preserve"> has serious human factors issues</w:t>
      </w:r>
      <w:r w:rsidR="00505B03">
        <w:t xml:space="preserve"> to their patient safety organization, but t</w:t>
      </w:r>
      <w:r w:rsidR="000A41C1">
        <w:t>he vendor involved threatens to take</w:t>
      </w:r>
      <w:r w:rsidR="00505B03">
        <w:t xml:space="preserve"> them to court for disclosing intellectual property</w:t>
      </w:r>
      <w:r w:rsidR="000A41C1">
        <w:t>.</w:t>
      </w:r>
    </w:p>
    <w:p w:rsidR="00505B03" w:rsidRDefault="00505B03">
      <w:r>
        <w:t>Two applications are developed which are nearly identical.  However, one receives much more regulatory scrutiny than another, simply because it is in an embedded device.</w:t>
      </w:r>
    </w:p>
    <w:p w:rsidR="007A2D67" w:rsidRDefault="00505B03">
      <w:r>
        <w:t>A p</w:t>
      </w:r>
      <w:r w:rsidR="0073519E">
        <w:t xml:space="preserve">rovider writes an order on the incorrect patient because they are rushing.  They want to report the issue but don’t know who to send it to.  Some strategies have emerged that decrease the frequency of this problem but they are not yet </w:t>
      </w:r>
      <w:r w:rsidR="006D5B45">
        <w:t>widely implemented.</w:t>
      </w:r>
    </w:p>
    <w:p w:rsidR="006D5B45" w:rsidRDefault="00505B03">
      <w:r>
        <w:t>A p</w:t>
      </w:r>
      <w:r w:rsidR="006D5B45">
        <w:t>rovider orders a large dose of intravenous potassium, which would potentially be lethal.  No warning is issued by the clinical decision support system.</w:t>
      </w:r>
      <w:r w:rsidR="00E45A4F">
        <w:t xml:space="preserve">  This is reported to the hospital involved, which notifies the vendor, but no change is made in the vendor’s medication ordering application.</w:t>
      </w:r>
    </w:p>
    <w:p w:rsidR="00A120C9" w:rsidRDefault="00AF1313">
      <w:r>
        <w:t xml:space="preserve">A </w:t>
      </w:r>
      <w:r w:rsidR="00A120C9">
        <w:t>diabetes management insulin dosage calculator</w:t>
      </w:r>
      <w:r>
        <w:t xml:space="preserve"> is developed.  If it is part of</w:t>
      </w:r>
      <w:r w:rsidR="00A120C9">
        <w:t xml:space="preserve"> a prescription device</w:t>
      </w:r>
      <w:r w:rsidR="00B35552">
        <w:t>, then is subject to general controls including a 510K</w:t>
      </w:r>
      <w:r>
        <w:t>, but if not it receives much less scrutiny</w:t>
      </w:r>
      <w:r w:rsidR="00B35552">
        <w:t xml:space="preserve">.  </w:t>
      </w:r>
    </w:p>
    <w:p w:rsidR="00F92945" w:rsidRDefault="00433D26">
      <w:r>
        <w:t>A serious HI</w:t>
      </w:r>
      <w:r w:rsidR="00AF1313">
        <w:t xml:space="preserve">T issue </w:t>
      </w:r>
      <w:proofErr w:type="gramStart"/>
      <w:r w:rsidR="00AF1313">
        <w:t>occurs</w:t>
      </w:r>
      <w:proofErr w:type="gramEnd"/>
      <w:r w:rsidR="00AF1313">
        <w:t xml:space="preserve"> involving clinical decision support in an EHR, causing several deaths and multiple injuries.  These are reported to the vendor, which does not have to report them to a specific agency. </w:t>
      </w:r>
      <w:r w:rsidR="002229C8">
        <w:t xml:space="preserve"> No shared learning occurs.</w:t>
      </w:r>
    </w:p>
    <w:sectPr w:rsidR="00F92945" w:rsidSect="00450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D647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F05C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74930F9"/>
    <w:multiLevelType w:val="multilevel"/>
    <w:tmpl w:val="32B835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937423B"/>
    <w:multiLevelType w:val="hybridMultilevel"/>
    <w:tmpl w:val="493A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312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CB26209"/>
    <w:multiLevelType w:val="hybridMultilevel"/>
    <w:tmpl w:val="5A606FC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864"/>
    <w:rsid w:val="00000C4A"/>
    <w:rsid w:val="000A41C1"/>
    <w:rsid w:val="000E7B2D"/>
    <w:rsid w:val="00100260"/>
    <w:rsid w:val="00120940"/>
    <w:rsid w:val="001C4EA6"/>
    <w:rsid w:val="001D6900"/>
    <w:rsid w:val="001E18A1"/>
    <w:rsid w:val="001F40E9"/>
    <w:rsid w:val="002229C8"/>
    <w:rsid w:val="0024413B"/>
    <w:rsid w:val="00250C25"/>
    <w:rsid w:val="00264174"/>
    <w:rsid w:val="002A783A"/>
    <w:rsid w:val="00304D2A"/>
    <w:rsid w:val="003D3A43"/>
    <w:rsid w:val="00433D26"/>
    <w:rsid w:val="00444E9C"/>
    <w:rsid w:val="00450CE8"/>
    <w:rsid w:val="00457C38"/>
    <w:rsid w:val="0048550B"/>
    <w:rsid w:val="004A2939"/>
    <w:rsid w:val="00505B03"/>
    <w:rsid w:val="0050636B"/>
    <w:rsid w:val="005602BD"/>
    <w:rsid w:val="005A1F80"/>
    <w:rsid w:val="005E3311"/>
    <w:rsid w:val="006174FD"/>
    <w:rsid w:val="006C5039"/>
    <w:rsid w:val="006D5B45"/>
    <w:rsid w:val="0073519E"/>
    <w:rsid w:val="007A2D67"/>
    <w:rsid w:val="008615AB"/>
    <w:rsid w:val="00892B66"/>
    <w:rsid w:val="008B3819"/>
    <w:rsid w:val="008E1712"/>
    <w:rsid w:val="0095556A"/>
    <w:rsid w:val="00A02FE2"/>
    <w:rsid w:val="00A120C9"/>
    <w:rsid w:val="00A12615"/>
    <w:rsid w:val="00AF1313"/>
    <w:rsid w:val="00B04864"/>
    <w:rsid w:val="00B35552"/>
    <w:rsid w:val="00B44E9C"/>
    <w:rsid w:val="00C21170"/>
    <w:rsid w:val="00C7633D"/>
    <w:rsid w:val="00CB64AC"/>
    <w:rsid w:val="00CC386E"/>
    <w:rsid w:val="00CE162C"/>
    <w:rsid w:val="00D10CAA"/>
    <w:rsid w:val="00D722BF"/>
    <w:rsid w:val="00E21A42"/>
    <w:rsid w:val="00E40B92"/>
    <w:rsid w:val="00E45A4F"/>
    <w:rsid w:val="00F92945"/>
    <w:rsid w:val="00FA0BB0"/>
    <w:rsid w:val="00FC6CE9"/>
    <w:rsid w:val="00FE4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864"/>
    <w:pPr>
      <w:spacing w:after="0" w:line="240" w:lineRule="auto"/>
      <w:ind w:left="720"/>
      <w:contextualSpacing/>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Partners Information Systems</cp:lastModifiedBy>
  <cp:revision>8</cp:revision>
  <dcterms:created xsi:type="dcterms:W3CDTF">2013-06-14T20:58:00Z</dcterms:created>
  <dcterms:modified xsi:type="dcterms:W3CDTF">2013-06-18T11:57:00Z</dcterms:modified>
</cp:coreProperties>
</file>