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CF" w:rsidRPr="00050CCF" w:rsidRDefault="00050CCF" w:rsidP="00050CCF">
      <w:pPr>
        <w:pStyle w:val="Heading1"/>
      </w:pPr>
      <w:bookmarkStart w:id="0" w:name="_GoBack"/>
      <w:bookmarkEnd w:id="0"/>
      <w:r w:rsidRPr="00050CCF">
        <w:rPr>
          <w:noProof/>
        </w:rPr>
        <w:drawing>
          <wp:anchor distT="0" distB="0" distL="114300" distR="114300" simplePos="0" relativeHeight="251658240" behindDoc="1" locked="0" layoutInCell="1" allowOverlap="1" wp14:anchorId="2886847C" wp14:editId="4B956236">
            <wp:simplePos x="0" y="0"/>
            <wp:positionH relativeFrom="column">
              <wp:posOffset>-942975</wp:posOffset>
            </wp:positionH>
            <wp:positionV relativeFrom="paragraph">
              <wp:posOffset>-933450</wp:posOffset>
            </wp:positionV>
            <wp:extent cx="7810500" cy="1568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8">
                      <a:extLst>
                        <a:ext uri="{28A0092B-C50C-407E-A947-70E740481C1C}">
                          <a14:useLocalDpi xmlns:a14="http://schemas.microsoft.com/office/drawing/2010/main" val="0"/>
                        </a:ext>
                      </a:extLst>
                    </a:blip>
                    <a:stretch>
                      <a:fillRect/>
                    </a:stretch>
                  </pic:blipFill>
                  <pic:spPr>
                    <a:xfrm>
                      <a:off x="0" y="0"/>
                      <a:ext cx="7810627" cy="1568546"/>
                    </a:xfrm>
                    <a:prstGeom prst="rect">
                      <a:avLst/>
                    </a:prstGeom>
                  </pic:spPr>
                </pic:pic>
              </a:graphicData>
            </a:graphic>
            <wp14:sizeRelH relativeFrom="page">
              <wp14:pctWidth>0</wp14:pctWidth>
            </wp14:sizeRelH>
            <wp14:sizeRelV relativeFrom="page">
              <wp14:pctHeight>0</wp14:pctHeight>
            </wp14:sizeRelV>
          </wp:anchor>
        </w:drawing>
      </w:r>
    </w:p>
    <w:p w:rsidR="00050CCF" w:rsidRPr="00050CCF" w:rsidRDefault="00050CCF" w:rsidP="00050CCF">
      <w:pPr>
        <w:rPr>
          <w:rFonts w:asciiTheme="minorHAnsi" w:hAnsiTheme="minorHAnsi"/>
          <w:sz w:val="22"/>
          <w:szCs w:val="22"/>
        </w:rPr>
      </w:pPr>
    </w:p>
    <w:p w:rsidR="00CF7164" w:rsidRPr="00050CCF" w:rsidRDefault="00A165CA" w:rsidP="00050CCF">
      <w:pPr>
        <w:pStyle w:val="Heading1"/>
      </w:pPr>
      <w:r w:rsidRPr="00050CCF">
        <w:rPr>
          <w:sz w:val="22"/>
          <w:szCs w:val="22"/>
        </w:rPr>
        <w:br/>
      </w:r>
      <w:r w:rsidR="00963C95" w:rsidRPr="00050CCF">
        <w:t xml:space="preserve">Certification </w:t>
      </w:r>
      <w:r w:rsidR="00472186" w:rsidRPr="00050CCF">
        <w:t>Hearing</w:t>
      </w:r>
      <w:r w:rsidR="0044093A" w:rsidRPr="00050CCF">
        <w:br/>
      </w:r>
      <w:r w:rsidR="00963C95" w:rsidRPr="00050CCF">
        <w:t>DRAFT</w:t>
      </w:r>
      <w:r w:rsidR="00F95347" w:rsidRPr="00050CCF">
        <w:br/>
      </w:r>
      <w:r w:rsidR="00F122BF" w:rsidRPr="00050CCF">
        <w:t>Report o</w:t>
      </w:r>
      <w:r w:rsidR="00CF7164" w:rsidRPr="00050CCF">
        <w:t xml:space="preserve">f the </w:t>
      </w:r>
      <w:r w:rsidR="00963C95" w:rsidRPr="00050CCF">
        <w:t>May 7</w:t>
      </w:r>
      <w:r w:rsidR="00CF7164" w:rsidRPr="00050CCF">
        <w:t>, 201</w:t>
      </w:r>
      <w:r w:rsidR="00F122BF" w:rsidRPr="00050CCF">
        <w:t>4</w:t>
      </w:r>
      <w:r w:rsidR="00CF7164" w:rsidRPr="00050CCF">
        <w:t xml:space="preserve"> </w:t>
      </w:r>
      <w:r w:rsidRPr="00050CCF">
        <w:t xml:space="preserve">Hearing </w:t>
      </w:r>
    </w:p>
    <w:p w:rsidR="0064438D" w:rsidRPr="00050CCF" w:rsidRDefault="0064438D" w:rsidP="00D824C4">
      <w:pPr>
        <w:pStyle w:val="Heading2"/>
        <w:keepNext w:val="0"/>
        <w:rPr>
          <w:rFonts w:asciiTheme="minorHAnsi" w:hAnsiTheme="minorHAnsi"/>
          <w:sz w:val="22"/>
        </w:rPr>
      </w:pPr>
      <w:r w:rsidRPr="00050CCF">
        <w:rPr>
          <w:rFonts w:asciiTheme="minorHAnsi" w:hAnsiTheme="minorHAnsi"/>
          <w:sz w:val="22"/>
        </w:rPr>
        <w:t>A</w:t>
      </w:r>
      <w:r w:rsidR="00C12BF4" w:rsidRPr="00050CCF">
        <w:rPr>
          <w:rFonts w:asciiTheme="minorHAnsi" w:hAnsiTheme="minorHAnsi"/>
          <w:sz w:val="22"/>
        </w:rPr>
        <w:t>ttendance</w:t>
      </w:r>
    </w:p>
    <w:p w:rsidR="0064438D" w:rsidRPr="00050CCF" w:rsidRDefault="0064438D" w:rsidP="00D824C4">
      <w:pPr>
        <w:rPr>
          <w:rFonts w:asciiTheme="minorHAnsi" w:hAnsiTheme="minorHAnsi"/>
          <w:sz w:val="22"/>
          <w:szCs w:val="22"/>
        </w:rPr>
      </w:pPr>
      <w:r w:rsidRPr="00050CCF">
        <w:rPr>
          <w:rFonts w:asciiTheme="minorHAnsi" w:hAnsiTheme="minorHAnsi"/>
          <w:sz w:val="22"/>
          <w:szCs w:val="22"/>
        </w:rPr>
        <w:t xml:space="preserve">Members present: </w:t>
      </w:r>
    </w:p>
    <w:p w:rsidR="00C4295B" w:rsidRPr="00050CCF" w:rsidRDefault="00D36D3A" w:rsidP="00D824C4">
      <w:pPr>
        <w:pStyle w:val="List"/>
        <w:rPr>
          <w:rFonts w:asciiTheme="minorHAnsi" w:hAnsiTheme="minorHAnsi"/>
          <w:b/>
          <w:sz w:val="22"/>
          <w:szCs w:val="22"/>
        </w:rPr>
      </w:pPr>
      <w:r w:rsidRPr="00050CCF">
        <w:rPr>
          <w:rFonts w:asciiTheme="minorHAnsi" w:hAnsiTheme="minorHAnsi"/>
          <w:sz w:val="22"/>
          <w:szCs w:val="22"/>
        </w:rPr>
        <w:t>Carl Dvorak</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Paul Egerman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Jennie Harvell</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Joseph Heyman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George Hripcsak</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David Kates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Michael Lincoln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Nancy Orvis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Marc Probst</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Donald Rucker</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Paul Tang</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John Travis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Charlene Underwood</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Larry Wolf</w:t>
      </w:r>
    </w:p>
    <w:p w:rsidR="0064438D"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Michael Zaroukian</w:t>
      </w:r>
    </w:p>
    <w:p w:rsidR="001C3552" w:rsidRPr="00050CCF" w:rsidRDefault="00B602FD" w:rsidP="00D824C4">
      <w:pPr>
        <w:pStyle w:val="Heading2"/>
        <w:keepNext w:val="0"/>
        <w:rPr>
          <w:rFonts w:asciiTheme="minorHAnsi" w:hAnsiTheme="minorHAnsi"/>
          <w:sz w:val="22"/>
        </w:rPr>
      </w:pPr>
      <w:r w:rsidRPr="00050CCF">
        <w:rPr>
          <w:rFonts w:asciiTheme="minorHAnsi" w:hAnsiTheme="minorHAnsi"/>
          <w:sz w:val="22"/>
        </w:rPr>
        <w:t>Hearing Goal</w:t>
      </w:r>
      <w:r w:rsidR="001C3552" w:rsidRPr="00050CCF">
        <w:rPr>
          <w:rFonts w:asciiTheme="minorHAnsi" w:hAnsiTheme="minorHAnsi"/>
          <w:sz w:val="22"/>
        </w:rPr>
        <w:t xml:space="preserve"> </w:t>
      </w:r>
    </w:p>
    <w:p w:rsidR="00F82A56" w:rsidRPr="00050CCF" w:rsidRDefault="00C801BD" w:rsidP="00D824C4">
      <w:pPr>
        <w:pStyle w:val="PlainText"/>
        <w:spacing w:after="0"/>
        <w:rPr>
          <w:rFonts w:asciiTheme="minorHAnsi" w:hAnsiTheme="minorHAnsi"/>
          <w:sz w:val="22"/>
          <w:szCs w:val="22"/>
        </w:rPr>
      </w:pPr>
      <w:r w:rsidRPr="00050CCF">
        <w:rPr>
          <w:rFonts w:asciiTheme="minorHAnsi" w:hAnsiTheme="minorHAnsi"/>
          <w:sz w:val="22"/>
          <w:szCs w:val="22"/>
        </w:rPr>
        <w:t xml:space="preserve">The overall goal of this public hearing </w:t>
      </w:r>
      <w:r w:rsidR="00DE7E9B" w:rsidRPr="00050CCF">
        <w:rPr>
          <w:rFonts w:asciiTheme="minorHAnsi" w:hAnsiTheme="minorHAnsi"/>
          <w:sz w:val="22"/>
          <w:szCs w:val="22"/>
        </w:rPr>
        <w:t>was</w:t>
      </w:r>
      <w:r w:rsidRPr="00050CCF">
        <w:rPr>
          <w:rFonts w:asciiTheme="minorHAnsi" w:hAnsiTheme="minorHAnsi"/>
          <w:sz w:val="22"/>
          <w:szCs w:val="22"/>
        </w:rPr>
        <w:t xml:space="preserve"> to</w:t>
      </w:r>
      <w:r w:rsidR="00F82A56" w:rsidRPr="00050CCF">
        <w:rPr>
          <w:rFonts w:asciiTheme="minorHAnsi" w:hAnsiTheme="minorHAnsi"/>
          <w:sz w:val="22"/>
          <w:szCs w:val="22"/>
        </w:rPr>
        <w:t xml:space="preserve"> understand the successes and challenges associated with </w:t>
      </w:r>
      <w:r w:rsidR="00C4295B" w:rsidRPr="00050CCF">
        <w:rPr>
          <w:rFonts w:asciiTheme="minorHAnsi" w:hAnsiTheme="minorHAnsi"/>
          <w:sz w:val="22"/>
          <w:szCs w:val="22"/>
        </w:rPr>
        <w:t xml:space="preserve">ONC’s </w:t>
      </w:r>
      <w:r w:rsidR="00F82A56" w:rsidRPr="00050CCF">
        <w:rPr>
          <w:rFonts w:asciiTheme="minorHAnsi" w:hAnsiTheme="minorHAnsi"/>
          <w:sz w:val="22"/>
          <w:szCs w:val="22"/>
        </w:rPr>
        <w:t>electronic health record (EHR) certification</w:t>
      </w:r>
      <w:r w:rsidR="00C4295B" w:rsidRPr="00050CCF">
        <w:rPr>
          <w:rFonts w:asciiTheme="minorHAnsi" w:hAnsiTheme="minorHAnsi"/>
          <w:sz w:val="22"/>
          <w:szCs w:val="22"/>
        </w:rPr>
        <w:t xml:space="preserve"> program</w:t>
      </w:r>
      <w:r w:rsidR="00F82A56" w:rsidRPr="00050CCF">
        <w:rPr>
          <w:rFonts w:asciiTheme="minorHAnsi" w:hAnsiTheme="minorHAnsi"/>
          <w:sz w:val="22"/>
          <w:szCs w:val="22"/>
        </w:rPr>
        <w:t>. Panelists were asked how to improve th</w:t>
      </w:r>
      <w:r w:rsidR="00050CCF">
        <w:rPr>
          <w:rFonts w:asciiTheme="minorHAnsi" w:hAnsiTheme="minorHAnsi"/>
          <w:sz w:val="22"/>
          <w:szCs w:val="22"/>
        </w:rPr>
        <w:t xml:space="preserve">e certification program to first, </w:t>
      </w:r>
      <w:r w:rsidR="00F82A56" w:rsidRPr="00050CCF">
        <w:rPr>
          <w:rFonts w:asciiTheme="minorHAnsi" w:hAnsiTheme="minorHAnsi"/>
          <w:sz w:val="22"/>
          <w:szCs w:val="22"/>
        </w:rPr>
        <w:t>accomplish what is needed to work wit</w:t>
      </w:r>
      <w:r w:rsidR="00050CCF">
        <w:rPr>
          <w:rFonts w:asciiTheme="minorHAnsi" w:hAnsiTheme="minorHAnsi"/>
          <w:sz w:val="22"/>
          <w:szCs w:val="22"/>
        </w:rPr>
        <w:t xml:space="preserve">hin the new care model, and second, </w:t>
      </w:r>
      <w:r w:rsidR="00F82A56" w:rsidRPr="00050CCF">
        <w:rPr>
          <w:rFonts w:asciiTheme="minorHAnsi" w:hAnsiTheme="minorHAnsi"/>
          <w:sz w:val="22"/>
          <w:szCs w:val="22"/>
        </w:rPr>
        <w:t>be interoperable so that health information can be shared in a meaningful way.</w:t>
      </w:r>
    </w:p>
    <w:p w:rsidR="00B602FD" w:rsidRPr="00050CCF" w:rsidRDefault="00B602FD" w:rsidP="00D824C4">
      <w:pPr>
        <w:pStyle w:val="Heading2"/>
        <w:keepNext w:val="0"/>
        <w:rPr>
          <w:rFonts w:asciiTheme="minorHAnsi" w:hAnsiTheme="minorHAnsi"/>
          <w:sz w:val="22"/>
        </w:rPr>
      </w:pPr>
      <w:r w:rsidRPr="00050CCF">
        <w:rPr>
          <w:rFonts w:asciiTheme="minorHAnsi" w:hAnsiTheme="minorHAnsi"/>
          <w:sz w:val="22"/>
        </w:rPr>
        <w:t>Call to Order</w:t>
      </w:r>
    </w:p>
    <w:p w:rsidR="001C3552" w:rsidRPr="00050CCF" w:rsidRDefault="00B602FD" w:rsidP="00D824C4">
      <w:pPr>
        <w:rPr>
          <w:rFonts w:asciiTheme="minorHAnsi" w:hAnsiTheme="minorHAnsi"/>
          <w:b/>
          <w:sz w:val="22"/>
          <w:szCs w:val="22"/>
          <w:u w:val="single"/>
        </w:rPr>
      </w:pPr>
      <w:r w:rsidRPr="00050CCF">
        <w:rPr>
          <w:rFonts w:asciiTheme="minorHAnsi" w:hAnsiTheme="minorHAnsi"/>
          <w:sz w:val="22"/>
          <w:szCs w:val="22"/>
        </w:rPr>
        <w:t xml:space="preserve">Michelle </w:t>
      </w:r>
      <w:r w:rsidRPr="00050CCF">
        <w:rPr>
          <w:rFonts w:asciiTheme="minorHAnsi" w:hAnsiTheme="minorHAnsi"/>
          <w:iCs/>
          <w:sz w:val="22"/>
          <w:szCs w:val="22"/>
        </w:rPr>
        <w:t>Consolazio,</w:t>
      </w:r>
      <w:r w:rsidRPr="00050CCF">
        <w:rPr>
          <w:rFonts w:asciiTheme="minorHAnsi" w:hAnsiTheme="minorHAnsi"/>
          <w:sz w:val="22"/>
          <w:szCs w:val="22"/>
        </w:rPr>
        <w:t xml:space="preserve"> Office of the National Coordinator (ONC), </w:t>
      </w:r>
      <w:r w:rsidR="00963C95" w:rsidRPr="00050CCF">
        <w:rPr>
          <w:rFonts w:asciiTheme="minorHAnsi" w:hAnsiTheme="minorHAnsi"/>
          <w:sz w:val="22"/>
          <w:szCs w:val="22"/>
        </w:rPr>
        <w:t xml:space="preserve">explained that this hearing was jointly sponsored by the HIT Standards Committee’s Implementation Workgroup as well as the HIT Policy Committee’s Certification/Adoption and Meaningful Use Workgroups. She </w:t>
      </w:r>
      <w:r w:rsidRPr="00050CCF">
        <w:rPr>
          <w:rFonts w:asciiTheme="minorHAnsi" w:hAnsiTheme="minorHAnsi"/>
          <w:sz w:val="22"/>
          <w:szCs w:val="22"/>
        </w:rPr>
        <w:t xml:space="preserve">reminded </w:t>
      </w:r>
      <w:r w:rsidR="00963C95" w:rsidRPr="00050CCF">
        <w:rPr>
          <w:rFonts w:asciiTheme="minorHAnsi" w:hAnsiTheme="minorHAnsi"/>
          <w:sz w:val="22"/>
          <w:szCs w:val="22"/>
        </w:rPr>
        <w:t xml:space="preserve">participants </w:t>
      </w:r>
      <w:r w:rsidRPr="00050CCF">
        <w:rPr>
          <w:rFonts w:asciiTheme="minorHAnsi" w:hAnsiTheme="minorHAnsi"/>
          <w:sz w:val="22"/>
          <w:szCs w:val="22"/>
        </w:rPr>
        <w:t xml:space="preserve">that this was a Federal Advisory Committee (FACA) </w:t>
      </w:r>
      <w:r w:rsidR="009006AC" w:rsidRPr="00050CCF">
        <w:rPr>
          <w:rFonts w:asciiTheme="minorHAnsi" w:hAnsiTheme="minorHAnsi"/>
          <w:sz w:val="22"/>
          <w:szCs w:val="22"/>
        </w:rPr>
        <w:t>public hearing</w:t>
      </w:r>
      <w:r w:rsidRPr="00050CCF">
        <w:rPr>
          <w:rFonts w:asciiTheme="minorHAnsi" w:hAnsiTheme="minorHAnsi"/>
          <w:sz w:val="22"/>
          <w:szCs w:val="22"/>
        </w:rPr>
        <w:t xml:space="preserve"> and described the opportunity for public </w:t>
      </w:r>
      <w:proofErr w:type="gramStart"/>
      <w:r w:rsidRPr="00050CCF">
        <w:rPr>
          <w:rFonts w:asciiTheme="minorHAnsi" w:hAnsiTheme="minorHAnsi"/>
          <w:sz w:val="22"/>
          <w:szCs w:val="22"/>
        </w:rPr>
        <w:t>comment</w:t>
      </w:r>
      <w:proofErr w:type="gramEnd"/>
      <w:r w:rsidRPr="00050CCF">
        <w:rPr>
          <w:rFonts w:asciiTheme="minorHAnsi" w:hAnsiTheme="minorHAnsi"/>
          <w:sz w:val="22"/>
          <w:szCs w:val="22"/>
        </w:rPr>
        <w:t xml:space="preserve">. She called the roll and </w:t>
      </w:r>
      <w:r w:rsidR="006F7AA2" w:rsidRPr="00050CCF">
        <w:rPr>
          <w:rFonts w:asciiTheme="minorHAnsi" w:hAnsiTheme="minorHAnsi"/>
          <w:sz w:val="22"/>
          <w:szCs w:val="22"/>
        </w:rPr>
        <w:t>asked</w:t>
      </w:r>
      <w:r w:rsidRPr="00050CCF">
        <w:rPr>
          <w:rFonts w:asciiTheme="minorHAnsi" w:hAnsiTheme="minorHAnsi"/>
          <w:sz w:val="22"/>
          <w:szCs w:val="22"/>
        </w:rPr>
        <w:t xml:space="preserve"> participants to identify themselves for the transcript before speaking. </w:t>
      </w:r>
    </w:p>
    <w:p w:rsidR="00C801BD" w:rsidRPr="00050CCF" w:rsidRDefault="00C801BD" w:rsidP="00D824C4">
      <w:pPr>
        <w:pStyle w:val="Heading2"/>
        <w:keepNext w:val="0"/>
        <w:rPr>
          <w:rFonts w:asciiTheme="minorHAnsi" w:hAnsiTheme="minorHAnsi"/>
          <w:sz w:val="22"/>
        </w:rPr>
      </w:pPr>
      <w:r w:rsidRPr="00050CCF">
        <w:rPr>
          <w:rFonts w:asciiTheme="minorHAnsi" w:hAnsiTheme="minorHAnsi"/>
          <w:sz w:val="22"/>
        </w:rPr>
        <w:t>Welcome</w:t>
      </w:r>
      <w:r w:rsidR="001C3552" w:rsidRPr="00050CCF">
        <w:rPr>
          <w:rFonts w:asciiTheme="minorHAnsi" w:hAnsiTheme="minorHAnsi"/>
          <w:sz w:val="22"/>
        </w:rPr>
        <w:t xml:space="preserve"> and </w:t>
      </w:r>
      <w:r w:rsidRPr="00050CCF">
        <w:rPr>
          <w:rFonts w:asciiTheme="minorHAnsi" w:hAnsiTheme="minorHAnsi"/>
          <w:sz w:val="22"/>
        </w:rPr>
        <w:t>Introductions</w:t>
      </w:r>
    </w:p>
    <w:p w:rsidR="00D36D3A" w:rsidRPr="00050CCF" w:rsidRDefault="00963C95" w:rsidP="00D824C4">
      <w:pPr>
        <w:pStyle w:val="PlainText"/>
        <w:spacing w:after="0"/>
        <w:rPr>
          <w:rFonts w:asciiTheme="minorHAnsi" w:hAnsiTheme="minorHAnsi"/>
          <w:sz w:val="22"/>
          <w:szCs w:val="22"/>
        </w:rPr>
      </w:pPr>
      <w:r w:rsidRPr="00050CCF">
        <w:rPr>
          <w:rFonts w:asciiTheme="minorHAnsi" w:hAnsiTheme="minorHAnsi"/>
          <w:sz w:val="22"/>
          <w:szCs w:val="22"/>
        </w:rPr>
        <w:t xml:space="preserve">HIT Policy Committee </w:t>
      </w:r>
      <w:proofErr w:type="gramStart"/>
      <w:r w:rsidRPr="00050CCF">
        <w:rPr>
          <w:rFonts w:asciiTheme="minorHAnsi" w:hAnsiTheme="minorHAnsi"/>
          <w:sz w:val="22"/>
          <w:szCs w:val="22"/>
        </w:rPr>
        <w:t>Vice</w:t>
      </w:r>
      <w:proofErr w:type="gramEnd"/>
      <w:r w:rsidRPr="00050CCF">
        <w:rPr>
          <w:rFonts w:asciiTheme="minorHAnsi" w:hAnsiTheme="minorHAnsi"/>
          <w:sz w:val="22"/>
          <w:szCs w:val="22"/>
        </w:rPr>
        <w:t xml:space="preserve"> Chair Paul Tang welcomed the group, explaining that </w:t>
      </w:r>
      <w:r w:rsidR="006F7AA2" w:rsidRPr="00050CCF">
        <w:rPr>
          <w:rFonts w:asciiTheme="minorHAnsi" w:hAnsiTheme="minorHAnsi"/>
          <w:sz w:val="22"/>
          <w:szCs w:val="22"/>
        </w:rPr>
        <w:t xml:space="preserve">one of the requirements of </w:t>
      </w:r>
      <w:r w:rsidRPr="00050CCF">
        <w:rPr>
          <w:rFonts w:asciiTheme="minorHAnsi" w:hAnsiTheme="minorHAnsi"/>
          <w:sz w:val="22"/>
          <w:szCs w:val="22"/>
        </w:rPr>
        <w:t xml:space="preserve">Meaningful Use </w:t>
      </w:r>
      <w:r w:rsidR="006F7AA2" w:rsidRPr="00050CCF">
        <w:rPr>
          <w:rFonts w:asciiTheme="minorHAnsi" w:hAnsiTheme="minorHAnsi"/>
          <w:sz w:val="22"/>
          <w:szCs w:val="22"/>
        </w:rPr>
        <w:t xml:space="preserve">(MU) </w:t>
      </w:r>
      <w:r w:rsidR="00050CCF">
        <w:rPr>
          <w:rFonts w:asciiTheme="minorHAnsi" w:hAnsiTheme="minorHAnsi"/>
          <w:sz w:val="22"/>
          <w:szCs w:val="22"/>
        </w:rPr>
        <w:t>is the use of a certified EHR</w:t>
      </w:r>
      <w:r w:rsidRPr="00050CCF">
        <w:rPr>
          <w:rFonts w:asciiTheme="minorHAnsi" w:hAnsiTheme="minorHAnsi"/>
          <w:sz w:val="22"/>
          <w:szCs w:val="22"/>
        </w:rPr>
        <w:t xml:space="preserve">. The goals of </w:t>
      </w:r>
      <w:r w:rsidR="006F7AA2" w:rsidRPr="00050CCF">
        <w:rPr>
          <w:rFonts w:asciiTheme="minorHAnsi" w:hAnsiTheme="minorHAnsi"/>
          <w:sz w:val="22"/>
          <w:szCs w:val="22"/>
        </w:rPr>
        <w:t xml:space="preserve">ONC’s EHR </w:t>
      </w:r>
      <w:r w:rsidRPr="00050CCF">
        <w:rPr>
          <w:rFonts w:asciiTheme="minorHAnsi" w:hAnsiTheme="minorHAnsi"/>
          <w:sz w:val="22"/>
          <w:szCs w:val="22"/>
        </w:rPr>
        <w:t xml:space="preserve">certification </w:t>
      </w:r>
      <w:r w:rsidR="00D36D3A" w:rsidRPr="00050CCF">
        <w:rPr>
          <w:rFonts w:asciiTheme="minorHAnsi" w:hAnsiTheme="minorHAnsi"/>
          <w:sz w:val="22"/>
          <w:szCs w:val="22"/>
        </w:rPr>
        <w:t>include</w:t>
      </w:r>
      <w:r w:rsidRPr="00050CCF">
        <w:rPr>
          <w:rFonts w:asciiTheme="minorHAnsi" w:hAnsiTheme="minorHAnsi"/>
          <w:sz w:val="22"/>
          <w:szCs w:val="22"/>
        </w:rPr>
        <w:t xml:space="preserve"> hav</w:t>
      </w:r>
      <w:r w:rsidR="00D36D3A" w:rsidRPr="00050CCF">
        <w:rPr>
          <w:rFonts w:asciiTheme="minorHAnsi" w:hAnsiTheme="minorHAnsi"/>
          <w:sz w:val="22"/>
          <w:szCs w:val="22"/>
        </w:rPr>
        <w:t>ing</w:t>
      </w:r>
      <w:r w:rsidRPr="00050CCF">
        <w:rPr>
          <w:rFonts w:asciiTheme="minorHAnsi" w:hAnsiTheme="minorHAnsi"/>
          <w:sz w:val="22"/>
          <w:szCs w:val="22"/>
        </w:rPr>
        <w:t xml:space="preserve"> a minimum amount of functionality and follow</w:t>
      </w:r>
      <w:r w:rsidR="00D36D3A" w:rsidRPr="00050CCF">
        <w:rPr>
          <w:rFonts w:asciiTheme="minorHAnsi" w:hAnsiTheme="minorHAnsi"/>
          <w:sz w:val="22"/>
          <w:szCs w:val="22"/>
        </w:rPr>
        <w:t>ing</w:t>
      </w:r>
      <w:r w:rsidRPr="00050CCF">
        <w:rPr>
          <w:rFonts w:asciiTheme="minorHAnsi" w:hAnsiTheme="minorHAnsi"/>
          <w:sz w:val="22"/>
          <w:szCs w:val="22"/>
        </w:rPr>
        <w:t xml:space="preserve"> a common standard. </w:t>
      </w:r>
      <w:r w:rsidR="00D36D3A" w:rsidRPr="00050CCF">
        <w:rPr>
          <w:rFonts w:asciiTheme="minorHAnsi" w:hAnsiTheme="minorHAnsi"/>
          <w:sz w:val="22"/>
          <w:szCs w:val="22"/>
        </w:rPr>
        <w:t xml:space="preserve">Hearing </w:t>
      </w:r>
      <w:proofErr w:type="gramStart"/>
      <w:r w:rsidR="00D36D3A" w:rsidRPr="00050CCF">
        <w:rPr>
          <w:rFonts w:asciiTheme="minorHAnsi" w:hAnsiTheme="minorHAnsi"/>
          <w:sz w:val="22"/>
          <w:szCs w:val="22"/>
        </w:rPr>
        <w:t>Vice</w:t>
      </w:r>
      <w:proofErr w:type="gramEnd"/>
      <w:r w:rsidR="00D36D3A" w:rsidRPr="00050CCF">
        <w:rPr>
          <w:rFonts w:asciiTheme="minorHAnsi" w:hAnsiTheme="minorHAnsi"/>
          <w:sz w:val="22"/>
          <w:szCs w:val="22"/>
        </w:rPr>
        <w:t xml:space="preserve"> Char Mike </w:t>
      </w:r>
      <w:r w:rsidR="00D36D3A" w:rsidRPr="00050CCF">
        <w:rPr>
          <w:rFonts w:asciiTheme="minorHAnsi" w:hAnsiTheme="minorHAnsi"/>
          <w:sz w:val="22"/>
          <w:szCs w:val="22"/>
        </w:rPr>
        <w:lastRenderedPageBreak/>
        <w:t>Zaroukian</w:t>
      </w:r>
      <w:r w:rsidR="00C1426E" w:rsidRPr="00050CCF">
        <w:rPr>
          <w:rFonts w:asciiTheme="minorHAnsi" w:hAnsiTheme="minorHAnsi"/>
          <w:sz w:val="22"/>
          <w:szCs w:val="22"/>
        </w:rPr>
        <w:t xml:space="preserve"> also welcomed the group and thanked the panelists for sharing their</w:t>
      </w:r>
      <w:r w:rsidR="006F7AA2" w:rsidRPr="00050CCF">
        <w:rPr>
          <w:rFonts w:asciiTheme="minorHAnsi" w:hAnsiTheme="minorHAnsi"/>
          <w:sz w:val="22"/>
          <w:szCs w:val="22"/>
        </w:rPr>
        <w:t xml:space="preserve"> written </w:t>
      </w:r>
      <w:r w:rsidR="00C1426E" w:rsidRPr="00050CCF">
        <w:rPr>
          <w:rFonts w:asciiTheme="minorHAnsi" w:hAnsiTheme="minorHAnsi"/>
          <w:sz w:val="22"/>
          <w:szCs w:val="22"/>
        </w:rPr>
        <w:t xml:space="preserve">testimony in advance of the hearing. Tang added that following this hearing, a debriefing session would be held on Thursday, May 8, 2014, to develop recommendations to ONC based on </w:t>
      </w:r>
      <w:r w:rsidR="006F7AA2" w:rsidRPr="00050CCF">
        <w:rPr>
          <w:rFonts w:asciiTheme="minorHAnsi" w:hAnsiTheme="minorHAnsi"/>
          <w:sz w:val="22"/>
          <w:szCs w:val="22"/>
        </w:rPr>
        <w:t>input from the panelists from</w:t>
      </w:r>
      <w:r w:rsidR="00C1426E" w:rsidRPr="00050CCF">
        <w:rPr>
          <w:rFonts w:asciiTheme="minorHAnsi" w:hAnsiTheme="minorHAnsi"/>
          <w:sz w:val="22"/>
          <w:szCs w:val="22"/>
        </w:rPr>
        <w:t xml:space="preserve"> this hearing.</w:t>
      </w:r>
    </w:p>
    <w:p w:rsidR="00963C95" w:rsidRPr="00050CCF" w:rsidRDefault="00C1426E" w:rsidP="00D824C4">
      <w:pPr>
        <w:pStyle w:val="Heading2"/>
        <w:keepLines/>
        <w:rPr>
          <w:rFonts w:asciiTheme="minorHAnsi" w:hAnsiTheme="minorHAnsi"/>
          <w:sz w:val="22"/>
        </w:rPr>
      </w:pPr>
      <w:r w:rsidRPr="00050CCF">
        <w:rPr>
          <w:rFonts w:asciiTheme="minorHAnsi" w:hAnsiTheme="minorHAnsi"/>
          <w:sz w:val="22"/>
        </w:rPr>
        <w:t>Overview of ONC Health IT Certification Program</w:t>
      </w:r>
    </w:p>
    <w:p w:rsidR="00963C95" w:rsidRPr="00050CCF" w:rsidRDefault="00163FAF" w:rsidP="00D824C4">
      <w:pPr>
        <w:pStyle w:val="BodyText2"/>
        <w:keepNext/>
        <w:rPr>
          <w:rFonts w:asciiTheme="minorHAnsi" w:eastAsia="Calibri" w:hAnsiTheme="minorHAnsi"/>
          <w:sz w:val="22"/>
          <w:szCs w:val="22"/>
        </w:rPr>
      </w:pPr>
      <w:r w:rsidRPr="00050CCF">
        <w:rPr>
          <w:rFonts w:asciiTheme="minorHAnsi" w:eastAsia="Calibri" w:hAnsiTheme="minorHAnsi"/>
          <w:b/>
          <w:sz w:val="22"/>
          <w:szCs w:val="22"/>
        </w:rPr>
        <w:t>Lee Stevens, ONC,</w:t>
      </w:r>
      <w:r w:rsidRPr="00050CCF">
        <w:rPr>
          <w:rFonts w:asciiTheme="minorHAnsi" w:eastAsia="Calibri" w:hAnsiTheme="minorHAnsi"/>
          <w:sz w:val="22"/>
          <w:szCs w:val="22"/>
        </w:rPr>
        <w:t xml:space="preserve"> provided a brief overview of the ONC Health IT Certification Program, noting that there is an </w:t>
      </w:r>
      <w:r w:rsidR="00C1426E" w:rsidRPr="00050CCF">
        <w:rPr>
          <w:rFonts w:asciiTheme="minorHAnsi" w:eastAsia="Calibri" w:hAnsiTheme="minorHAnsi"/>
          <w:sz w:val="22"/>
          <w:szCs w:val="22"/>
        </w:rPr>
        <w:t xml:space="preserve">ONC sequence and a CMS sequence. </w:t>
      </w:r>
      <w:r w:rsidR="0095491C" w:rsidRPr="00050CCF">
        <w:rPr>
          <w:rFonts w:asciiTheme="minorHAnsi" w:eastAsia="Calibri" w:hAnsiTheme="minorHAnsi"/>
          <w:sz w:val="22"/>
          <w:szCs w:val="22"/>
        </w:rPr>
        <w:t>As part of the ONC sequence, w</w:t>
      </w:r>
      <w:r w:rsidR="00C1426E" w:rsidRPr="00050CCF">
        <w:rPr>
          <w:rFonts w:asciiTheme="minorHAnsi" w:eastAsia="Calibri" w:hAnsiTheme="minorHAnsi"/>
          <w:sz w:val="22"/>
          <w:szCs w:val="22"/>
        </w:rPr>
        <w:t>hen a developer creates an EHR there is typically an intention to meet certification criteria</w:t>
      </w:r>
      <w:r w:rsidRPr="00050CCF">
        <w:rPr>
          <w:rFonts w:asciiTheme="minorHAnsi" w:eastAsia="Calibri" w:hAnsiTheme="minorHAnsi"/>
          <w:sz w:val="22"/>
          <w:szCs w:val="22"/>
        </w:rPr>
        <w:t>—t</w:t>
      </w:r>
      <w:r w:rsidR="00C1426E" w:rsidRPr="00050CCF">
        <w:rPr>
          <w:rFonts w:asciiTheme="minorHAnsi" w:eastAsia="Calibri" w:hAnsiTheme="minorHAnsi"/>
          <w:sz w:val="22"/>
          <w:szCs w:val="22"/>
        </w:rPr>
        <w:t xml:space="preserve">he developer submits the EHR to an </w:t>
      </w:r>
      <w:r w:rsidRPr="00050CCF">
        <w:rPr>
          <w:rFonts w:asciiTheme="minorHAnsi" w:eastAsia="Calibri" w:hAnsiTheme="minorHAnsi"/>
          <w:sz w:val="22"/>
          <w:szCs w:val="22"/>
        </w:rPr>
        <w:t>a</w:t>
      </w:r>
      <w:r w:rsidR="00C1426E" w:rsidRPr="00050CCF">
        <w:rPr>
          <w:rFonts w:asciiTheme="minorHAnsi" w:eastAsia="Calibri" w:hAnsiTheme="minorHAnsi"/>
          <w:sz w:val="22"/>
          <w:szCs w:val="22"/>
        </w:rPr>
        <w:t xml:space="preserve">ccredited </w:t>
      </w:r>
      <w:r w:rsidRPr="00050CCF">
        <w:rPr>
          <w:rFonts w:asciiTheme="minorHAnsi" w:eastAsia="Calibri" w:hAnsiTheme="minorHAnsi"/>
          <w:sz w:val="22"/>
          <w:szCs w:val="22"/>
        </w:rPr>
        <w:t>t</w:t>
      </w:r>
      <w:r w:rsidR="00C1426E" w:rsidRPr="00050CCF">
        <w:rPr>
          <w:rFonts w:asciiTheme="minorHAnsi" w:eastAsia="Calibri" w:hAnsiTheme="minorHAnsi"/>
          <w:sz w:val="22"/>
          <w:szCs w:val="22"/>
        </w:rPr>
        <w:t>esting</w:t>
      </w:r>
      <w:r w:rsidRPr="00050CCF">
        <w:rPr>
          <w:rFonts w:asciiTheme="minorHAnsi" w:eastAsia="Calibri" w:hAnsiTheme="minorHAnsi"/>
          <w:sz w:val="22"/>
          <w:szCs w:val="22"/>
        </w:rPr>
        <w:t xml:space="preserve"> l</w:t>
      </w:r>
      <w:r w:rsidR="00C1426E" w:rsidRPr="00050CCF">
        <w:rPr>
          <w:rFonts w:asciiTheme="minorHAnsi" w:eastAsia="Calibri" w:hAnsiTheme="minorHAnsi"/>
          <w:sz w:val="22"/>
          <w:szCs w:val="22"/>
        </w:rPr>
        <w:t>aboratory</w:t>
      </w:r>
      <w:r w:rsidRPr="00050CCF">
        <w:rPr>
          <w:rFonts w:asciiTheme="minorHAnsi" w:eastAsia="Calibri" w:hAnsiTheme="minorHAnsi"/>
          <w:sz w:val="22"/>
          <w:szCs w:val="22"/>
        </w:rPr>
        <w:t xml:space="preserve"> (ATL)</w:t>
      </w:r>
      <w:r w:rsidR="00C1426E" w:rsidRPr="00050CCF">
        <w:rPr>
          <w:rFonts w:asciiTheme="minorHAnsi" w:eastAsia="Calibri" w:hAnsiTheme="minorHAnsi"/>
          <w:sz w:val="22"/>
          <w:szCs w:val="22"/>
        </w:rPr>
        <w:t xml:space="preserve"> that test</w:t>
      </w:r>
      <w:r w:rsidRPr="00050CCF">
        <w:rPr>
          <w:rFonts w:asciiTheme="minorHAnsi" w:eastAsia="Calibri" w:hAnsiTheme="minorHAnsi"/>
          <w:sz w:val="22"/>
          <w:szCs w:val="22"/>
        </w:rPr>
        <w:t xml:space="preserve">s </w:t>
      </w:r>
      <w:r w:rsidR="00C1426E" w:rsidRPr="00050CCF">
        <w:rPr>
          <w:rFonts w:asciiTheme="minorHAnsi" w:eastAsia="Calibri" w:hAnsiTheme="minorHAnsi"/>
          <w:sz w:val="22"/>
          <w:szCs w:val="22"/>
        </w:rPr>
        <w:t>for the criteria and generate</w:t>
      </w:r>
      <w:r w:rsidRPr="00050CCF">
        <w:rPr>
          <w:rFonts w:asciiTheme="minorHAnsi" w:eastAsia="Calibri" w:hAnsiTheme="minorHAnsi"/>
          <w:sz w:val="22"/>
          <w:szCs w:val="22"/>
        </w:rPr>
        <w:t>s</w:t>
      </w:r>
      <w:r w:rsidR="00C1426E" w:rsidRPr="00050CCF">
        <w:rPr>
          <w:rFonts w:asciiTheme="minorHAnsi" w:eastAsia="Calibri" w:hAnsiTheme="minorHAnsi"/>
          <w:sz w:val="22"/>
          <w:szCs w:val="22"/>
        </w:rPr>
        <w:t xml:space="preserve"> a test report. The developer then submits the test report and other documentation to a</w:t>
      </w:r>
      <w:r w:rsidRPr="00050CCF">
        <w:rPr>
          <w:rFonts w:asciiTheme="minorHAnsi" w:eastAsia="Calibri" w:hAnsiTheme="minorHAnsi"/>
          <w:sz w:val="22"/>
          <w:szCs w:val="22"/>
        </w:rPr>
        <w:t xml:space="preserve">n ONC-authorized </w:t>
      </w:r>
      <w:r w:rsidR="00C1426E" w:rsidRPr="00050CCF">
        <w:rPr>
          <w:rFonts w:asciiTheme="minorHAnsi" w:eastAsia="Calibri" w:hAnsiTheme="minorHAnsi"/>
          <w:sz w:val="22"/>
          <w:szCs w:val="22"/>
        </w:rPr>
        <w:t>certification body</w:t>
      </w:r>
      <w:r w:rsidRPr="00050CCF">
        <w:rPr>
          <w:rFonts w:asciiTheme="minorHAnsi" w:eastAsia="Calibri" w:hAnsiTheme="minorHAnsi"/>
          <w:sz w:val="22"/>
          <w:szCs w:val="22"/>
        </w:rPr>
        <w:t xml:space="preserve"> (ACB), which i</w:t>
      </w:r>
      <w:r w:rsidR="00C1426E" w:rsidRPr="00050CCF">
        <w:rPr>
          <w:rFonts w:asciiTheme="minorHAnsi" w:eastAsia="Calibri" w:hAnsiTheme="minorHAnsi"/>
          <w:sz w:val="22"/>
          <w:szCs w:val="22"/>
        </w:rPr>
        <w:t xml:space="preserve">ssues the certificate for the scope of the capabilities that have been tested. </w:t>
      </w:r>
      <w:r w:rsidRPr="00050CCF">
        <w:rPr>
          <w:rFonts w:asciiTheme="minorHAnsi" w:eastAsia="Calibri" w:hAnsiTheme="minorHAnsi"/>
          <w:sz w:val="22"/>
          <w:szCs w:val="22"/>
        </w:rPr>
        <w:t xml:space="preserve">The next phase involves the ACB submitting </w:t>
      </w:r>
      <w:r w:rsidR="00C1426E" w:rsidRPr="00050CCF">
        <w:rPr>
          <w:rFonts w:asciiTheme="minorHAnsi" w:eastAsia="Calibri" w:hAnsiTheme="minorHAnsi"/>
          <w:sz w:val="22"/>
          <w:szCs w:val="22"/>
        </w:rPr>
        <w:t>the certified EHR products to ONC</w:t>
      </w:r>
      <w:r w:rsidR="0095491C" w:rsidRPr="00050CCF">
        <w:rPr>
          <w:rFonts w:asciiTheme="minorHAnsi" w:eastAsia="Calibri" w:hAnsiTheme="minorHAnsi"/>
          <w:sz w:val="22"/>
          <w:szCs w:val="22"/>
        </w:rPr>
        <w:t xml:space="preserve">, which lists them on the Certified Health IT Product List (CHPL). </w:t>
      </w:r>
      <w:r w:rsidR="00C1426E" w:rsidRPr="00050CCF">
        <w:rPr>
          <w:rFonts w:asciiTheme="minorHAnsi" w:eastAsia="Calibri" w:hAnsiTheme="minorHAnsi"/>
          <w:sz w:val="22"/>
          <w:szCs w:val="22"/>
        </w:rPr>
        <w:t>The next part of the process is the CMS sequence</w:t>
      </w:r>
      <w:r w:rsidR="0095491C" w:rsidRPr="00050CCF">
        <w:rPr>
          <w:rFonts w:asciiTheme="minorHAnsi" w:eastAsia="Calibri" w:hAnsiTheme="minorHAnsi"/>
          <w:sz w:val="22"/>
          <w:szCs w:val="22"/>
        </w:rPr>
        <w:t>.</w:t>
      </w:r>
      <w:r w:rsidR="004F42CC" w:rsidRPr="00050CCF">
        <w:rPr>
          <w:rFonts w:asciiTheme="minorHAnsi" w:eastAsia="Calibri" w:hAnsiTheme="minorHAnsi"/>
          <w:sz w:val="22"/>
          <w:szCs w:val="22"/>
        </w:rPr>
        <w:t xml:space="preserve"> </w:t>
      </w:r>
      <w:r w:rsidR="0095491C" w:rsidRPr="00050CCF">
        <w:rPr>
          <w:rFonts w:asciiTheme="minorHAnsi" w:eastAsia="Calibri" w:hAnsiTheme="minorHAnsi"/>
          <w:sz w:val="22"/>
          <w:szCs w:val="22"/>
        </w:rPr>
        <w:t>T</w:t>
      </w:r>
      <w:r w:rsidR="00C1426E" w:rsidRPr="00050CCF">
        <w:rPr>
          <w:rFonts w:asciiTheme="minorHAnsi" w:eastAsia="Calibri" w:hAnsiTheme="minorHAnsi"/>
          <w:sz w:val="22"/>
          <w:szCs w:val="22"/>
        </w:rPr>
        <w:t>he eligible provider, eligible hospital</w:t>
      </w:r>
      <w:r w:rsidR="0095491C" w:rsidRPr="00050CCF">
        <w:rPr>
          <w:rFonts w:asciiTheme="minorHAnsi" w:eastAsia="Calibri" w:hAnsiTheme="minorHAnsi"/>
          <w:sz w:val="22"/>
          <w:szCs w:val="22"/>
        </w:rPr>
        <w:t>,</w:t>
      </w:r>
      <w:r w:rsidR="00C1426E" w:rsidRPr="00050CCF">
        <w:rPr>
          <w:rFonts w:asciiTheme="minorHAnsi" w:eastAsia="Calibri" w:hAnsiTheme="minorHAnsi"/>
          <w:sz w:val="22"/>
          <w:szCs w:val="22"/>
        </w:rPr>
        <w:t xml:space="preserve"> or critical access hospital selects a certified product from the CHPL that can then be used to demonstrate </w:t>
      </w:r>
      <w:r w:rsidR="006F7AA2" w:rsidRPr="00050CCF">
        <w:rPr>
          <w:rFonts w:asciiTheme="minorHAnsi" w:eastAsia="Calibri" w:hAnsiTheme="minorHAnsi"/>
          <w:sz w:val="22"/>
          <w:szCs w:val="22"/>
        </w:rPr>
        <w:t>MU</w:t>
      </w:r>
      <w:r w:rsidR="00C1426E" w:rsidRPr="00050CCF">
        <w:rPr>
          <w:rFonts w:asciiTheme="minorHAnsi" w:eastAsia="Calibri" w:hAnsiTheme="minorHAnsi"/>
          <w:sz w:val="22"/>
          <w:szCs w:val="22"/>
        </w:rPr>
        <w:t xml:space="preserve"> and that generates a CMS EHR ID for the selected product. The provider then submits that certification ID to CMS as a part of MU attestation and CMS validates as part of the process. </w:t>
      </w:r>
      <w:r w:rsidR="0032779E" w:rsidRPr="00050CCF">
        <w:rPr>
          <w:rFonts w:asciiTheme="minorHAnsi" w:eastAsia="Calibri" w:hAnsiTheme="minorHAnsi"/>
          <w:sz w:val="22"/>
          <w:szCs w:val="22"/>
        </w:rPr>
        <w:t>S</w:t>
      </w:r>
      <w:r w:rsidR="0095491C" w:rsidRPr="00050CCF">
        <w:rPr>
          <w:rFonts w:asciiTheme="minorHAnsi" w:eastAsia="Calibri" w:hAnsiTheme="minorHAnsi"/>
          <w:sz w:val="22"/>
          <w:szCs w:val="22"/>
        </w:rPr>
        <w:t>tevens defined the test method as a</w:t>
      </w:r>
      <w:r w:rsidR="00C1426E" w:rsidRPr="00050CCF">
        <w:rPr>
          <w:rFonts w:asciiTheme="minorHAnsi" w:eastAsia="Calibri" w:hAnsiTheme="minorHAnsi"/>
          <w:sz w:val="22"/>
          <w:szCs w:val="22"/>
        </w:rPr>
        <w:t xml:space="preserve"> critical component</w:t>
      </w:r>
      <w:r w:rsidR="0095491C" w:rsidRPr="00050CCF">
        <w:rPr>
          <w:rFonts w:asciiTheme="minorHAnsi" w:eastAsia="Calibri" w:hAnsiTheme="minorHAnsi"/>
          <w:sz w:val="22"/>
          <w:szCs w:val="22"/>
        </w:rPr>
        <w:t xml:space="preserve"> made up of three parts: (1) the test procedure, (2) the test data, and (3) the test tool.</w:t>
      </w:r>
      <w:r w:rsidR="00C1426E" w:rsidRPr="00050CCF">
        <w:rPr>
          <w:rFonts w:asciiTheme="minorHAnsi" w:eastAsia="Calibri" w:hAnsiTheme="minorHAnsi"/>
          <w:sz w:val="22"/>
          <w:szCs w:val="22"/>
        </w:rPr>
        <w:t xml:space="preserve"> The tools are mostly at the National Institute for Standards and Technology</w:t>
      </w:r>
      <w:r w:rsidR="0095491C" w:rsidRPr="00050CCF">
        <w:rPr>
          <w:rFonts w:asciiTheme="minorHAnsi" w:eastAsia="Calibri" w:hAnsiTheme="minorHAnsi"/>
          <w:sz w:val="22"/>
          <w:szCs w:val="22"/>
        </w:rPr>
        <w:t xml:space="preserve"> (NIST); ONC</w:t>
      </w:r>
      <w:r w:rsidR="00C1426E" w:rsidRPr="00050CCF">
        <w:rPr>
          <w:rFonts w:asciiTheme="minorHAnsi" w:eastAsia="Calibri" w:hAnsiTheme="minorHAnsi"/>
          <w:sz w:val="22"/>
          <w:szCs w:val="22"/>
        </w:rPr>
        <w:t xml:space="preserve"> work</w:t>
      </w:r>
      <w:r w:rsidR="0095491C" w:rsidRPr="00050CCF">
        <w:rPr>
          <w:rFonts w:asciiTheme="minorHAnsi" w:eastAsia="Calibri" w:hAnsiTheme="minorHAnsi"/>
          <w:sz w:val="22"/>
          <w:szCs w:val="22"/>
        </w:rPr>
        <w:t>s</w:t>
      </w:r>
      <w:r w:rsidR="00C1426E" w:rsidRPr="00050CCF">
        <w:rPr>
          <w:rFonts w:asciiTheme="minorHAnsi" w:eastAsia="Calibri" w:hAnsiTheme="minorHAnsi"/>
          <w:sz w:val="22"/>
          <w:szCs w:val="22"/>
        </w:rPr>
        <w:t xml:space="preserve"> with </w:t>
      </w:r>
      <w:r w:rsidR="0095491C" w:rsidRPr="00050CCF">
        <w:rPr>
          <w:rFonts w:asciiTheme="minorHAnsi" w:eastAsia="Calibri" w:hAnsiTheme="minorHAnsi"/>
          <w:sz w:val="22"/>
          <w:szCs w:val="22"/>
        </w:rPr>
        <w:t xml:space="preserve">NIST </w:t>
      </w:r>
      <w:r w:rsidR="00C1426E" w:rsidRPr="00050CCF">
        <w:rPr>
          <w:rFonts w:asciiTheme="minorHAnsi" w:eastAsia="Calibri" w:hAnsiTheme="minorHAnsi"/>
          <w:sz w:val="22"/>
          <w:szCs w:val="22"/>
        </w:rPr>
        <w:t xml:space="preserve">frequently to assess how the tools are working. </w:t>
      </w:r>
    </w:p>
    <w:p w:rsidR="0095491C" w:rsidRPr="00050CCF" w:rsidRDefault="0095491C" w:rsidP="00D824C4">
      <w:pPr>
        <w:pStyle w:val="Heading2"/>
        <w:keepNext w:val="0"/>
        <w:rPr>
          <w:rFonts w:asciiTheme="minorHAnsi" w:hAnsiTheme="minorHAnsi"/>
          <w:sz w:val="22"/>
        </w:rPr>
      </w:pPr>
      <w:r w:rsidRPr="00050CCF">
        <w:rPr>
          <w:rFonts w:asciiTheme="minorHAnsi" w:hAnsiTheme="minorHAnsi"/>
          <w:sz w:val="22"/>
        </w:rPr>
        <w:t>Panel 1 – Providers/HIE Organizations</w:t>
      </w:r>
    </w:p>
    <w:p w:rsidR="0095491C" w:rsidRPr="00050CCF" w:rsidRDefault="0095491C" w:rsidP="00D824C4">
      <w:pPr>
        <w:pStyle w:val="BodyText2"/>
        <w:keepLines w:val="0"/>
        <w:rPr>
          <w:rFonts w:asciiTheme="minorHAnsi" w:hAnsiTheme="minorHAnsi"/>
          <w:sz w:val="22"/>
          <w:szCs w:val="22"/>
        </w:rPr>
      </w:pPr>
      <w:r w:rsidRPr="00050CCF">
        <w:rPr>
          <w:rFonts w:asciiTheme="minorHAnsi" w:hAnsiTheme="minorHAnsi"/>
          <w:b/>
          <w:sz w:val="22"/>
          <w:szCs w:val="22"/>
        </w:rPr>
        <w:t>Ginny Lorenzi, New York-Presbyterian Hospital,</w:t>
      </w:r>
      <w:r w:rsidR="00BF1C46">
        <w:rPr>
          <w:rFonts w:asciiTheme="minorHAnsi" w:hAnsiTheme="minorHAnsi"/>
          <w:sz w:val="22"/>
          <w:szCs w:val="22"/>
        </w:rPr>
        <w:t xml:space="preserve"> explained that the h</w:t>
      </w:r>
      <w:r w:rsidRPr="00050CCF">
        <w:rPr>
          <w:rFonts w:asciiTheme="minorHAnsi" w:hAnsiTheme="minorHAnsi"/>
          <w:sz w:val="22"/>
          <w:szCs w:val="22"/>
        </w:rPr>
        <w:t>ospital has been busy preparing to attest for Stage 2 MU in the fall using a component approach (i.e., they have multiple certified produc</w:t>
      </w:r>
      <w:r w:rsidR="00BF1C46">
        <w:rPr>
          <w:rFonts w:asciiTheme="minorHAnsi" w:hAnsiTheme="minorHAnsi"/>
          <w:sz w:val="22"/>
          <w:szCs w:val="22"/>
        </w:rPr>
        <w:t>ts and are also doing some self-</w:t>
      </w:r>
      <w:r w:rsidRPr="00050CCF">
        <w:rPr>
          <w:rFonts w:asciiTheme="minorHAnsi" w:hAnsiTheme="minorHAnsi"/>
          <w:sz w:val="22"/>
          <w:szCs w:val="22"/>
        </w:rPr>
        <w:t>certification).</w:t>
      </w:r>
      <w:r w:rsidR="004F42CC" w:rsidRPr="00050CCF">
        <w:rPr>
          <w:rFonts w:asciiTheme="minorHAnsi" w:hAnsiTheme="minorHAnsi"/>
          <w:sz w:val="22"/>
          <w:szCs w:val="22"/>
        </w:rPr>
        <w:t xml:space="preserve"> </w:t>
      </w:r>
      <w:r w:rsidRPr="00050CCF">
        <w:rPr>
          <w:rFonts w:asciiTheme="minorHAnsi" w:hAnsiTheme="minorHAnsi"/>
          <w:sz w:val="22"/>
          <w:szCs w:val="22"/>
        </w:rPr>
        <w:t>She expressed enthusiasm that standards are being built into EHRs at physicians’ offices and hospitals across the country—this activity is transformative with respect to interoperability and information reuse.</w:t>
      </w:r>
      <w:r w:rsidR="004F42CC" w:rsidRPr="00050CCF">
        <w:rPr>
          <w:rFonts w:asciiTheme="minorHAnsi" w:hAnsiTheme="minorHAnsi"/>
          <w:sz w:val="22"/>
          <w:szCs w:val="22"/>
        </w:rPr>
        <w:t xml:space="preserve"> </w:t>
      </w:r>
      <w:r w:rsidRPr="00050CCF">
        <w:rPr>
          <w:rFonts w:asciiTheme="minorHAnsi" w:hAnsiTheme="minorHAnsi"/>
          <w:sz w:val="22"/>
          <w:szCs w:val="22"/>
        </w:rPr>
        <w:t>ONC’s certification program offers support to those going through the process.</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There are implementation guides, tools, forums, and associated organizations (e.g., IPSA, Drummond) that provide valuable assistance </w:t>
      </w:r>
      <w:r w:rsidR="0032779E" w:rsidRPr="00050CCF">
        <w:rPr>
          <w:rFonts w:asciiTheme="minorHAnsi" w:hAnsiTheme="minorHAnsi"/>
          <w:sz w:val="22"/>
          <w:szCs w:val="22"/>
        </w:rPr>
        <w:t>with regard to certification regulation and the entire process.</w:t>
      </w:r>
      <w:r w:rsidR="004F42CC" w:rsidRPr="00050CCF">
        <w:rPr>
          <w:rFonts w:asciiTheme="minorHAnsi" w:hAnsiTheme="minorHAnsi"/>
          <w:sz w:val="22"/>
          <w:szCs w:val="22"/>
        </w:rPr>
        <w:t xml:space="preserve"> </w:t>
      </w:r>
      <w:r w:rsidR="0032779E" w:rsidRPr="00050CCF">
        <w:rPr>
          <w:rFonts w:asciiTheme="minorHAnsi" w:hAnsiTheme="minorHAnsi"/>
          <w:sz w:val="22"/>
          <w:szCs w:val="22"/>
        </w:rPr>
        <w:t xml:space="preserve">She has noticed a significant improvement in quality since the certification process began and commented that she is very impressed with how much more rigorous the testing has become with clinical quality measures (CQMs). Lorenzi briefly summarized the 2012 Institute of Medicine (IOM) report </w:t>
      </w:r>
      <w:r w:rsidR="0032779E" w:rsidRPr="00050CCF">
        <w:rPr>
          <w:rFonts w:asciiTheme="minorHAnsi" w:hAnsiTheme="minorHAnsi"/>
          <w:i/>
          <w:sz w:val="22"/>
          <w:szCs w:val="22"/>
        </w:rPr>
        <w:t xml:space="preserve">Health IT </w:t>
      </w:r>
      <w:r w:rsidR="00DE77F5" w:rsidRPr="00050CCF">
        <w:rPr>
          <w:rFonts w:asciiTheme="minorHAnsi" w:hAnsiTheme="minorHAnsi"/>
          <w:i/>
          <w:sz w:val="22"/>
          <w:szCs w:val="22"/>
        </w:rPr>
        <w:t>and Patient Safety Building Saf</w:t>
      </w:r>
      <w:r w:rsidR="0032779E" w:rsidRPr="00050CCF">
        <w:rPr>
          <w:rFonts w:asciiTheme="minorHAnsi" w:hAnsiTheme="minorHAnsi"/>
          <w:i/>
          <w:sz w:val="22"/>
          <w:szCs w:val="22"/>
        </w:rPr>
        <w:t>er Systems for Better Care.</w:t>
      </w:r>
      <w:r w:rsidR="0032779E" w:rsidRPr="00050CCF">
        <w:rPr>
          <w:rFonts w:asciiTheme="minorHAnsi" w:hAnsiTheme="minorHAnsi"/>
          <w:sz w:val="22"/>
          <w:szCs w:val="22"/>
        </w:rPr>
        <w:t xml:space="preserve"> The report discusses how implementing the vendor system can result in </w:t>
      </w:r>
      <w:r w:rsidRPr="00050CCF">
        <w:rPr>
          <w:rFonts w:asciiTheme="minorHAnsi" w:hAnsiTheme="minorHAnsi"/>
          <w:sz w:val="22"/>
          <w:szCs w:val="22"/>
        </w:rPr>
        <w:t>improve</w:t>
      </w:r>
      <w:r w:rsidR="0032779E" w:rsidRPr="00050CCF">
        <w:rPr>
          <w:rFonts w:asciiTheme="minorHAnsi" w:hAnsiTheme="minorHAnsi"/>
          <w:sz w:val="22"/>
          <w:szCs w:val="22"/>
        </w:rPr>
        <w:t>d</w:t>
      </w:r>
      <w:r w:rsidRPr="00050CCF">
        <w:rPr>
          <w:rFonts w:asciiTheme="minorHAnsi" w:hAnsiTheme="minorHAnsi"/>
          <w:sz w:val="22"/>
          <w:szCs w:val="22"/>
        </w:rPr>
        <w:t xml:space="preserve"> quality and safety or pose serious risks to patients</w:t>
      </w:r>
      <w:r w:rsidR="0032779E" w:rsidRPr="00050CCF">
        <w:rPr>
          <w:rFonts w:asciiTheme="minorHAnsi" w:hAnsiTheme="minorHAnsi"/>
          <w:sz w:val="22"/>
          <w:szCs w:val="22"/>
        </w:rPr>
        <w:t>.</w:t>
      </w:r>
      <w:r w:rsidR="004F42CC" w:rsidRPr="00050CCF">
        <w:rPr>
          <w:rFonts w:asciiTheme="minorHAnsi" w:hAnsiTheme="minorHAnsi"/>
          <w:sz w:val="22"/>
          <w:szCs w:val="22"/>
        </w:rPr>
        <w:t xml:space="preserve"> </w:t>
      </w:r>
      <w:r w:rsidR="0032779E" w:rsidRPr="00050CCF">
        <w:rPr>
          <w:rFonts w:asciiTheme="minorHAnsi" w:hAnsiTheme="minorHAnsi"/>
          <w:sz w:val="22"/>
          <w:szCs w:val="22"/>
        </w:rPr>
        <w:t>She noted that her organization and others like it do not benefit from the support that vendors receive with regard to the certification process. It is often unclear how these groups should implement their systems, in their own unique environments, to meet MU requirements.</w:t>
      </w:r>
      <w:r w:rsidR="004F42CC" w:rsidRPr="00050CCF">
        <w:rPr>
          <w:rFonts w:asciiTheme="minorHAnsi" w:hAnsiTheme="minorHAnsi"/>
          <w:sz w:val="22"/>
          <w:szCs w:val="22"/>
        </w:rPr>
        <w:t xml:space="preserve"> </w:t>
      </w:r>
      <w:r w:rsidR="0032779E" w:rsidRPr="00050CCF">
        <w:rPr>
          <w:rFonts w:asciiTheme="minorHAnsi" w:hAnsiTheme="minorHAnsi"/>
          <w:sz w:val="22"/>
          <w:szCs w:val="22"/>
        </w:rPr>
        <w:t>She commented that all of the good work being done by ONC’s certification program is in vain if implementers with certified HIT products do not receive better support.</w:t>
      </w:r>
      <w:r w:rsidRPr="00050CCF">
        <w:rPr>
          <w:rFonts w:asciiTheme="minorHAnsi" w:hAnsiTheme="minorHAnsi"/>
          <w:sz w:val="22"/>
          <w:szCs w:val="22"/>
        </w:rPr>
        <w:t xml:space="preserve"> </w:t>
      </w:r>
      <w:r w:rsidR="0032779E" w:rsidRPr="00050CCF">
        <w:rPr>
          <w:rFonts w:asciiTheme="minorHAnsi" w:hAnsiTheme="minorHAnsi"/>
          <w:sz w:val="22"/>
          <w:szCs w:val="22"/>
        </w:rPr>
        <w:t xml:space="preserve">In designing a certification program that would achieve benefits and minimize burden on participants, </w:t>
      </w:r>
      <w:r w:rsidR="000B2D41" w:rsidRPr="00050CCF">
        <w:rPr>
          <w:rFonts w:asciiTheme="minorHAnsi" w:hAnsiTheme="minorHAnsi"/>
          <w:sz w:val="22"/>
          <w:szCs w:val="22"/>
        </w:rPr>
        <w:t>she suggested enhancing the entire process, beginning with EHR development, through provider implementation, all the way to MU.</w:t>
      </w:r>
    </w:p>
    <w:p w:rsidR="00DE77F5" w:rsidRPr="00050CCF" w:rsidRDefault="000B2D41"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Chad Jensen, LaTouche Pediatrics, LLC,</w:t>
      </w:r>
      <w:r w:rsidRPr="00050CCF">
        <w:rPr>
          <w:rFonts w:asciiTheme="minorHAnsi" w:hAnsiTheme="minorHAnsi" w:cs="Times New Roman"/>
          <w:sz w:val="22"/>
          <w:szCs w:val="22"/>
        </w:rPr>
        <w:t xml:space="preserve"> explained that ONC’s certification program is a major benefit and helps groups like his by allowing them to have a level of confidence that </w:t>
      </w:r>
      <w:r w:rsidR="006F7AA2"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will meet a certain level of guidelines and demonstrate that the vendor has a level of commitment to meeting those standards and is </w:t>
      </w:r>
      <w:r w:rsidR="006F7AA2" w:rsidRPr="00050CCF">
        <w:rPr>
          <w:rFonts w:asciiTheme="minorHAnsi" w:hAnsiTheme="minorHAnsi" w:cs="Times New Roman"/>
          <w:sz w:val="22"/>
          <w:szCs w:val="22"/>
        </w:rPr>
        <w:t xml:space="preserve">also </w:t>
      </w:r>
      <w:r w:rsidRPr="00050CCF">
        <w:rPr>
          <w:rFonts w:asciiTheme="minorHAnsi" w:hAnsiTheme="minorHAnsi" w:cs="Times New Roman"/>
          <w:sz w:val="22"/>
          <w:szCs w:val="22"/>
        </w:rPr>
        <w:t>committed to meeting MU. The certification helps indicate if implementers are spending their money on a quality product that is going to give them value.</w:t>
      </w:r>
      <w:r w:rsidR="004F42CC" w:rsidRPr="00050CCF">
        <w:rPr>
          <w:rFonts w:asciiTheme="minorHAnsi" w:hAnsiTheme="minorHAnsi" w:cs="Times New Roman"/>
          <w:sz w:val="22"/>
          <w:szCs w:val="22"/>
        </w:rPr>
        <w:t xml:space="preserve"> </w:t>
      </w:r>
      <w:r w:rsidR="00DE77F5" w:rsidRPr="00050CCF">
        <w:rPr>
          <w:rFonts w:asciiTheme="minorHAnsi" w:hAnsiTheme="minorHAnsi" w:cs="Times New Roman"/>
          <w:sz w:val="22"/>
          <w:szCs w:val="22"/>
        </w:rPr>
        <w:t xml:space="preserve">Certification allows implementers to provide </w:t>
      </w:r>
      <w:r w:rsidRPr="00050CCF">
        <w:rPr>
          <w:rFonts w:asciiTheme="minorHAnsi" w:hAnsiTheme="minorHAnsi" w:cs="Times New Roman"/>
          <w:sz w:val="22"/>
          <w:szCs w:val="22"/>
        </w:rPr>
        <w:t>the highest quality of patient care while keeping costs down</w:t>
      </w:r>
      <w:r w:rsidR="00DE77F5" w:rsidRPr="00050CCF">
        <w:rPr>
          <w:rFonts w:asciiTheme="minorHAnsi" w:hAnsiTheme="minorHAnsi" w:cs="Times New Roman"/>
          <w:sz w:val="22"/>
          <w:szCs w:val="22"/>
        </w:rPr>
        <w:t xml:space="preserve">. Implementers are also looking for certification that indicates a quality of meeting the standards, which is currently missing </w:t>
      </w:r>
      <w:r w:rsidR="00DE77F5" w:rsidRPr="00050CCF">
        <w:rPr>
          <w:rFonts w:asciiTheme="minorHAnsi" w:hAnsiTheme="minorHAnsi" w:cs="Times New Roman"/>
          <w:sz w:val="22"/>
          <w:szCs w:val="22"/>
        </w:rPr>
        <w:lastRenderedPageBreak/>
        <w:t xml:space="preserve">from ONC’s certification program. </w:t>
      </w:r>
      <w:r w:rsidRPr="00050CCF">
        <w:rPr>
          <w:rFonts w:asciiTheme="minorHAnsi" w:hAnsiTheme="minorHAnsi" w:cs="Times New Roman"/>
          <w:sz w:val="22"/>
          <w:szCs w:val="22"/>
        </w:rPr>
        <w:t xml:space="preserve">While </w:t>
      </w:r>
      <w:r w:rsidR="00DE77F5"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product may meet the certification </w:t>
      </w:r>
      <w:r w:rsidR="00DE77F5" w:rsidRPr="00050CCF">
        <w:rPr>
          <w:rFonts w:asciiTheme="minorHAnsi" w:hAnsiTheme="minorHAnsi" w:cs="Times New Roman"/>
          <w:sz w:val="22"/>
          <w:szCs w:val="22"/>
        </w:rPr>
        <w:t xml:space="preserve">criteria, there may be some </w:t>
      </w:r>
      <w:r w:rsidRPr="00050CCF">
        <w:rPr>
          <w:rFonts w:asciiTheme="minorHAnsi" w:hAnsiTheme="minorHAnsi" w:cs="Times New Roman"/>
          <w:sz w:val="22"/>
          <w:szCs w:val="22"/>
        </w:rPr>
        <w:t xml:space="preserve">components of the workflow within the product that work </w:t>
      </w:r>
      <w:r w:rsidR="00DE77F5" w:rsidRPr="00050CCF">
        <w:rPr>
          <w:rFonts w:asciiTheme="minorHAnsi" w:hAnsiTheme="minorHAnsi" w:cs="Times New Roman"/>
          <w:sz w:val="22"/>
          <w:szCs w:val="22"/>
        </w:rPr>
        <w:t xml:space="preserve">well in some settings but not at all in others. Jensen provided the example of </w:t>
      </w:r>
      <w:r w:rsidRPr="00050CCF">
        <w:rPr>
          <w:rFonts w:asciiTheme="minorHAnsi" w:hAnsiTheme="minorHAnsi" w:cs="Times New Roman"/>
          <w:sz w:val="22"/>
          <w:szCs w:val="22"/>
        </w:rPr>
        <w:t xml:space="preserve">printing inside the </w:t>
      </w:r>
      <w:r w:rsidR="00DE77F5" w:rsidRPr="00050CCF">
        <w:rPr>
          <w:rFonts w:asciiTheme="minorHAnsi" w:hAnsiTheme="minorHAnsi" w:cs="Times New Roman"/>
          <w:sz w:val="22"/>
          <w:szCs w:val="22"/>
        </w:rPr>
        <w:t>EHR—</w:t>
      </w:r>
      <w:r w:rsidRPr="00050CCF">
        <w:rPr>
          <w:rFonts w:asciiTheme="minorHAnsi" w:hAnsiTheme="minorHAnsi" w:cs="Times New Roman"/>
          <w:sz w:val="22"/>
          <w:szCs w:val="22"/>
        </w:rPr>
        <w:t xml:space="preserve">there is a requirement </w:t>
      </w:r>
      <w:r w:rsidR="00DE77F5" w:rsidRPr="00050CCF">
        <w:rPr>
          <w:rFonts w:asciiTheme="minorHAnsi" w:hAnsiTheme="minorHAnsi" w:cs="Times New Roman"/>
          <w:sz w:val="22"/>
          <w:szCs w:val="22"/>
        </w:rPr>
        <w:t xml:space="preserve">for providing </w:t>
      </w:r>
      <w:r w:rsidRPr="00050CCF">
        <w:rPr>
          <w:rFonts w:asciiTheme="minorHAnsi" w:hAnsiTheme="minorHAnsi" w:cs="Times New Roman"/>
          <w:sz w:val="22"/>
          <w:szCs w:val="22"/>
        </w:rPr>
        <w:t xml:space="preserve">third-party education out of </w:t>
      </w:r>
      <w:r w:rsidR="00DE77F5"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product</w:t>
      </w:r>
      <w:r w:rsidR="00DE77F5"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A</w:t>
      </w:r>
      <w:r w:rsidR="00DE77F5" w:rsidRPr="00050CCF">
        <w:rPr>
          <w:rFonts w:asciiTheme="minorHAnsi" w:hAnsiTheme="minorHAnsi" w:cs="Times New Roman"/>
          <w:sz w:val="22"/>
          <w:szCs w:val="22"/>
        </w:rPr>
        <w:t>lthough the IT portion with regard to certification is in place, real-world testing has not been fully carried out on multiple standards within certification. This represents a significant challenge moving forward.</w:t>
      </w:r>
      <w:r w:rsidR="004F42CC" w:rsidRPr="00050CCF">
        <w:rPr>
          <w:rFonts w:asciiTheme="minorHAnsi" w:hAnsiTheme="minorHAnsi" w:cs="Times New Roman"/>
          <w:sz w:val="22"/>
          <w:szCs w:val="22"/>
        </w:rPr>
        <w:t xml:space="preserve"> </w:t>
      </w:r>
      <w:r w:rsidR="00DE77F5" w:rsidRPr="00050CCF">
        <w:rPr>
          <w:rFonts w:asciiTheme="minorHAnsi" w:hAnsiTheme="minorHAnsi" w:cs="Times New Roman"/>
          <w:sz w:val="22"/>
          <w:szCs w:val="22"/>
        </w:rPr>
        <w:t>He suggested introducing an indication of quality on a scale for meeting measures</w:t>
      </w:r>
      <w:r w:rsidR="001B151B" w:rsidRPr="00050CCF">
        <w:rPr>
          <w:rFonts w:asciiTheme="minorHAnsi" w:hAnsiTheme="minorHAnsi" w:cs="Times New Roman"/>
          <w:sz w:val="22"/>
          <w:szCs w:val="22"/>
        </w:rPr>
        <w:t xml:space="preserve"> into the certification program. He </w:t>
      </w:r>
      <w:r w:rsidR="006F7AA2" w:rsidRPr="00050CCF">
        <w:rPr>
          <w:rFonts w:asciiTheme="minorHAnsi" w:hAnsiTheme="minorHAnsi" w:cs="Times New Roman"/>
          <w:sz w:val="22"/>
          <w:szCs w:val="22"/>
        </w:rPr>
        <w:t xml:space="preserve">also </w:t>
      </w:r>
      <w:r w:rsidR="001B151B" w:rsidRPr="00050CCF">
        <w:rPr>
          <w:rFonts w:asciiTheme="minorHAnsi" w:hAnsiTheme="minorHAnsi" w:cs="Times New Roman"/>
          <w:sz w:val="22"/>
          <w:szCs w:val="22"/>
        </w:rPr>
        <w:t>expressed concern that from the vendors’ perspective, there is an emphasis on reaching the point of meeting certification criteria but not necessarily providing a useful, quality product in every instance.</w:t>
      </w:r>
      <w:r w:rsidR="004F42CC" w:rsidRPr="00050CCF">
        <w:rPr>
          <w:rFonts w:asciiTheme="minorHAnsi" w:hAnsiTheme="minorHAnsi" w:cs="Times New Roman"/>
          <w:sz w:val="22"/>
          <w:szCs w:val="22"/>
        </w:rPr>
        <w:t xml:space="preserve"> </w:t>
      </w:r>
    </w:p>
    <w:p w:rsidR="00A845D9" w:rsidRPr="00050CCF" w:rsidRDefault="001B151B"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John Berneike, Utah HealthCare Institute,</w:t>
      </w:r>
      <w:r w:rsidRPr="00050CCF">
        <w:rPr>
          <w:rFonts w:asciiTheme="minorHAnsi" w:hAnsiTheme="minorHAnsi" w:cs="Times New Roman"/>
          <w:sz w:val="22"/>
          <w:szCs w:val="22"/>
        </w:rPr>
        <w:t xml:space="preserve"> reminded the group that there has been a paradigm shift in terms of what EHRs are expected to do, going from electronic SOAP note generators and data repositories to all of the new functionality in terms of chronic disease management, preventive care management, population health management, care coordination and transition of care, exchange and interoperability, and patient engagement. These new functions require significant implementation work on the part of vendors that they previously did not need to address.</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Some of the main challenges he sees in this area include reporting and tracking registry and analytics functionality within the EHR.</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Berneike pointed to the importance of ONC continuing to work with other HHS organizations on issues related to coding, billing, and payment reform. Although ONC should continue to serve as the </w:t>
      </w:r>
      <w:r w:rsidRPr="00050CCF">
        <w:rPr>
          <w:rFonts w:asciiTheme="minorHAnsi" w:hAnsiTheme="minorHAnsi" w:cs="Times New Roman"/>
          <w:i/>
          <w:sz w:val="22"/>
          <w:szCs w:val="22"/>
        </w:rPr>
        <w:t>de facto</w:t>
      </w:r>
      <w:r w:rsidRPr="00050CCF">
        <w:rPr>
          <w:rFonts w:asciiTheme="minorHAnsi" w:hAnsiTheme="minorHAnsi" w:cs="Times New Roman"/>
          <w:sz w:val="22"/>
          <w:szCs w:val="22"/>
        </w:rPr>
        <w:t xml:space="preserve"> standards organization for EHR technology, the rapid pace of HIT adoption needed for the system-wide changes that are envisioned lies beyond the capabilities and scope of any individual software vendor—some outside influences are needed to help drive the functionality, changes, standards, and definitions being sought. </w:t>
      </w:r>
      <w:r w:rsidR="006F7AA2" w:rsidRPr="00050CCF">
        <w:rPr>
          <w:rFonts w:asciiTheme="minorHAnsi" w:hAnsiTheme="minorHAnsi" w:cs="Times New Roman"/>
          <w:sz w:val="22"/>
          <w:szCs w:val="22"/>
        </w:rPr>
        <w:t>H</w:t>
      </w:r>
      <w:r w:rsidRPr="00050CCF">
        <w:rPr>
          <w:rFonts w:asciiTheme="minorHAnsi" w:hAnsiTheme="minorHAnsi" w:cs="Times New Roman"/>
          <w:sz w:val="22"/>
          <w:szCs w:val="22"/>
        </w:rPr>
        <w:t>uman factors and usability issues also remain significant issues to address. The certification process currently is geared towards the vendor checking the boxes to indicate that “yes, the functionality can be met,” but it does not focus on how the functionality can be met and how effective is it for the end user. He suggested that the certification program include some type of quality measurement in terms of the human factors and usability components. One of the benefits of the certification process is that it can be used as a surrogate for practices that do not have the skills or resources to thoroughly evaluate vendors and their products.</w:t>
      </w:r>
      <w:r w:rsidR="00A845D9"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C</w:t>
      </w:r>
      <w:r w:rsidR="00A845D9" w:rsidRPr="00050CCF">
        <w:rPr>
          <w:rFonts w:asciiTheme="minorHAnsi" w:hAnsiTheme="minorHAnsi" w:cs="Times New Roman"/>
          <w:sz w:val="22"/>
          <w:szCs w:val="22"/>
        </w:rPr>
        <w:t>hallenges to the certification process remain and include interoperability and exchange issues that exist even when vendors have met the certification requirements.</w:t>
      </w:r>
      <w:r w:rsidR="004F42CC"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Berneike</w:t>
      </w:r>
      <w:r w:rsidR="00A845D9" w:rsidRPr="00050CCF">
        <w:rPr>
          <w:rFonts w:asciiTheme="minorHAnsi" w:hAnsiTheme="minorHAnsi" w:cs="Times New Roman"/>
          <w:sz w:val="22"/>
          <w:szCs w:val="22"/>
        </w:rPr>
        <w:t xml:space="preserve"> suggested that a shift in the certification process is needed to lessen the burden on the end users of these products.</w:t>
      </w:r>
    </w:p>
    <w:p w:rsidR="00A845D9" w:rsidRPr="00050CCF" w:rsidRDefault="00A845D9" w:rsidP="00D824C4">
      <w:pPr>
        <w:pStyle w:val="PlainText"/>
        <w:rPr>
          <w:rFonts w:asciiTheme="minorHAnsi" w:eastAsia="Times New Roman" w:hAnsiTheme="minorHAnsi"/>
          <w:sz w:val="22"/>
          <w:szCs w:val="22"/>
        </w:rPr>
      </w:pPr>
      <w:r w:rsidRPr="00050CCF">
        <w:rPr>
          <w:rFonts w:asciiTheme="minorHAnsi" w:eastAsia="Times New Roman" w:hAnsiTheme="minorHAnsi"/>
          <w:b/>
          <w:sz w:val="22"/>
          <w:szCs w:val="22"/>
        </w:rPr>
        <w:t xml:space="preserve">Colin Banas, Virginia Commonwealth University Health System, </w:t>
      </w:r>
      <w:r w:rsidR="008B3835" w:rsidRPr="00050CCF">
        <w:rPr>
          <w:rFonts w:asciiTheme="minorHAnsi" w:eastAsia="Times New Roman" w:hAnsiTheme="minorHAnsi"/>
          <w:sz w:val="22"/>
          <w:szCs w:val="22"/>
        </w:rPr>
        <w:t xml:space="preserve">noted that his organization considered, but ultimately decided not to pursue, modular self-certification. </w:t>
      </w:r>
      <w:r w:rsidR="006F7AA2" w:rsidRPr="00050CCF">
        <w:rPr>
          <w:rFonts w:asciiTheme="minorHAnsi" w:eastAsia="Times New Roman" w:hAnsiTheme="minorHAnsi"/>
          <w:sz w:val="22"/>
          <w:szCs w:val="22"/>
        </w:rPr>
        <w:t>VCU</w:t>
      </w:r>
      <w:r w:rsidR="008B3835" w:rsidRPr="00050CCF">
        <w:rPr>
          <w:rFonts w:asciiTheme="minorHAnsi" w:eastAsia="Times New Roman" w:hAnsiTheme="minorHAnsi"/>
          <w:sz w:val="22"/>
          <w:szCs w:val="22"/>
        </w:rPr>
        <w:t xml:space="preserve"> has already i</w:t>
      </w:r>
      <w:r w:rsidRPr="00050CCF">
        <w:rPr>
          <w:rFonts w:asciiTheme="minorHAnsi" w:eastAsia="Times New Roman" w:hAnsiTheme="minorHAnsi"/>
          <w:sz w:val="22"/>
          <w:szCs w:val="22"/>
        </w:rPr>
        <w:t xml:space="preserve">ncurred great cost </w:t>
      </w:r>
      <w:r w:rsidR="008B3835" w:rsidRPr="00050CCF">
        <w:rPr>
          <w:rFonts w:asciiTheme="minorHAnsi" w:eastAsia="Times New Roman" w:hAnsiTheme="minorHAnsi"/>
          <w:sz w:val="22"/>
          <w:szCs w:val="22"/>
        </w:rPr>
        <w:t>with its</w:t>
      </w:r>
      <w:r w:rsidRPr="00050CCF">
        <w:rPr>
          <w:rFonts w:asciiTheme="minorHAnsi" w:eastAsia="Times New Roman" w:hAnsiTheme="minorHAnsi"/>
          <w:sz w:val="22"/>
          <w:szCs w:val="22"/>
        </w:rPr>
        <w:t xml:space="preserve"> current vendor-based solution and rel</w:t>
      </w:r>
      <w:r w:rsidR="008B3835" w:rsidRPr="00050CCF">
        <w:rPr>
          <w:rFonts w:asciiTheme="minorHAnsi" w:eastAsia="Times New Roman" w:hAnsiTheme="minorHAnsi"/>
          <w:sz w:val="22"/>
          <w:szCs w:val="22"/>
        </w:rPr>
        <w:t>ies</w:t>
      </w:r>
      <w:r w:rsidRPr="00050CCF">
        <w:rPr>
          <w:rFonts w:asciiTheme="minorHAnsi" w:eastAsia="Times New Roman" w:hAnsiTheme="minorHAnsi"/>
          <w:sz w:val="22"/>
          <w:szCs w:val="22"/>
        </w:rPr>
        <w:t xml:space="preserve"> heavily on vendor certification and processes that often lock </w:t>
      </w:r>
      <w:r w:rsidR="008B3835" w:rsidRPr="00050CCF">
        <w:rPr>
          <w:rFonts w:asciiTheme="minorHAnsi" w:eastAsia="Times New Roman" w:hAnsiTheme="minorHAnsi"/>
          <w:sz w:val="22"/>
          <w:szCs w:val="22"/>
        </w:rPr>
        <w:t>it</w:t>
      </w:r>
      <w:r w:rsidRPr="00050CCF">
        <w:rPr>
          <w:rFonts w:asciiTheme="minorHAnsi" w:eastAsia="Times New Roman" w:hAnsiTheme="minorHAnsi"/>
          <w:sz w:val="22"/>
          <w:szCs w:val="22"/>
        </w:rPr>
        <w:t xml:space="preserve"> into non-value added requirements simply to satisfy the report that demonstrates compliance with the attestation measure.</w:t>
      </w:r>
      <w:r w:rsidR="008B3835"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The second reason for not seeking self-certification is that research had revealed a prohibitive expense in terms of man hours and dollars, a timeline taking months</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and an excessive test burden to achieve certification. </w:t>
      </w:r>
      <w:r w:rsidR="008B3835" w:rsidRPr="00050CCF">
        <w:rPr>
          <w:rFonts w:asciiTheme="minorHAnsi" w:eastAsia="Times New Roman" w:hAnsiTheme="minorHAnsi"/>
          <w:sz w:val="22"/>
          <w:szCs w:val="22"/>
        </w:rPr>
        <w:t xml:space="preserve">In his view, self-certification appears best left to </w:t>
      </w:r>
      <w:r w:rsidRPr="00050CCF">
        <w:rPr>
          <w:rFonts w:asciiTheme="minorHAnsi" w:eastAsia="Times New Roman" w:hAnsiTheme="minorHAnsi"/>
          <w:sz w:val="22"/>
          <w:szCs w:val="22"/>
        </w:rPr>
        <w:t xml:space="preserve">vendors and large custom institutions seeking certification for an entire EHR. </w:t>
      </w:r>
      <w:r w:rsidR="006F7AA2" w:rsidRPr="00050CCF">
        <w:rPr>
          <w:rFonts w:asciiTheme="minorHAnsi" w:eastAsia="Times New Roman" w:hAnsiTheme="minorHAnsi"/>
          <w:sz w:val="22"/>
          <w:szCs w:val="22"/>
        </w:rPr>
        <w:t>T</w:t>
      </w:r>
      <w:r w:rsidR="008B3835" w:rsidRPr="00050CCF">
        <w:rPr>
          <w:rFonts w:asciiTheme="minorHAnsi" w:eastAsia="Times New Roman" w:hAnsiTheme="minorHAnsi"/>
          <w:sz w:val="22"/>
          <w:szCs w:val="22"/>
        </w:rPr>
        <w:t xml:space="preserve">here is </w:t>
      </w:r>
      <w:r w:rsidRPr="00050CCF">
        <w:rPr>
          <w:rFonts w:asciiTheme="minorHAnsi" w:eastAsia="Times New Roman" w:hAnsiTheme="minorHAnsi"/>
          <w:sz w:val="22"/>
          <w:szCs w:val="22"/>
        </w:rPr>
        <w:t xml:space="preserve">continued confusion regarding the blurred lines between a certified technology and how one uses it to achieve attestation. </w:t>
      </w:r>
      <w:r w:rsidR="008B3835" w:rsidRPr="00050CCF">
        <w:rPr>
          <w:rFonts w:asciiTheme="minorHAnsi" w:eastAsia="Times New Roman" w:hAnsiTheme="minorHAnsi"/>
          <w:sz w:val="22"/>
          <w:szCs w:val="22"/>
        </w:rPr>
        <w:t>In his written testimony, he provided e</w:t>
      </w:r>
      <w:r w:rsidRPr="00050CCF">
        <w:rPr>
          <w:rFonts w:asciiTheme="minorHAnsi" w:eastAsia="Times New Roman" w:hAnsiTheme="minorHAnsi"/>
          <w:sz w:val="22"/>
          <w:szCs w:val="22"/>
        </w:rPr>
        <w:t xml:space="preserve">xamples </w:t>
      </w:r>
      <w:r w:rsidR="008B3835" w:rsidRPr="00050CCF">
        <w:rPr>
          <w:rFonts w:asciiTheme="minorHAnsi" w:eastAsia="Times New Roman" w:hAnsiTheme="minorHAnsi"/>
          <w:sz w:val="22"/>
          <w:szCs w:val="22"/>
        </w:rPr>
        <w:t>of how c</w:t>
      </w:r>
      <w:r w:rsidRPr="00050CCF">
        <w:rPr>
          <w:rFonts w:asciiTheme="minorHAnsi" w:eastAsia="Times New Roman" w:hAnsiTheme="minorHAnsi"/>
          <w:sz w:val="22"/>
          <w:szCs w:val="22"/>
        </w:rPr>
        <w:t>ertification drives the manner of adoption for attestation in an unintended way.</w:t>
      </w:r>
      <w:r w:rsidR="008B3835" w:rsidRPr="00050CCF">
        <w:rPr>
          <w:rFonts w:asciiTheme="minorHAnsi" w:eastAsia="Times New Roman" w:hAnsiTheme="minorHAnsi"/>
          <w:sz w:val="22"/>
          <w:szCs w:val="22"/>
        </w:rPr>
        <w:t xml:space="preserve"> </w:t>
      </w:r>
      <w:r w:rsidR="006F7AA2" w:rsidRPr="00050CCF">
        <w:rPr>
          <w:rFonts w:asciiTheme="minorHAnsi" w:eastAsia="Times New Roman" w:hAnsiTheme="minorHAnsi"/>
          <w:sz w:val="22"/>
          <w:szCs w:val="22"/>
        </w:rPr>
        <w:t>T</w:t>
      </w:r>
      <w:r w:rsidR="008B3835" w:rsidRPr="00050CCF">
        <w:rPr>
          <w:rFonts w:asciiTheme="minorHAnsi" w:eastAsia="Times New Roman" w:hAnsiTheme="minorHAnsi"/>
          <w:sz w:val="22"/>
          <w:szCs w:val="22"/>
        </w:rPr>
        <w:t>he biggest challenge associated with the current certification process is that there is no guarantee that the certi</w:t>
      </w:r>
      <w:r w:rsidRPr="00050CCF">
        <w:rPr>
          <w:rFonts w:asciiTheme="minorHAnsi" w:eastAsia="Times New Roman" w:hAnsiTheme="minorHAnsi"/>
          <w:sz w:val="22"/>
          <w:szCs w:val="22"/>
        </w:rPr>
        <w:t>fied EHR product will result in a clinician’s ability to meet MU requirements</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especially for veteran users of this technology with years of pre-existing customization and concrete workflows. </w:t>
      </w:r>
      <w:r w:rsidR="008B3835" w:rsidRPr="00050CCF">
        <w:rPr>
          <w:rFonts w:asciiTheme="minorHAnsi" w:eastAsia="Times New Roman" w:hAnsiTheme="minorHAnsi"/>
          <w:sz w:val="22"/>
          <w:szCs w:val="22"/>
        </w:rPr>
        <w:t>V</w:t>
      </w:r>
      <w:r w:rsidRPr="00050CCF">
        <w:rPr>
          <w:rFonts w:asciiTheme="minorHAnsi" w:eastAsia="Times New Roman" w:hAnsiTheme="minorHAnsi"/>
          <w:sz w:val="22"/>
          <w:szCs w:val="22"/>
        </w:rPr>
        <w:t>ery often</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meeting the measures outlined in MU require</w:t>
      </w:r>
      <w:r w:rsidR="008B3835" w:rsidRPr="00050CCF">
        <w:rPr>
          <w:rFonts w:asciiTheme="minorHAnsi" w:eastAsia="Times New Roman" w:hAnsiTheme="minorHAnsi"/>
          <w:sz w:val="22"/>
          <w:szCs w:val="22"/>
        </w:rPr>
        <w:t>s</w:t>
      </w:r>
      <w:r w:rsidRPr="00050CCF">
        <w:rPr>
          <w:rFonts w:asciiTheme="minorHAnsi" w:eastAsia="Times New Roman" w:hAnsiTheme="minorHAnsi"/>
          <w:sz w:val="22"/>
          <w:szCs w:val="22"/>
        </w:rPr>
        <w:t xml:space="preserve"> data and input from systems such as disparate billing, registration</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and scheduling</w:t>
      </w:r>
      <w:r w:rsidR="008B3835"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8B3835" w:rsidRPr="00050CCF">
        <w:rPr>
          <w:rFonts w:asciiTheme="minorHAnsi" w:eastAsia="Times New Roman" w:hAnsiTheme="minorHAnsi"/>
          <w:sz w:val="22"/>
          <w:szCs w:val="22"/>
        </w:rPr>
        <w:t>T</w:t>
      </w:r>
      <w:r w:rsidRPr="00050CCF">
        <w:rPr>
          <w:rFonts w:asciiTheme="minorHAnsi" w:eastAsia="Times New Roman" w:hAnsiTheme="minorHAnsi"/>
          <w:sz w:val="22"/>
          <w:szCs w:val="22"/>
        </w:rPr>
        <w:t xml:space="preserve">he certification process does not and most likely cannot take into account all of these variables. VCU has a </w:t>
      </w:r>
      <w:r w:rsidRPr="00050CCF">
        <w:rPr>
          <w:rFonts w:asciiTheme="minorHAnsi" w:eastAsia="Times New Roman" w:hAnsiTheme="minorHAnsi"/>
          <w:sz w:val="22"/>
          <w:szCs w:val="22"/>
        </w:rPr>
        <w:lastRenderedPageBreak/>
        <w:t xml:space="preserve">number of examples </w:t>
      </w:r>
      <w:r w:rsidR="008B3835" w:rsidRPr="00050CCF">
        <w:rPr>
          <w:rFonts w:asciiTheme="minorHAnsi" w:eastAsia="Times New Roman" w:hAnsiTheme="minorHAnsi"/>
          <w:sz w:val="22"/>
          <w:szCs w:val="22"/>
        </w:rPr>
        <w:t xml:space="preserve">in which </w:t>
      </w:r>
      <w:r w:rsidRPr="00050CCF">
        <w:rPr>
          <w:rFonts w:asciiTheme="minorHAnsi" w:eastAsia="Times New Roman" w:hAnsiTheme="minorHAnsi"/>
          <w:sz w:val="22"/>
          <w:szCs w:val="22"/>
        </w:rPr>
        <w:t xml:space="preserve">the health system already meets the intent of the measure but </w:t>
      </w:r>
      <w:r w:rsidR="008B3835" w:rsidRPr="00050CCF">
        <w:rPr>
          <w:rFonts w:asciiTheme="minorHAnsi" w:eastAsia="Times New Roman" w:hAnsiTheme="minorHAnsi"/>
          <w:sz w:val="22"/>
          <w:szCs w:val="22"/>
        </w:rPr>
        <w:t xml:space="preserve">its </w:t>
      </w:r>
      <w:r w:rsidRPr="00050CCF">
        <w:rPr>
          <w:rFonts w:asciiTheme="minorHAnsi" w:eastAsia="Times New Roman" w:hAnsiTheme="minorHAnsi"/>
          <w:sz w:val="22"/>
          <w:szCs w:val="22"/>
        </w:rPr>
        <w:t xml:space="preserve">certified technology was approved for said function in a different manner. </w:t>
      </w:r>
      <w:r w:rsidR="006F7AA2" w:rsidRPr="00050CCF">
        <w:rPr>
          <w:rFonts w:asciiTheme="minorHAnsi" w:eastAsia="Times New Roman" w:hAnsiTheme="minorHAnsi"/>
          <w:sz w:val="22"/>
          <w:szCs w:val="22"/>
        </w:rPr>
        <w:t>T</w:t>
      </w:r>
      <w:r w:rsidR="00493E1E" w:rsidRPr="00050CCF">
        <w:rPr>
          <w:rFonts w:asciiTheme="minorHAnsi" w:eastAsia="Times New Roman" w:hAnsiTheme="minorHAnsi"/>
          <w:sz w:val="22"/>
          <w:szCs w:val="22"/>
        </w:rPr>
        <w:t xml:space="preserve">he perception of </w:t>
      </w:r>
      <w:r w:rsidRPr="00050CCF">
        <w:rPr>
          <w:rFonts w:asciiTheme="minorHAnsi" w:eastAsia="Times New Roman" w:hAnsiTheme="minorHAnsi"/>
          <w:sz w:val="22"/>
          <w:szCs w:val="22"/>
        </w:rPr>
        <w:t>the MU program has started to shift</w:t>
      </w:r>
      <w:r w:rsidR="00493E1E" w:rsidRPr="00050CCF">
        <w:rPr>
          <w:rFonts w:asciiTheme="minorHAnsi" w:eastAsia="Times New Roman" w:hAnsiTheme="minorHAnsi"/>
          <w:sz w:val="22"/>
          <w:szCs w:val="22"/>
        </w:rPr>
        <w:t>. T</w:t>
      </w:r>
      <w:r w:rsidRPr="00050CCF">
        <w:rPr>
          <w:rFonts w:asciiTheme="minorHAnsi" w:eastAsia="Times New Roman" w:hAnsiTheme="minorHAnsi"/>
          <w:sz w:val="22"/>
          <w:szCs w:val="22"/>
        </w:rPr>
        <w:t>he exuberance over the prospect of new technology to benefit patients is slowly eroding to a state of fear</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fear of being penalized for failure to comply</w:t>
      </w:r>
      <w:r w:rsidR="00493E1E"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A</w:t>
      </w:r>
      <w:r w:rsidRPr="00050CCF">
        <w:rPr>
          <w:rFonts w:asciiTheme="minorHAnsi" w:eastAsia="Times New Roman" w:hAnsiTheme="minorHAnsi"/>
          <w:sz w:val="22"/>
          <w:szCs w:val="22"/>
        </w:rPr>
        <w:t>t times</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it feels as though VCU is being penalized for being an early adopter of EHR technology.</w:t>
      </w:r>
      <w:r w:rsidR="00493E1E" w:rsidRPr="00050CCF">
        <w:rPr>
          <w:rFonts w:asciiTheme="minorHAnsi" w:eastAsia="Times New Roman" w:hAnsiTheme="minorHAnsi"/>
          <w:sz w:val="22"/>
          <w:szCs w:val="22"/>
        </w:rPr>
        <w:t xml:space="preserve"> VCU is not alone in this frustration.</w:t>
      </w:r>
      <w:r w:rsidR="004F42CC"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 xml:space="preserve">Banas noted that a </w:t>
      </w:r>
      <w:r w:rsidRPr="00050CCF">
        <w:rPr>
          <w:rFonts w:asciiTheme="minorHAnsi" w:eastAsia="Times New Roman" w:hAnsiTheme="minorHAnsi"/>
          <w:sz w:val="22"/>
          <w:szCs w:val="22"/>
        </w:rPr>
        <w:t>new phenomenon has emerged as a byproduct of MU and certification</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which </w:t>
      </w:r>
      <w:r w:rsidR="00493E1E" w:rsidRPr="00050CCF">
        <w:rPr>
          <w:rFonts w:asciiTheme="minorHAnsi" w:eastAsia="Times New Roman" w:hAnsiTheme="minorHAnsi"/>
          <w:sz w:val="22"/>
          <w:szCs w:val="22"/>
        </w:rPr>
        <w:t xml:space="preserve">he called </w:t>
      </w:r>
      <w:r w:rsidRPr="00050CCF">
        <w:rPr>
          <w:rFonts w:asciiTheme="minorHAnsi" w:eastAsia="Times New Roman" w:hAnsiTheme="minorHAnsi"/>
          <w:sz w:val="22"/>
          <w:szCs w:val="22"/>
        </w:rPr>
        <w:t>“</w:t>
      </w:r>
      <w:r w:rsidR="00493E1E" w:rsidRPr="00050CCF">
        <w:rPr>
          <w:rFonts w:asciiTheme="minorHAnsi" w:eastAsia="Times New Roman" w:hAnsiTheme="minorHAnsi"/>
          <w:sz w:val="22"/>
          <w:szCs w:val="22"/>
        </w:rPr>
        <w:t>c</w:t>
      </w:r>
      <w:r w:rsidRPr="00050CCF">
        <w:rPr>
          <w:rFonts w:asciiTheme="minorHAnsi" w:eastAsia="Times New Roman" w:hAnsiTheme="minorHAnsi"/>
          <w:sz w:val="22"/>
          <w:szCs w:val="22"/>
        </w:rPr>
        <w:t xml:space="preserve">ode </w:t>
      </w:r>
      <w:r w:rsidR="00493E1E" w:rsidRPr="00050CCF">
        <w:rPr>
          <w:rFonts w:asciiTheme="minorHAnsi" w:eastAsia="Times New Roman" w:hAnsiTheme="minorHAnsi"/>
          <w:sz w:val="22"/>
          <w:szCs w:val="22"/>
        </w:rPr>
        <w:t>c</w:t>
      </w:r>
      <w:r w:rsidRPr="00050CCF">
        <w:rPr>
          <w:rFonts w:asciiTheme="minorHAnsi" w:eastAsia="Times New Roman" w:hAnsiTheme="minorHAnsi"/>
          <w:sz w:val="22"/>
          <w:szCs w:val="22"/>
        </w:rPr>
        <w:t>hasing.”</w:t>
      </w:r>
      <w:r w:rsidR="00493E1E"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 xml:space="preserve">Clinicians and hospitals are forced to load and test code at an unprecedented pace and </w:t>
      </w:r>
      <w:r w:rsidR="00493E1E" w:rsidRPr="00050CCF">
        <w:rPr>
          <w:rFonts w:asciiTheme="minorHAnsi" w:eastAsia="Times New Roman" w:hAnsiTheme="minorHAnsi"/>
          <w:sz w:val="22"/>
          <w:szCs w:val="22"/>
        </w:rPr>
        <w:t xml:space="preserve">this </w:t>
      </w:r>
      <w:r w:rsidRPr="00050CCF">
        <w:rPr>
          <w:rFonts w:asciiTheme="minorHAnsi" w:eastAsia="Times New Roman" w:hAnsiTheme="minorHAnsi"/>
          <w:sz w:val="22"/>
          <w:szCs w:val="22"/>
        </w:rPr>
        <w:t>can introduce problem</w:t>
      </w:r>
      <w:r w:rsidR="00493E1E" w:rsidRPr="00050CCF">
        <w:rPr>
          <w:rFonts w:asciiTheme="minorHAnsi" w:eastAsia="Times New Roman" w:hAnsiTheme="minorHAnsi"/>
          <w:sz w:val="22"/>
          <w:szCs w:val="22"/>
        </w:rPr>
        <w:t>s</w:t>
      </w:r>
      <w:r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i</w:t>
      </w:r>
      <w:r w:rsidRPr="00050CCF">
        <w:rPr>
          <w:rFonts w:asciiTheme="minorHAnsi" w:eastAsia="Times New Roman" w:hAnsiTheme="minorHAnsi"/>
          <w:sz w:val="22"/>
          <w:szCs w:val="22"/>
        </w:rPr>
        <w:t>n the system</w:t>
      </w:r>
      <w:r w:rsidR="006F7AA2"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w:t>
      </w:r>
    </w:p>
    <w:p w:rsidR="00493E1E" w:rsidRPr="00050CCF" w:rsidRDefault="00493E1E" w:rsidP="00D824C4">
      <w:pPr>
        <w:pStyle w:val="PlainText"/>
        <w:rPr>
          <w:rFonts w:asciiTheme="minorHAnsi" w:hAnsiTheme="minorHAnsi"/>
          <w:sz w:val="22"/>
          <w:szCs w:val="22"/>
        </w:rPr>
      </w:pPr>
      <w:r w:rsidRPr="00050CCF">
        <w:rPr>
          <w:rFonts w:asciiTheme="minorHAnsi" w:eastAsia="Times New Roman" w:hAnsiTheme="minorHAnsi"/>
          <w:b/>
          <w:sz w:val="22"/>
          <w:szCs w:val="22"/>
        </w:rPr>
        <w:t>Howard Hays, Indian Health Service,</w:t>
      </w:r>
      <w:r w:rsidRPr="00050CCF">
        <w:rPr>
          <w:rFonts w:asciiTheme="minorHAnsi" w:eastAsia="Times New Roman" w:hAnsiTheme="minorHAnsi"/>
          <w:sz w:val="22"/>
          <w:szCs w:val="22"/>
        </w:rPr>
        <w:t xml:space="preserve"> explained that from his perspective, certification programs offer assurance that an EHR product meets some basic objective functional requirements and as a starting point for the shopping list for a hospital or practice, they check the certification off and then they begin to compare products on functionality, life cycle, costs, supportability, configurability, etc. An ideal certification program could also serve to help conduct like-to-like comparisons between products in terms of their functionality. Hays commented that that </w:t>
      </w:r>
      <w:r w:rsidR="006F7AA2" w:rsidRPr="00050CCF">
        <w:rPr>
          <w:rFonts w:asciiTheme="minorHAnsi" w:eastAsia="Times New Roman" w:hAnsiTheme="minorHAnsi"/>
          <w:sz w:val="22"/>
          <w:szCs w:val="22"/>
        </w:rPr>
        <w:t>ONC’s</w:t>
      </w:r>
      <w:r w:rsidRPr="00050CCF">
        <w:rPr>
          <w:rFonts w:asciiTheme="minorHAnsi" w:eastAsia="Times New Roman" w:hAnsiTheme="minorHAnsi"/>
          <w:sz w:val="22"/>
          <w:szCs w:val="22"/>
        </w:rPr>
        <w:t xml:space="preserve"> certification program should not be so prescriptive that it forces all of the EHR systems to do the same thing; rather, it would be more useful to help customers distinguish the capable systems from those that are not capable.</w:t>
      </w:r>
      <w:r w:rsidR="007248F8" w:rsidRPr="00050CCF">
        <w:rPr>
          <w:rFonts w:asciiTheme="minorHAnsi" w:eastAsia="Times New Roman" w:hAnsiTheme="minorHAnsi"/>
          <w:sz w:val="22"/>
          <w:szCs w:val="22"/>
        </w:rPr>
        <w:t xml:space="preserve"> One challenge he described was the requirement to provide clinical summaries in Stage 1, which added to the workflow</w:t>
      </w:r>
      <w:r w:rsidR="006F7AA2" w:rsidRPr="00050CCF">
        <w:rPr>
          <w:rFonts w:asciiTheme="minorHAnsi" w:eastAsia="Times New Roman" w:hAnsiTheme="minorHAnsi"/>
          <w:sz w:val="22"/>
          <w:szCs w:val="22"/>
        </w:rPr>
        <w:t xml:space="preserve"> and </w:t>
      </w:r>
      <w:r w:rsidR="007248F8" w:rsidRPr="00050CCF">
        <w:rPr>
          <w:rFonts w:asciiTheme="minorHAnsi" w:eastAsia="Times New Roman" w:hAnsiTheme="minorHAnsi"/>
          <w:sz w:val="22"/>
          <w:szCs w:val="22"/>
        </w:rPr>
        <w:t xml:space="preserve">added time to the encounter, but did not necessarily add value to the encounter. Additional challenges include requirements to adopt under unrealistic timeframes, requirements to implement incomplete standards or those that have not been fully vetted in the marketplace, the inability for users to configure a system to their business workflow because of a certification constraint, the inability of vendors to respond to user enhancement requests, and any requirements that limit the vendors’ ability to innovate. With regard to certification and quality, Hays reminded the group that </w:t>
      </w:r>
      <w:r w:rsidRPr="00050CCF">
        <w:rPr>
          <w:rFonts w:asciiTheme="minorHAnsi" w:eastAsia="Times New Roman" w:hAnsiTheme="minorHAnsi"/>
          <w:sz w:val="22"/>
          <w:szCs w:val="22"/>
        </w:rPr>
        <w:t xml:space="preserve">certified software </w:t>
      </w:r>
      <w:r w:rsidR="007248F8" w:rsidRPr="00050CCF">
        <w:rPr>
          <w:rFonts w:asciiTheme="minorHAnsi" w:eastAsia="Times New Roman" w:hAnsiTheme="minorHAnsi"/>
          <w:sz w:val="22"/>
          <w:szCs w:val="22"/>
        </w:rPr>
        <w:t>is not the same as qu</w:t>
      </w:r>
      <w:r w:rsidRPr="00050CCF">
        <w:rPr>
          <w:rFonts w:asciiTheme="minorHAnsi" w:eastAsia="Times New Roman" w:hAnsiTheme="minorHAnsi"/>
          <w:sz w:val="22"/>
          <w:szCs w:val="22"/>
        </w:rPr>
        <w:t xml:space="preserve">ality software. Certification only means that the developer could make it past the test scripts. </w:t>
      </w:r>
      <w:r w:rsidR="007248F8" w:rsidRPr="00050CCF">
        <w:rPr>
          <w:rFonts w:asciiTheme="minorHAnsi" w:eastAsia="Times New Roman" w:hAnsiTheme="minorHAnsi"/>
          <w:sz w:val="22"/>
          <w:szCs w:val="22"/>
        </w:rPr>
        <w:t>Q</w:t>
      </w:r>
      <w:r w:rsidRPr="00050CCF">
        <w:rPr>
          <w:rFonts w:asciiTheme="minorHAnsi" w:eastAsia="Times New Roman" w:hAnsiTheme="minorHAnsi"/>
          <w:sz w:val="22"/>
          <w:szCs w:val="22"/>
        </w:rPr>
        <w:t xml:space="preserve">uality is </w:t>
      </w:r>
      <w:r w:rsidR="007248F8" w:rsidRPr="00050CCF">
        <w:rPr>
          <w:rFonts w:asciiTheme="minorHAnsi" w:eastAsia="Times New Roman" w:hAnsiTheme="minorHAnsi"/>
          <w:sz w:val="22"/>
          <w:szCs w:val="22"/>
        </w:rPr>
        <w:t xml:space="preserve">not </w:t>
      </w:r>
      <w:r w:rsidRPr="00050CCF">
        <w:rPr>
          <w:rFonts w:asciiTheme="minorHAnsi" w:eastAsia="Times New Roman" w:hAnsiTheme="minorHAnsi"/>
          <w:sz w:val="22"/>
          <w:szCs w:val="22"/>
        </w:rPr>
        <w:t>just about the user</w:t>
      </w:r>
      <w:r w:rsidR="007248F8"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facing interfaces and the usability </w:t>
      </w:r>
      <w:proofErr w:type="gramStart"/>
      <w:r w:rsidRPr="00050CCF">
        <w:rPr>
          <w:rFonts w:asciiTheme="minorHAnsi" w:eastAsia="Times New Roman" w:hAnsiTheme="minorHAnsi"/>
          <w:sz w:val="22"/>
          <w:szCs w:val="22"/>
        </w:rPr>
        <w:t>functions,</w:t>
      </w:r>
      <w:proofErr w:type="gramEnd"/>
      <w:r w:rsidRPr="00050CCF">
        <w:rPr>
          <w:rFonts w:asciiTheme="minorHAnsi" w:eastAsia="Times New Roman" w:hAnsiTheme="minorHAnsi"/>
          <w:sz w:val="22"/>
          <w:szCs w:val="22"/>
        </w:rPr>
        <w:t xml:space="preserve"> it</w:t>
      </w:r>
      <w:r w:rsidR="007248F8" w:rsidRPr="00050CCF">
        <w:rPr>
          <w:rFonts w:asciiTheme="minorHAnsi" w:eastAsia="Times New Roman" w:hAnsiTheme="minorHAnsi"/>
          <w:sz w:val="22"/>
          <w:szCs w:val="22"/>
        </w:rPr>
        <w:t xml:space="preserve"> i</w:t>
      </w:r>
      <w:r w:rsidRPr="00050CCF">
        <w:rPr>
          <w:rFonts w:asciiTheme="minorHAnsi" w:eastAsia="Times New Roman" w:hAnsiTheme="minorHAnsi"/>
          <w:sz w:val="22"/>
          <w:szCs w:val="22"/>
        </w:rPr>
        <w:t>s about the data</w:t>
      </w:r>
      <w:r w:rsidR="007248F8" w:rsidRPr="00050CCF">
        <w:rPr>
          <w:rFonts w:asciiTheme="minorHAnsi" w:eastAsia="Times New Roman" w:hAnsiTheme="minorHAnsi"/>
          <w:sz w:val="22"/>
          <w:szCs w:val="22"/>
        </w:rPr>
        <w:t xml:space="preserve"> (e.g., are</w:t>
      </w:r>
      <w:r w:rsidRPr="00050CCF">
        <w:rPr>
          <w:rFonts w:asciiTheme="minorHAnsi" w:eastAsia="Times New Roman" w:hAnsiTheme="minorHAnsi"/>
          <w:sz w:val="22"/>
          <w:szCs w:val="22"/>
        </w:rPr>
        <w:t xml:space="preserve"> the data accessible and usable for analytics, how easy is </w:t>
      </w:r>
      <w:r w:rsidR="007248F8" w:rsidRPr="00050CCF">
        <w:rPr>
          <w:rFonts w:asciiTheme="minorHAnsi" w:eastAsia="Times New Roman" w:hAnsiTheme="minorHAnsi"/>
          <w:sz w:val="22"/>
          <w:szCs w:val="22"/>
        </w:rPr>
        <w:t xml:space="preserve">it to access the data, etc.?). A balance is needed between the </w:t>
      </w:r>
      <w:r w:rsidRPr="00050CCF">
        <w:rPr>
          <w:rFonts w:asciiTheme="minorHAnsi" w:eastAsia="Times New Roman" w:hAnsiTheme="minorHAnsi"/>
          <w:sz w:val="22"/>
          <w:szCs w:val="22"/>
        </w:rPr>
        <w:t xml:space="preserve">essential functions that need to be present in an EHR and then allowing for innovative capabilities that allow vendors to distinguish themselves in the marketplace. </w:t>
      </w:r>
      <w:r w:rsidR="007248F8" w:rsidRPr="00050CCF">
        <w:rPr>
          <w:rFonts w:asciiTheme="minorHAnsi" w:eastAsia="Times New Roman" w:hAnsiTheme="minorHAnsi"/>
          <w:sz w:val="22"/>
          <w:szCs w:val="22"/>
        </w:rPr>
        <w:t>Hays suggested that the group consider levels of certification (e.g., “bronze” certification could indicate what is only necessary for MU).</w:t>
      </w:r>
    </w:p>
    <w:p w:rsidR="00D57398" w:rsidRPr="00050CCF" w:rsidRDefault="00D653B6" w:rsidP="00D824C4">
      <w:pPr>
        <w:pStyle w:val="PlainText"/>
        <w:rPr>
          <w:rFonts w:asciiTheme="minorHAnsi" w:hAnsiTheme="minorHAnsi"/>
          <w:sz w:val="22"/>
          <w:szCs w:val="22"/>
        </w:rPr>
      </w:pPr>
      <w:r w:rsidRPr="00050CCF">
        <w:rPr>
          <w:rFonts w:asciiTheme="minorHAnsi" w:eastAsia="Times New Roman" w:hAnsiTheme="minorHAnsi"/>
          <w:b/>
          <w:sz w:val="22"/>
          <w:szCs w:val="22"/>
        </w:rPr>
        <w:t>Cletis Earle, St. Luke’s Cornwall Hospital</w:t>
      </w:r>
      <w:r w:rsidR="006C496B" w:rsidRPr="00050CCF">
        <w:rPr>
          <w:rFonts w:asciiTheme="minorHAnsi" w:eastAsia="Times New Roman" w:hAnsiTheme="minorHAnsi"/>
          <w:b/>
          <w:sz w:val="22"/>
          <w:szCs w:val="22"/>
        </w:rPr>
        <w:t>,</w:t>
      </w:r>
      <w:r w:rsidR="006C496B" w:rsidRPr="00050CCF">
        <w:rPr>
          <w:rFonts w:asciiTheme="minorHAnsi" w:eastAsia="Times New Roman" w:hAnsiTheme="minorHAnsi"/>
          <w:sz w:val="22"/>
          <w:szCs w:val="22"/>
        </w:rPr>
        <w:t xml:space="preserve"> commented that small systems have to communicate a</w:t>
      </w:r>
      <w:r w:rsidRPr="00050CCF">
        <w:rPr>
          <w:rFonts w:asciiTheme="minorHAnsi" w:eastAsia="Times New Roman" w:hAnsiTheme="minorHAnsi"/>
          <w:sz w:val="22"/>
          <w:szCs w:val="22"/>
        </w:rPr>
        <w:t xml:space="preserve">nd work with other care providers in </w:t>
      </w:r>
      <w:r w:rsidR="006C496B" w:rsidRPr="00050CCF">
        <w:rPr>
          <w:rFonts w:asciiTheme="minorHAnsi" w:eastAsia="Times New Roman" w:hAnsiTheme="minorHAnsi"/>
          <w:sz w:val="22"/>
          <w:szCs w:val="22"/>
        </w:rPr>
        <w:t>their communities.</w:t>
      </w:r>
      <w:r w:rsidR="004F42CC"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 xml:space="preserve">MU standards </w:t>
      </w:r>
      <w:r w:rsidRPr="00050CCF">
        <w:rPr>
          <w:rFonts w:asciiTheme="minorHAnsi" w:eastAsia="Times New Roman" w:hAnsiTheme="minorHAnsi"/>
          <w:sz w:val="22"/>
          <w:szCs w:val="22"/>
        </w:rPr>
        <w:t>ha</w:t>
      </w:r>
      <w:r w:rsidR="006C496B" w:rsidRPr="00050CCF">
        <w:rPr>
          <w:rFonts w:asciiTheme="minorHAnsi" w:eastAsia="Times New Roman" w:hAnsiTheme="minorHAnsi"/>
          <w:sz w:val="22"/>
          <w:szCs w:val="22"/>
        </w:rPr>
        <w:t>ve</w:t>
      </w:r>
      <w:r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 xml:space="preserve">provided a platform for sharing </w:t>
      </w:r>
      <w:r w:rsidRPr="00050CCF">
        <w:rPr>
          <w:rFonts w:asciiTheme="minorHAnsi" w:eastAsia="Times New Roman" w:hAnsiTheme="minorHAnsi"/>
          <w:sz w:val="22"/>
          <w:szCs w:val="22"/>
        </w:rPr>
        <w:t xml:space="preserve">information across the continuum </w:t>
      </w:r>
      <w:r w:rsidR="006C496B" w:rsidRPr="00050CCF">
        <w:rPr>
          <w:rFonts w:asciiTheme="minorHAnsi" w:eastAsia="Times New Roman" w:hAnsiTheme="minorHAnsi"/>
          <w:sz w:val="22"/>
          <w:szCs w:val="22"/>
        </w:rPr>
        <w:t>and</w:t>
      </w:r>
      <w:r w:rsidRPr="00050CCF">
        <w:rPr>
          <w:rFonts w:asciiTheme="minorHAnsi" w:eastAsia="Times New Roman" w:hAnsiTheme="minorHAnsi"/>
          <w:sz w:val="22"/>
          <w:szCs w:val="22"/>
        </w:rPr>
        <w:t xml:space="preserve"> get</w:t>
      </w:r>
      <w:r w:rsidR="006C496B" w:rsidRPr="00050CCF">
        <w:rPr>
          <w:rFonts w:asciiTheme="minorHAnsi" w:eastAsia="Times New Roman" w:hAnsiTheme="minorHAnsi"/>
          <w:sz w:val="22"/>
          <w:szCs w:val="22"/>
        </w:rPr>
        <w:t>ting</w:t>
      </w:r>
      <w:r w:rsidRPr="00050CCF">
        <w:rPr>
          <w:rFonts w:asciiTheme="minorHAnsi" w:eastAsia="Times New Roman" w:hAnsiTheme="minorHAnsi"/>
          <w:sz w:val="22"/>
          <w:szCs w:val="22"/>
        </w:rPr>
        <w:t xml:space="preserve"> in front of </w:t>
      </w:r>
      <w:r w:rsidR="006C496B" w:rsidRPr="00050CCF">
        <w:rPr>
          <w:rFonts w:asciiTheme="minorHAnsi" w:eastAsia="Times New Roman" w:hAnsiTheme="minorHAnsi"/>
          <w:sz w:val="22"/>
          <w:szCs w:val="22"/>
        </w:rPr>
        <w:t>care coordination</w:t>
      </w:r>
      <w:r w:rsidRPr="00050CCF">
        <w:rPr>
          <w:rFonts w:asciiTheme="minorHAnsi" w:eastAsia="Times New Roman" w:hAnsiTheme="minorHAnsi"/>
          <w:sz w:val="22"/>
          <w:szCs w:val="22"/>
        </w:rPr>
        <w:t xml:space="preserve"> initiatives</w:t>
      </w:r>
      <w:r w:rsidR="006C496B" w:rsidRPr="00050CCF">
        <w:rPr>
          <w:rFonts w:asciiTheme="minorHAnsi" w:eastAsia="Times New Roman" w:hAnsiTheme="minorHAnsi"/>
          <w:sz w:val="22"/>
          <w:szCs w:val="22"/>
        </w:rPr>
        <w:t>. F</w:t>
      </w:r>
      <w:r w:rsidRPr="00050CCF">
        <w:rPr>
          <w:rFonts w:asciiTheme="minorHAnsi" w:eastAsia="Times New Roman" w:hAnsiTheme="minorHAnsi"/>
          <w:sz w:val="22"/>
          <w:szCs w:val="22"/>
        </w:rPr>
        <w:t>rom a quality perspective</w:t>
      </w:r>
      <w:r w:rsidR="006C496B"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certification requires EMR</w:t>
      </w:r>
      <w:r w:rsidR="006C496B"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 xml:space="preserve">systems to push in frivolous data </w:t>
      </w:r>
      <w:r w:rsidR="006C496B" w:rsidRPr="00050CCF">
        <w:rPr>
          <w:rFonts w:asciiTheme="minorHAnsi" w:eastAsia="Times New Roman" w:hAnsiTheme="minorHAnsi"/>
          <w:sz w:val="22"/>
          <w:szCs w:val="22"/>
        </w:rPr>
        <w:t xml:space="preserve">at times that in essence do not </w:t>
      </w:r>
      <w:r w:rsidRPr="00050CCF">
        <w:rPr>
          <w:rFonts w:asciiTheme="minorHAnsi" w:eastAsia="Times New Roman" w:hAnsiTheme="minorHAnsi"/>
          <w:sz w:val="22"/>
          <w:szCs w:val="22"/>
        </w:rPr>
        <w:t xml:space="preserve">necessarily reflect what the physician wants to do </w:t>
      </w:r>
      <w:r w:rsidR="00D824C4" w:rsidRPr="00050CCF">
        <w:rPr>
          <w:rFonts w:asciiTheme="minorHAnsi" w:eastAsia="Times New Roman" w:hAnsiTheme="minorHAnsi"/>
          <w:sz w:val="22"/>
          <w:szCs w:val="22"/>
        </w:rPr>
        <w:t xml:space="preserve">in </w:t>
      </w:r>
      <w:r w:rsidRPr="00050CCF">
        <w:rPr>
          <w:rFonts w:asciiTheme="minorHAnsi" w:eastAsia="Times New Roman" w:hAnsiTheme="minorHAnsi"/>
          <w:sz w:val="22"/>
          <w:szCs w:val="22"/>
        </w:rPr>
        <w:t>taking care of a patient</w:t>
      </w:r>
      <w:r w:rsidR="006C496B" w:rsidRPr="00050CCF">
        <w:rPr>
          <w:rFonts w:asciiTheme="minorHAnsi" w:eastAsia="Times New Roman" w:hAnsiTheme="minorHAnsi"/>
          <w:sz w:val="22"/>
          <w:szCs w:val="22"/>
        </w:rPr>
        <w:t xml:space="preserve">. This issue needs to be addressed moving forward because it creates a significant quality issue related to patient care. The certification process is not </w:t>
      </w:r>
      <w:r w:rsidRPr="00050CCF">
        <w:rPr>
          <w:rFonts w:asciiTheme="minorHAnsi" w:eastAsia="Times New Roman" w:hAnsiTheme="minorHAnsi"/>
          <w:sz w:val="22"/>
          <w:szCs w:val="22"/>
        </w:rPr>
        <w:t>establishing reliable code</w:t>
      </w:r>
      <w:r w:rsidR="006C496B" w:rsidRPr="00050CCF">
        <w:rPr>
          <w:rFonts w:asciiTheme="minorHAnsi" w:eastAsia="Times New Roman" w:hAnsiTheme="minorHAnsi"/>
          <w:sz w:val="22"/>
          <w:szCs w:val="22"/>
        </w:rPr>
        <w:t xml:space="preserve"> from vendors and implementers are often forced to wait for vendors to catch up. </w:t>
      </w:r>
      <w:r w:rsidR="00D824C4" w:rsidRPr="00050CCF">
        <w:rPr>
          <w:rFonts w:asciiTheme="minorHAnsi" w:eastAsia="Times New Roman" w:hAnsiTheme="minorHAnsi"/>
          <w:sz w:val="22"/>
          <w:szCs w:val="22"/>
        </w:rPr>
        <w:t>W</w:t>
      </w:r>
      <w:r w:rsidR="006C496B" w:rsidRPr="00050CCF">
        <w:rPr>
          <w:rFonts w:asciiTheme="minorHAnsi" w:eastAsia="Times New Roman" w:hAnsiTheme="minorHAnsi"/>
          <w:sz w:val="22"/>
          <w:szCs w:val="22"/>
        </w:rPr>
        <w:t xml:space="preserve">hen his institution was working towards MU Stage 2, it had to incorporate more than </w:t>
      </w:r>
      <w:r w:rsidRPr="00050CCF">
        <w:rPr>
          <w:rFonts w:asciiTheme="minorHAnsi" w:eastAsia="Times New Roman" w:hAnsiTheme="minorHAnsi"/>
          <w:sz w:val="22"/>
          <w:szCs w:val="22"/>
        </w:rPr>
        <w:t xml:space="preserve">10,000 different codes and then </w:t>
      </w:r>
      <w:r w:rsidR="006C496B" w:rsidRPr="00050CCF">
        <w:rPr>
          <w:rFonts w:asciiTheme="minorHAnsi" w:eastAsia="Times New Roman" w:hAnsiTheme="minorHAnsi"/>
          <w:sz w:val="22"/>
          <w:szCs w:val="22"/>
        </w:rPr>
        <w:t xml:space="preserve">a few months later, had to do a revision of about 6,000-8,000 codes. Small systems often do not have the </w:t>
      </w:r>
      <w:r w:rsidRPr="00050CCF">
        <w:rPr>
          <w:rFonts w:asciiTheme="minorHAnsi" w:eastAsia="Times New Roman" w:hAnsiTheme="minorHAnsi"/>
          <w:sz w:val="22"/>
          <w:szCs w:val="22"/>
        </w:rPr>
        <w:t>resources to accommodate such changes.</w:t>
      </w:r>
      <w:r w:rsidR="004F42CC"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There are also challenges associated with connecting to regional extension centers (RECs) and health information exchanges (HIEs)</w:t>
      </w:r>
      <w:r w:rsidR="00D57398"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D57398" w:rsidRPr="00050CCF">
        <w:rPr>
          <w:rFonts w:asciiTheme="minorHAnsi" w:eastAsia="Times New Roman" w:hAnsiTheme="minorHAnsi"/>
          <w:sz w:val="22"/>
          <w:szCs w:val="22"/>
        </w:rPr>
        <w:t>Earle commented that in certain areas of the country, it is very difficult to gather enough resources to address the various changes in certification. He suggested focusing more on usability and addressing the different interpretations of the standards. He also noted that early adopters should not be penalized, and some understanding is needed regarding the level of resources required to accommodate changes and the burdens associated with implementing these changes.</w:t>
      </w:r>
    </w:p>
    <w:p w:rsidR="006C496B" w:rsidRPr="00050CCF" w:rsidRDefault="00D57398" w:rsidP="00D824C4">
      <w:pPr>
        <w:pStyle w:val="Heading2"/>
        <w:keepNext w:val="0"/>
        <w:rPr>
          <w:rFonts w:asciiTheme="minorHAnsi" w:hAnsiTheme="minorHAnsi"/>
          <w:sz w:val="22"/>
        </w:rPr>
      </w:pPr>
      <w:r w:rsidRPr="00050CCF">
        <w:rPr>
          <w:rFonts w:asciiTheme="minorHAnsi" w:hAnsiTheme="minorHAnsi"/>
          <w:sz w:val="22"/>
        </w:rPr>
        <w:lastRenderedPageBreak/>
        <w:t>Q&amp;A</w:t>
      </w:r>
    </w:p>
    <w:p w:rsidR="00F51993"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 xml:space="preserve">Paul </w:t>
      </w:r>
      <w:r w:rsidR="00EC5F95" w:rsidRPr="00050CCF">
        <w:rPr>
          <w:rFonts w:asciiTheme="minorHAnsi" w:hAnsiTheme="minorHAnsi"/>
          <w:sz w:val="22"/>
          <w:szCs w:val="22"/>
        </w:rPr>
        <w:t>Egerman asked the panelists about their definition of the term “quality” when used in the context of certification. Jensen explained that for him, quality refers to the stability of the product. Usability is also a consideration, and he gave the example of wait time, noting that waiting 30 seconds for software to perform a task would be an indication of poor quality within a product.</w:t>
      </w:r>
      <w:r w:rsidR="004F42CC" w:rsidRPr="00050CCF">
        <w:rPr>
          <w:rFonts w:asciiTheme="minorHAnsi" w:hAnsiTheme="minorHAnsi"/>
          <w:sz w:val="22"/>
          <w:szCs w:val="22"/>
        </w:rPr>
        <w:t xml:space="preserve"> </w:t>
      </w:r>
      <w:r w:rsidR="00EC5F95" w:rsidRPr="00050CCF">
        <w:rPr>
          <w:rFonts w:asciiTheme="minorHAnsi" w:hAnsiTheme="minorHAnsi"/>
          <w:sz w:val="22"/>
          <w:szCs w:val="22"/>
        </w:rPr>
        <w:t xml:space="preserve">Berneike agreed, adding that quality also plays into the human factor’s usability point of view and achieving the intended result through efficient, effective workflow. He reminded the group that the goal of MU from a provider’s point of view is not just to check off boxes so that payment can be received; it is to achieve higher-quality, safer, more cost-effective </w:t>
      </w:r>
      <w:r w:rsidR="004F42CC" w:rsidRPr="00050CCF">
        <w:rPr>
          <w:rFonts w:asciiTheme="minorHAnsi" w:hAnsiTheme="minorHAnsi"/>
          <w:sz w:val="22"/>
          <w:szCs w:val="22"/>
        </w:rPr>
        <w:t>healthcare</w:t>
      </w:r>
      <w:r w:rsidR="00EC5F95" w:rsidRPr="00050CCF">
        <w:rPr>
          <w:rFonts w:asciiTheme="minorHAnsi" w:hAnsiTheme="minorHAnsi"/>
          <w:sz w:val="22"/>
          <w:szCs w:val="22"/>
        </w:rPr>
        <w:t>.</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Banas noted that </w:t>
      </w:r>
      <w:r w:rsidR="00D653B6" w:rsidRPr="00050CCF">
        <w:rPr>
          <w:rFonts w:asciiTheme="minorHAnsi" w:hAnsiTheme="minorHAnsi"/>
          <w:sz w:val="22"/>
          <w:szCs w:val="22"/>
        </w:rPr>
        <w:t>vendors often get stuck having to not only provide the function but then prove the function</w:t>
      </w:r>
      <w:r w:rsidR="00F51993" w:rsidRPr="00050CCF">
        <w:rPr>
          <w:rFonts w:asciiTheme="minorHAnsi" w:hAnsiTheme="minorHAnsi"/>
          <w:sz w:val="22"/>
          <w:szCs w:val="22"/>
        </w:rPr>
        <w:t xml:space="preserve">—sometimes, </w:t>
      </w:r>
      <w:r w:rsidR="00D653B6" w:rsidRPr="00050CCF">
        <w:rPr>
          <w:rFonts w:asciiTheme="minorHAnsi" w:hAnsiTheme="minorHAnsi"/>
          <w:sz w:val="22"/>
          <w:szCs w:val="22"/>
        </w:rPr>
        <w:t>the proving of the function is actually what diminishes quality.</w:t>
      </w:r>
      <w:r w:rsidR="00F51993" w:rsidRPr="00050CCF">
        <w:rPr>
          <w:rFonts w:asciiTheme="minorHAnsi" w:hAnsiTheme="minorHAnsi"/>
          <w:sz w:val="22"/>
          <w:szCs w:val="22"/>
        </w:rPr>
        <w:t xml:space="preserve"> In response to a question regarding innovation, Banas commented that in his opinion, </w:t>
      </w:r>
      <w:r w:rsidR="00D653B6" w:rsidRPr="00050CCF">
        <w:rPr>
          <w:rFonts w:asciiTheme="minorHAnsi" w:hAnsiTheme="minorHAnsi"/>
          <w:sz w:val="22"/>
          <w:szCs w:val="22"/>
        </w:rPr>
        <w:t>regulatory reform has stifled innovation in the space of informatics</w:t>
      </w:r>
      <w:r w:rsidR="00F51993" w:rsidRPr="00050CCF">
        <w:rPr>
          <w:rFonts w:asciiTheme="minorHAnsi" w:hAnsiTheme="minorHAnsi"/>
          <w:sz w:val="22"/>
          <w:szCs w:val="22"/>
        </w:rPr>
        <w:t xml:space="preserve">. </w:t>
      </w:r>
    </w:p>
    <w:p w:rsidR="00D653B6"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 xml:space="preserve">Larry </w:t>
      </w:r>
      <w:r w:rsidR="00F51993" w:rsidRPr="00050CCF">
        <w:rPr>
          <w:rFonts w:asciiTheme="minorHAnsi" w:hAnsiTheme="minorHAnsi"/>
          <w:sz w:val="22"/>
          <w:szCs w:val="22"/>
        </w:rPr>
        <w:t>Wolf asked about the challenges associated with early adoption since the MU program began.</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Hays explained that those facilities that </w:t>
      </w:r>
      <w:r w:rsidR="00D653B6" w:rsidRPr="00050CCF">
        <w:rPr>
          <w:rFonts w:asciiTheme="minorHAnsi" w:hAnsiTheme="minorHAnsi"/>
          <w:sz w:val="22"/>
          <w:szCs w:val="22"/>
        </w:rPr>
        <w:t xml:space="preserve">only adopted </w:t>
      </w:r>
      <w:r w:rsidR="00F51993" w:rsidRPr="00050CCF">
        <w:rPr>
          <w:rFonts w:asciiTheme="minorHAnsi" w:hAnsiTheme="minorHAnsi"/>
          <w:sz w:val="22"/>
          <w:szCs w:val="22"/>
        </w:rPr>
        <w:t>an</w:t>
      </w:r>
      <w:r w:rsidR="00D653B6" w:rsidRPr="00050CCF">
        <w:rPr>
          <w:rFonts w:asciiTheme="minorHAnsi" w:hAnsiTheme="minorHAnsi"/>
          <w:sz w:val="22"/>
          <w:szCs w:val="22"/>
        </w:rPr>
        <w:t xml:space="preserve"> EHR in part of </w:t>
      </w:r>
      <w:r w:rsidR="00F51993" w:rsidRPr="00050CCF">
        <w:rPr>
          <w:rFonts w:asciiTheme="minorHAnsi" w:hAnsiTheme="minorHAnsi"/>
          <w:sz w:val="22"/>
          <w:szCs w:val="22"/>
        </w:rPr>
        <w:t>a</w:t>
      </w:r>
      <w:r w:rsidR="00D653B6" w:rsidRPr="00050CCF">
        <w:rPr>
          <w:rFonts w:asciiTheme="minorHAnsi" w:hAnsiTheme="minorHAnsi"/>
          <w:sz w:val="22"/>
          <w:szCs w:val="22"/>
        </w:rPr>
        <w:t xml:space="preserve"> practice </w:t>
      </w:r>
      <w:r w:rsidR="00F51993" w:rsidRPr="00050CCF">
        <w:rPr>
          <w:rFonts w:asciiTheme="minorHAnsi" w:hAnsiTheme="minorHAnsi"/>
          <w:sz w:val="22"/>
          <w:szCs w:val="22"/>
        </w:rPr>
        <w:t>or clinic</w:t>
      </w:r>
      <w:r w:rsidR="00D653B6" w:rsidRPr="00050CCF">
        <w:rPr>
          <w:rFonts w:asciiTheme="minorHAnsi" w:hAnsiTheme="minorHAnsi"/>
          <w:sz w:val="22"/>
          <w:szCs w:val="22"/>
        </w:rPr>
        <w:t xml:space="preserve"> because of the availability of the </w:t>
      </w:r>
      <w:r w:rsidR="00F51993" w:rsidRPr="00050CCF">
        <w:rPr>
          <w:rFonts w:asciiTheme="minorHAnsi" w:hAnsiTheme="minorHAnsi"/>
          <w:sz w:val="22"/>
          <w:szCs w:val="22"/>
        </w:rPr>
        <w:t>MU</w:t>
      </w:r>
      <w:r w:rsidR="00D653B6" w:rsidRPr="00050CCF">
        <w:rPr>
          <w:rFonts w:asciiTheme="minorHAnsi" w:hAnsiTheme="minorHAnsi"/>
          <w:sz w:val="22"/>
          <w:szCs w:val="22"/>
        </w:rPr>
        <w:t xml:space="preserve"> incentives </w:t>
      </w:r>
      <w:r w:rsidR="00F51993" w:rsidRPr="00050CCF">
        <w:rPr>
          <w:rFonts w:asciiTheme="minorHAnsi" w:hAnsiTheme="minorHAnsi"/>
          <w:sz w:val="22"/>
          <w:szCs w:val="22"/>
        </w:rPr>
        <w:t xml:space="preserve">were driven to become </w:t>
      </w:r>
      <w:r w:rsidR="00D653B6" w:rsidRPr="00050CCF">
        <w:rPr>
          <w:rFonts w:asciiTheme="minorHAnsi" w:hAnsiTheme="minorHAnsi"/>
          <w:sz w:val="22"/>
          <w:szCs w:val="22"/>
        </w:rPr>
        <w:t>more full adopters and so the meaningfulness of their use of EHRs actually increased.</w:t>
      </w:r>
    </w:p>
    <w:p w:rsidR="00D653B6"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Marc</w:t>
      </w:r>
      <w:r w:rsidR="00BF1C46">
        <w:rPr>
          <w:rFonts w:asciiTheme="minorHAnsi" w:hAnsiTheme="minorHAnsi"/>
          <w:sz w:val="22"/>
          <w:szCs w:val="22"/>
        </w:rPr>
        <w:t xml:space="preserve"> </w:t>
      </w:r>
      <w:r w:rsidR="00F51993" w:rsidRPr="00050CCF">
        <w:rPr>
          <w:rFonts w:asciiTheme="minorHAnsi" w:hAnsiTheme="minorHAnsi"/>
          <w:sz w:val="22"/>
          <w:szCs w:val="22"/>
        </w:rPr>
        <w:t>Probst asked the panel if certification should drill down to the level of actually testing code and how useful it is.</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He also asked panelists to describe their perspectives on the purpose of certification. Berneike indicated that certification does not need to address the quality of the code; that already falls under the vendors’ responsibilities. His opinion is that the goal of certification should be more about addressing the burden on the end user in terms of taking care of patients and less about the vendor checking a box indicating that their product can achieve a given functionality. </w:t>
      </w:r>
    </w:p>
    <w:p w:rsidR="00E10801" w:rsidRPr="00050CCF" w:rsidRDefault="00E10801" w:rsidP="00D824C4">
      <w:pPr>
        <w:pStyle w:val="BodyText2"/>
        <w:keepLines w:val="0"/>
        <w:rPr>
          <w:rFonts w:asciiTheme="minorHAnsi" w:hAnsiTheme="minorHAnsi"/>
          <w:sz w:val="22"/>
          <w:szCs w:val="22"/>
        </w:rPr>
      </w:pPr>
      <w:r w:rsidRPr="00050CCF">
        <w:rPr>
          <w:rFonts w:asciiTheme="minorHAnsi" w:hAnsiTheme="minorHAnsi"/>
          <w:sz w:val="22"/>
          <w:szCs w:val="22"/>
        </w:rPr>
        <w:t xml:space="preserve">In response to a question from Tang, Posnack explained CMS published an FAQ indicating that </w:t>
      </w:r>
      <w:r w:rsidR="00D653B6" w:rsidRPr="00050CCF">
        <w:rPr>
          <w:rFonts w:asciiTheme="minorHAnsi" w:hAnsiTheme="minorHAnsi"/>
          <w:sz w:val="22"/>
          <w:szCs w:val="22"/>
        </w:rPr>
        <w:t>if there are alternative workflows that are designed in</w:t>
      </w:r>
      <w:r w:rsidR="00D824C4" w:rsidRPr="00050CCF">
        <w:rPr>
          <w:rFonts w:asciiTheme="minorHAnsi" w:hAnsiTheme="minorHAnsi"/>
          <w:sz w:val="22"/>
          <w:szCs w:val="22"/>
        </w:rPr>
        <w:t>to the system for a</w:t>
      </w:r>
      <w:r w:rsidR="00D653B6" w:rsidRPr="00050CCF">
        <w:rPr>
          <w:rFonts w:asciiTheme="minorHAnsi" w:hAnsiTheme="minorHAnsi"/>
          <w:sz w:val="22"/>
          <w:szCs w:val="22"/>
        </w:rPr>
        <w:t xml:space="preserve"> certified capability</w:t>
      </w:r>
      <w:r w:rsidRPr="00050CCF">
        <w:rPr>
          <w:rFonts w:asciiTheme="minorHAnsi" w:hAnsiTheme="minorHAnsi"/>
          <w:sz w:val="22"/>
          <w:szCs w:val="22"/>
        </w:rPr>
        <w:t>,</w:t>
      </w:r>
      <w:r w:rsidR="00D653B6" w:rsidRPr="00050CCF">
        <w:rPr>
          <w:rFonts w:asciiTheme="minorHAnsi" w:hAnsiTheme="minorHAnsi"/>
          <w:sz w:val="22"/>
          <w:szCs w:val="22"/>
        </w:rPr>
        <w:t xml:space="preserve"> those alternative workflows could be used</w:t>
      </w:r>
      <w:r w:rsidRPr="00050CCF">
        <w:rPr>
          <w:rFonts w:asciiTheme="minorHAnsi" w:hAnsiTheme="minorHAnsi"/>
          <w:sz w:val="22"/>
          <w:szCs w:val="22"/>
        </w:rPr>
        <w:t>. The</w:t>
      </w:r>
      <w:r w:rsidR="00AA0375" w:rsidRPr="00050CCF">
        <w:rPr>
          <w:rFonts w:asciiTheme="minorHAnsi" w:hAnsiTheme="minorHAnsi"/>
          <w:sz w:val="22"/>
          <w:szCs w:val="22"/>
        </w:rPr>
        <w:t xml:space="preserve"> </w:t>
      </w:r>
      <w:r w:rsidR="00D653B6" w:rsidRPr="00050CCF">
        <w:rPr>
          <w:rFonts w:asciiTheme="minorHAnsi" w:hAnsiTheme="minorHAnsi"/>
          <w:sz w:val="22"/>
          <w:szCs w:val="22"/>
        </w:rPr>
        <w:t xml:space="preserve">developers would be in the best position to </w:t>
      </w:r>
      <w:r w:rsidRPr="00050CCF">
        <w:rPr>
          <w:rFonts w:asciiTheme="minorHAnsi" w:hAnsiTheme="minorHAnsi"/>
          <w:sz w:val="22"/>
          <w:szCs w:val="22"/>
        </w:rPr>
        <w:t>indicate</w:t>
      </w:r>
      <w:r w:rsidR="00D653B6" w:rsidRPr="00050CCF">
        <w:rPr>
          <w:rFonts w:asciiTheme="minorHAnsi" w:hAnsiTheme="minorHAnsi"/>
          <w:sz w:val="22"/>
          <w:szCs w:val="22"/>
        </w:rPr>
        <w:t xml:space="preserve"> that some of those alternative workflows are the customization that is permitted of the product for alternative workflows </w:t>
      </w:r>
      <w:r w:rsidRPr="00050CCF">
        <w:rPr>
          <w:rFonts w:asciiTheme="minorHAnsi" w:hAnsiTheme="minorHAnsi"/>
          <w:sz w:val="22"/>
          <w:szCs w:val="22"/>
        </w:rPr>
        <w:t xml:space="preserve">and </w:t>
      </w:r>
      <w:r w:rsidR="00D653B6" w:rsidRPr="00050CCF">
        <w:rPr>
          <w:rFonts w:asciiTheme="minorHAnsi" w:hAnsiTheme="minorHAnsi"/>
          <w:sz w:val="22"/>
          <w:szCs w:val="22"/>
        </w:rPr>
        <w:t>could lead to additional burden on the provider to count for the purposes of a numerator/denominator type of situation.</w:t>
      </w:r>
      <w:r w:rsidRPr="00050CCF">
        <w:rPr>
          <w:rFonts w:asciiTheme="minorHAnsi" w:hAnsiTheme="minorHAnsi"/>
          <w:sz w:val="22"/>
          <w:szCs w:val="22"/>
        </w:rPr>
        <w:t xml:space="preserve"> Tang noted that the Meaningful Use Workgroup has heard concerns regarding usability and with </w:t>
      </w:r>
      <w:r w:rsidR="00D653B6" w:rsidRPr="00050CCF">
        <w:rPr>
          <w:rFonts w:asciiTheme="minorHAnsi" w:hAnsiTheme="minorHAnsi"/>
          <w:sz w:val="22"/>
          <w:szCs w:val="22"/>
        </w:rPr>
        <w:t xml:space="preserve">documenting compliance. </w:t>
      </w:r>
      <w:r w:rsidRPr="00050CCF">
        <w:rPr>
          <w:rFonts w:asciiTheme="minorHAnsi" w:hAnsiTheme="minorHAnsi"/>
          <w:sz w:val="22"/>
          <w:szCs w:val="22"/>
        </w:rPr>
        <w:t xml:space="preserve">The </w:t>
      </w:r>
      <w:r w:rsidR="00D653B6" w:rsidRPr="00050CCF">
        <w:rPr>
          <w:rFonts w:asciiTheme="minorHAnsi" w:hAnsiTheme="minorHAnsi"/>
          <w:sz w:val="22"/>
          <w:szCs w:val="22"/>
        </w:rPr>
        <w:t xml:space="preserve">certification process </w:t>
      </w:r>
      <w:r w:rsidRPr="00050CCF">
        <w:rPr>
          <w:rFonts w:asciiTheme="minorHAnsi" w:hAnsiTheme="minorHAnsi"/>
          <w:sz w:val="22"/>
          <w:szCs w:val="22"/>
        </w:rPr>
        <w:t>could</w:t>
      </w:r>
      <w:r w:rsidR="004F42CC" w:rsidRPr="00050CCF">
        <w:rPr>
          <w:rFonts w:asciiTheme="minorHAnsi" w:hAnsiTheme="minorHAnsi"/>
          <w:sz w:val="22"/>
          <w:szCs w:val="22"/>
        </w:rPr>
        <w:t xml:space="preserve"> </w:t>
      </w:r>
      <w:r w:rsidR="00D653B6" w:rsidRPr="00050CCF">
        <w:rPr>
          <w:rFonts w:asciiTheme="minorHAnsi" w:hAnsiTheme="minorHAnsi"/>
          <w:sz w:val="22"/>
          <w:szCs w:val="22"/>
        </w:rPr>
        <w:t xml:space="preserve">include </w:t>
      </w:r>
      <w:r w:rsidRPr="00050CCF">
        <w:rPr>
          <w:rFonts w:asciiTheme="minorHAnsi" w:hAnsiTheme="minorHAnsi"/>
          <w:sz w:val="22"/>
          <w:szCs w:val="22"/>
        </w:rPr>
        <w:t xml:space="preserve">the </w:t>
      </w:r>
      <w:r w:rsidR="00D653B6" w:rsidRPr="00050CCF">
        <w:rPr>
          <w:rFonts w:asciiTheme="minorHAnsi" w:hAnsiTheme="minorHAnsi"/>
          <w:sz w:val="22"/>
          <w:szCs w:val="22"/>
        </w:rPr>
        <w:t xml:space="preserve">ability for </w:t>
      </w:r>
      <w:r w:rsidRPr="00050CCF">
        <w:rPr>
          <w:rFonts w:asciiTheme="minorHAnsi" w:hAnsiTheme="minorHAnsi"/>
          <w:sz w:val="22"/>
          <w:szCs w:val="22"/>
        </w:rPr>
        <w:t xml:space="preserve">users to </w:t>
      </w:r>
      <w:r w:rsidR="00D653B6" w:rsidRPr="00050CCF">
        <w:rPr>
          <w:rFonts w:asciiTheme="minorHAnsi" w:hAnsiTheme="minorHAnsi"/>
          <w:sz w:val="22"/>
          <w:szCs w:val="22"/>
        </w:rPr>
        <w:t>compare vendors.</w:t>
      </w:r>
      <w:r w:rsidRPr="00050CCF">
        <w:rPr>
          <w:rFonts w:asciiTheme="minorHAnsi" w:hAnsiTheme="minorHAnsi"/>
          <w:sz w:val="22"/>
          <w:szCs w:val="22"/>
        </w:rPr>
        <w:t xml:space="preserve"> He further explained that as developers </w:t>
      </w:r>
      <w:r w:rsidR="00D653B6" w:rsidRPr="00050CCF">
        <w:rPr>
          <w:rFonts w:asciiTheme="minorHAnsi" w:hAnsiTheme="minorHAnsi"/>
          <w:sz w:val="22"/>
          <w:szCs w:val="22"/>
        </w:rPr>
        <w:t xml:space="preserve">go through the certification process and get </w:t>
      </w:r>
      <w:r w:rsidRPr="00050CCF">
        <w:rPr>
          <w:rFonts w:asciiTheme="minorHAnsi" w:hAnsiTheme="minorHAnsi"/>
          <w:sz w:val="22"/>
          <w:szCs w:val="22"/>
        </w:rPr>
        <w:t xml:space="preserve">a product </w:t>
      </w:r>
      <w:r w:rsidR="00BF1C46">
        <w:rPr>
          <w:rFonts w:asciiTheme="minorHAnsi" w:hAnsiTheme="minorHAnsi"/>
          <w:sz w:val="22"/>
          <w:szCs w:val="22"/>
        </w:rPr>
        <w:t xml:space="preserve">certified for objective X, </w:t>
      </w:r>
      <w:r w:rsidR="00D653B6" w:rsidRPr="00050CCF">
        <w:rPr>
          <w:rFonts w:asciiTheme="minorHAnsi" w:hAnsiTheme="minorHAnsi"/>
          <w:sz w:val="22"/>
          <w:szCs w:val="22"/>
        </w:rPr>
        <w:t>the</w:t>
      </w:r>
      <w:r w:rsidRPr="00050CCF">
        <w:rPr>
          <w:rFonts w:asciiTheme="minorHAnsi" w:hAnsiTheme="minorHAnsi"/>
          <w:sz w:val="22"/>
          <w:szCs w:val="22"/>
        </w:rPr>
        <w:t xml:space="preserve">y could </w:t>
      </w:r>
      <w:r w:rsidR="00D653B6" w:rsidRPr="00050CCF">
        <w:rPr>
          <w:rFonts w:asciiTheme="minorHAnsi" w:hAnsiTheme="minorHAnsi"/>
          <w:sz w:val="22"/>
          <w:szCs w:val="22"/>
        </w:rPr>
        <w:t xml:space="preserve">publish exactly how they were certified and </w:t>
      </w:r>
      <w:r w:rsidR="00AA0375" w:rsidRPr="00050CCF">
        <w:rPr>
          <w:rFonts w:asciiTheme="minorHAnsi" w:hAnsiTheme="minorHAnsi"/>
          <w:sz w:val="22"/>
          <w:szCs w:val="22"/>
        </w:rPr>
        <w:t xml:space="preserve">information on the required </w:t>
      </w:r>
      <w:r w:rsidR="00D653B6" w:rsidRPr="00050CCF">
        <w:rPr>
          <w:rFonts w:asciiTheme="minorHAnsi" w:hAnsiTheme="minorHAnsi"/>
          <w:sz w:val="22"/>
          <w:szCs w:val="22"/>
        </w:rPr>
        <w:t>workflow</w:t>
      </w:r>
      <w:r w:rsidRPr="00050CCF">
        <w:rPr>
          <w:rFonts w:asciiTheme="minorHAnsi" w:hAnsiTheme="minorHAnsi"/>
          <w:sz w:val="22"/>
          <w:szCs w:val="22"/>
        </w:rPr>
        <w:t>.</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This would </w:t>
      </w:r>
      <w:r w:rsidR="00D653B6" w:rsidRPr="00050CCF">
        <w:rPr>
          <w:rFonts w:asciiTheme="minorHAnsi" w:hAnsiTheme="minorHAnsi"/>
          <w:sz w:val="22"/>
          <w:szCs w:val="22"/>
        </w:rPr>
        <w:t xml:space="preserve">give providers a chance to </w:t>
      </w:r>
      <w:r w:rsidRPr="00050CCF">
        <w:rPr>
          <w:rFonts w:asciiTheme="minorHAnsi" w:hAnsiTheme="minorHAnsi"/>
          <w:sz w:val="22"/>
          <w:szCs w:val="22"/>
        </w:rPr>
        <w:t>determine how the developer implemented the objective and what the required workflow is. Banas noted that most institutions are not able to change EHR system vendors quickly, easily, or inexpensively. Berneike agreed, adding that most institutions are captive audiences of their vendors. He pointed to the need for vendors to work with users and providers to determine their workflow and design products that measure, track, and report on existing workflows.</w:t>
      </w:r>
    </w:p>
    <w:p w:rsidR="004942B8" w:rsidRPr="00050CCF" w:rsidRDefault="00A33C32"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Banas noted that the MU framework and process represents a good guideline for how this country should improve the care of patients using HIT, but there is </w:t>
      </w:r>
      <w:proofErr w:type="gramStart"/>
      <w:r w:rsidRPr="00050CCF">
        <w:rPr>
          <w:rFonts w:asciiTheme="minorHAnsi" w:hAnsiTheme="minorHAnsi" w:cs="Times New Roman"/>
          <w:sz w:val="22"/>
          <w:szCs w:val="22"/>
        </w:rPr>
        <w:t>a disconnect</w:t>
      </w:r>
      <w:proofErr w:type="gramEnd"/>
      <w:r w:rsidRPr="00050CCF">
        <w:rPr>
          <w:rFonts w:asciiTheme="minorHAnsi" w:hAnsiTheme="minorHAnsi" w:cs="Times New Roman"/>
          <w:sz w:val="22"/>
          <w:szCs w:val="22"/>
        </w:rPr>
        <w:t xml:space="preserve"> between realistic expectations and the specified pace of adoption/implementation.</w:t>
      </w:r>
      <w:r w:rsidR="004942B8" w:rsidRPr="00050CCF">
        <w:rPr>
          <w:rFonts w:asciiTheme="minorHAnsi" w:hAnsiTheme="minorHAnsi" w:cs="Times New Roman"/>
          <w:sz w:val="22"/>
          <w:szCs w:val="22"/>
        </w:rPr>
        <w:t xml:space="preserve"> </w:t>
      </w:r>
    </w:p>
    <w:p w:rsidR="004942B8" w:rsidRPr="00050CCF" w:rsidRDefault="004942B8"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Zaroukian asked panelists </w:t>
      </w:r>
      <w:r w:rsidR="00D824C4" w:rsidRPr="00050CCF">
        <w:rPr>
          <w:rFonts w:asciiTheme="minorHAnsi" w:hAnsiTheme="minorHAnsi" w:cs="Times New Roman"/>
          <w:sz w:val="22"/>
          <w:szCs w:val="22"/>
        </w:rPr>
        <w:t>for</w:t>
      </w:r>
      <w:r w:rsidRPr="00050CCF">
        <w:rPr>
          <w:rFonts w:asciiTheme="minorHAnsi" w:hAnsiTheme="minorHAnsi" w:cs="Times New Roman"/>
          <w:sz w:val="22"/>
          <w:szCs w:val="22"/>
        </w:rPr>
        <w:t xml:space="preserve"> suggestions regarding a possible focus on usability related to certification. Hays noted that from the developer’s side, it is relatively straightforward to develop software to meet requirements for which standards have been published. It is more difficult to adapt software into an existing system. From the providers’ standpoint, usability is </w:t>
      </w:r>
      <w:proofErr w:type="gramStart"/>
      <w:r w:rsidRPr="00050CCF">
        <w:rPr>
          <w:rFonts w:asciiTheme="minorHAnsi" w:hAnsiTheme="minorHAnsi" w:cs="Times New Roman"/>
          <w:sz w:val="22"/>
          <w:szCs w:val="22"/>
        </w:rPr>
        <w:t>key</w:t>
      </w:r>
      <w:proofErr w:type="gramEnd"/>
      <w:r w:rsidRPr="00050CCF">
        <w:rPr>
          <w:rFonts w:asciiTheme="minorHAnsi" w:hAnsiTheme="minorHAnsi" w:cs="Times New Roman"/>
          <w:sz w:val="22"/>
          <w:szCs w:val="22"/>
        </w:rPr>
        <w:t xml:space="preserve">. He suggested that vendors be given enough flexibility to meet the rules without being constrained to a particular behavior. Berneike clarified </w:t>
      </w:r>
      <w:r w:rsidRPr="00050CCF">
        <w:rPr>
          <w:rFonts w:asciiTheme="minorHAnsi" w:hAnsiTheme="minorHAnsi" w:cs="Times New Roman"/>
          <w:sz w:val="22"/>
          <w:szCs w:val="22"/>
        </w:rPr>
        <w:lastRenderedPageBreak/>
        <w:t xml:space="preserve">that MU is not the end goal, it is a means to an end (that end being </w:t>
      </w:r>
      <w:r w:rsidR="00D653B6" w:rsidRPr="00050CCF">
        <w:rPr>
          <w:rFonts w:asciiTheme="minorHAnsi" w:hAnsiTheme="minorHAnsi" w:cs="Times New Roman"/>
          <w:sz w:val="22"/>
          <w:szCs w:val="22"/>
        </w:rPr>
        <w:t>high</w:t>
      </w:r>
      <w:r w:rsidRPr="00050CCF">
        <w:rPr>
          <w:rFonts w:asciiTheme="minorHAnsi" w:hAnsiTheme="minorHAnsi" w:cs="Times New Roman"/>
          <w:sz w:val="22"/>
          <w:szCs w:val="22"/>
        </w:rPr>
        <w:t>-</w:t>
      </w:r>
      <w:r w:rsidR="00D653B6" w:rsidRPr="00050CCF">
        <w:rPr>
          <w:rFonts w:asciiTheme="minorHAnsi" w:hAnsiTheme="minorHAnsi" w:cs="Times New Roman"/>
          <w:sz w:val="22"/>
          <w:szCs w:val="22"/>
        </w:rPr>
        <w:t>quality, cost-effective, efficient, safe patient care</w:t>
      </w:r>
      <w:r w:rsidRPr="00050CCF">
        <w:rPr>
          <w:rFonts w:asciiTheme="minorHAnsi" w:hAnsiTheme="minorHAnsi" w:cs="Times New Roman"/>
          <w:sz w:val="22"/>
          <w:szCs w:val="22"/>
        </w:rPr>
        <w:t>). He suggested that more effort needs to be made in terms of advertising this goal and how MU will help reach it.</w:t>
      </w:r>
    </w:p>
    <w:p w:rsidR="00D653B6"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Nancy </w:t>
      </w:r>
      <w:r w:rsidR="004942B8" w:rsidRPr="00050CCF">
        <w:rPr>
          <w:rFonts w:asciiTheme="minorHAnsi" w:hAnsiTheme="minorHAnsi" w:cs="Times New Roman"/>
          <w:sz w:val="22"/>
          <w:szCs w:val="22"/>
        </w:rPr>
        <w:t xml:space="preserve">Orvis asked if any of the panelists </w:t>
      </w:r>
      <w:r w:rsidR="00D653B6" w:rsidRPr="00050CCF">
        <w:rPr>
          <w:rFonts w:asciiTheme="minorHAnsi" w:hAnsiTheme="minorHAnsi" w:cs="Times New Roman"/>
          <w:sz w:val="22"/>
          <w:szCs w:val="22"/>
        </w:rPr>
        <w:t xml:space="preserve">have been able to work with </w:t>
      </w:r>
      <w:r w:rsidR="004942B8" w:rsidRPr="00050CCF">
        <w:rPr>
          <w:rFonts w:asciiTheme="minorHAnsi" w:hAnsiTheme="minorHAnsi" w:cs="Times New Roman"/>
          <w:sz w:val="22"/>
          <w:szCs w:val="22"/>
        </w:rPr>
        <w:t>their</w:t>
      </w:r>
      <w:r w:rsidR="00D653B6" w:rsidRPr="00050CCF">
        <w:rPr>
          <w:rFonts w:asciiTheme="minorHAnsi" w:hAnsiTheme="minorHAnsi" w:cs="Times New Roman"/>
          <w:sz w:val="22"/>
          <w:szCs w:val="22"/>
        </w:rPr>
        <w:t xml:space="preserve"> region, </w:t>
      </w:r>
      <w:proofErr w:type="gramStart"/>
      <w:r w:rsidR="004942B8" w:rsidRPr="00050CCF">
        <w:rPr>
          <w:rFonts w:asciiTheme="minorHAnsi" w:hAnsiTheme="minorHAnsi" w:cs="Times New Roman"/>
          <w:sz w:val="22"/>
          <w:szCs w:val="22"/>
        </w:rPr>
        <w:t>accountable</w:t>
      </w:r>
      <w:proofErr w:type="gramEnd"/>
      <w:r w:rsidR="004942B8" w:rsidRPr="00050CCF">
        <w:rPr>
          <w:rFonts w:asciiTheme="minorHAnsi" w:hAnsiTheme="minorHAnsi" w:cs="Times New Roman"/>
          <w:sz w:val="22"/>
          <w:szCs w:val="22"/>
        </w:rPr>
        <w:t xml:space="preserve"> care organization (</w:t>
      </w:r>
      <w:r w:rsidR="00D653B6" w:rsidRPr="00050CCF">
        <w:rPr>
          <w:rFonts w:asciiTheme="minorHAnsi" w:hAnsiTheme="minorHAnsi" w:cs="Times New Roman"/>
          <w:sz w:val="22"/>
          <w:szCs w:val="22"/>
        </w:rPr>
        <w:t>ACO</w:t>
      </w:r>
      <w:r w:rsidR="004942B8" w:rsidRPr="00050CCF">
        <w:rPr>
          <w:rFonts w:asciiTheme="minorHAnsi" w:hAnsiTheme="minorHAnsi" w:cs="Times New Roman"/>
          <w:sz w:val="22"/>
          <w:szCs w:val="22"/>
        </w:rPr>
        <w:t xml:space="preserve">), or </w:t>
      </w:r>
      <w:r w:rsidR="00D653B6" w:rsidRPr="00050CCF">
        <w:rPr>
          <w:rFonts w:asciiTheme="minorHAnsi" w:hAnsiTheme="minorHAnsi" w:cs="Times New Roman"/>
          <w:sz w:val="22"/>
          <w:szCs w:val="22"/>
        </w:rPr>
        <w:t xml:space="preserve">local HIE to agree on </w:t>
      </w:r>
      <w:r w:rsidR="004942B8" w:rsidRPr="00050CCF">
        <w:rPr>
          <w:rFonts w:asciiTheme="minorHAnsi" w:hAnsiTheme="minorHAnsi" w:cs="Times New Roman"/>
          <w:sz w:val="22"/>
          <w:szCs w:val="22"/>
        </w:rPr>
        <w:t>the</w:t>
      </w:r>
      <w:r w:rsidR="00D653B6" w:rsidRPr="00050CCF">
        <w:rPr>
          <w:rFonts w:asciiTheme="minorHAnsi" w:hAnsiTheme="minorHAnsi" w:cs="Times New Roman"/>
          <w:sz w:val="22"/>
          <w:szCs w:val="22"/>
        </w:rPr>
        <w:t xml:space="preserve"> numerator and denominators for the quality measures</w:t>
      </w:r>
      <w:r w:rsidR="004942B8" w:rsidRPr="00050CCF">
        <w:rPr>
          <w:rFonts w:asciiTheme="minorHAnsi" w:hAnsiTheme="minorHAnsi" w:cs="Times New Roman"/>
          <w:sz w:val="22"/>
          <w:szCs w:val="22"/>
        </w:rPr>
        <w:t>. She noted that a group in Oklahoma has been able to convince all of the providers and insurers there to use the same quality measures to report out.</w:t>
      </w:r>
      <w:r w:rsidR="004F42CC" w:rsidRPr="00050CCF">
        <w:rPr>
          <w:rFonts w:asciiTheme="minorHAnsi" w:hAnsiTheme="minorHAnsi" w:cs="Times New Roman"/>
          <w:sz w:val="22"/>
          <w:szCs w:val="22"/>
        </w:rPr>
        <w:t xml:space="preserve"> </w:t>
      </w:r>
      <w:r w:rsidR="004942B8" w:rsidRPr="00050CCF">
        <w:rPr>
          <w:rFonts w:asciiTheme="minorHAnsi" w:hAnsiTheme="minorHAnsi" w:cs="Times New Roman"/>
          <w:sz w:val="22"/>
          <w:szCs w:val="22"/>
        </w:rPr>
        <w:t>Earle noted that his institution has been working collaboratively with two state health associations and has also found some success working with RECs and HIEs.</w:t>
      </w:r>
    </w:p>
    <w:p w:rsidR="00D653B6"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John </w:t>
      </w:r>
      <w:r w:rsidR="00B558D4" w:rsidRPr="00050CCF">
        <w:rPr>
          <w:rFonts w:asciiTheme="minorHAnsi" w:hAnsiTheme="minorHAnsi" w:cs="Times New Roman"/>
          <w:sz w:val="22"/>
          <w:szCs w:val="22"/>
        </w:rPr>
        <w:t xml:space="preserve">Travis asked for comments on </w:t>
      </w:r>
      <w:r w:rsidR="00D653B6" w:rsidRPr="00050CCF">
        <w:rPr>
          <w:rFonts w:asciiTheme="minorHAnsi" w:hAnsiTheme="minorHAnsi" w:cs="Times New Roman"/>
          <w:sz w:val="22"/>
          <w:szCs w:val="22"/>
        </w:rPr>
        <w:t xml:space="preserve">what would be an appropriate role for certification </w:t>
      </w:r>
      <w:r w:rsidR="00B558D4" w:rsidRPr="00050CCF">
        <w:rPr>
          <w:rFonts w:asciiTheme="minorHAnsi" w:hAnsiTheme="minorHAnsi" w:cs="Times New Roman"/>
          <w:sz w:val="22"/>
          <w:szCs w:val="22"/>
        </w:rPr>
        <w:t xml:space="preserve">with regard to improving scenarios in which </w:t>
      </w:r>
      <w:r w:rsidR="00D653B6" w:rsidRPr="00050CCF">
        <w:rPr>
          <w:rFonts w:asciiTheme="minorHAnsi" w:hAnsiTheme="minorHAnsi" w:cs="Times New Roman"/>
          <w:sz w:val="22"/>
          <w:szCs w:val="22"/>
        </w:rPr>
        <w:t xml:space="preserve">there is a change in </w:t>
      </w:r>
      <w:r w:rsidR="00B558D4" w:rsidRPr="00050CCF">
        <w:rPr>
          <w:rFonts w:asciiTheme="minorHAnsi" w:hAnsiTheme="minorHAnsi" w:cs="Times New Roman"/>
          <w:sz w:val="22"/>
          <w:szCs w:val="22"/>
        </w:rPr>
        <w:t xml:space="preserve">a </w:t>
      </w:r>
      <w:r w:rsidR="00D653B6" w:rsidRPr="00050CCF">
        <w:rPr>
          <w:rFonts w:asciiTheme="minorHAnsi" w:hAnsiTheme="minorHAnsi" w:cs="Times New Roman"/>
          <w:sz w:val="22"/>
          <w:szCs w:val="22"/>
        </w:rPr>
        <w:t>standard that brings with it either data migration or data mapping</w:t>
      </w:r>
      <w:r w:rsidR="00B558D4" w:rsidRPr="00050CCF">
        <w:rPr>
          <w:rFonts w:asciiTheme="minorHAnsi" w:hAnsiTheme="minorHAnsi" w:cs="Times New Roman"/>
          <w:sz w:val="22"/>
          <w:szCs w:val="22"/>
        </w:rPr>
        <w:t>. Bana</w:t>
      </w:r>
      <w:r w:rsidR="00AA0375" w:rsidRPr="00050CCF">
        <w:rPr>
          <w:rFonts w:asciiTheme="minorHAnsi" w:hAnsiTheme="minorHAnsi" w:cs="Times New Roman"/>
          <w:sz w:val="22"/>
          <w:szCs w:val="22"/>
        </w:rPr>
        <w:t>s</w:t>
      </w:r>
      <w:r w:rsidR="00B558D4" w:rsidRPr="00050CCF">
        <w:rPr>
          <w:rFonts w:asciiTheme="minorHAnsi" w:hAnsiTheme="minorHAnsi" w:cs="Times New Roman"/>
          <w:sz w:val="22"/>
          <w:szCs w:val="22"/>
        </w:rPr>
        <w:t xml:space="preserve"> noted that this question ties into the legacy problem list and acknowledged that ONC has been forward thinking in terms of considering legacy data moving forward. At present, industry is still wrestling with deciding what items belong on a problem list. He noted that he has more faith in the billing data right now, at least from a hospital perspective, than in the problem list. The value of the problem list is not yet well appreciated by providers and patients.</w:t>
      </w:r>
    </w:p>
    <w:p w:rsidR="00F63D5A" w:rsidRPr="00050CCF" w:rsidRDefault="00B558D4" w:rsidP="00D824C4">
      <w:pPr>
        <w:pStyle w:val="BodyText2"/>
        <w:keepLines w:val="0"/>
        <w:rPr>
          <w:rFonts w:asciiTheme="minorHAnsi" w:hAnsiTheme="minorHAnsi"/>
          <w:sz w:val="22"/>
          <w:szCs w:val="22"/>
        </w:rPr>
      </w:pPr>
      <w:r w:rsidRPr="00050CCF">
        <w:rPr>
          <w:rFonts w:asciiTheme="minorHAnsi" w:hAnsiTheme="minorHAnsi"/>
          <w:sz w:val="22"/>
          <w:szCs w:val="22"/>
        </w:rPr>
        <w:t>Carl Dvorak asked if any of the panelists have been audited on Stage 1 and what their experiences were. Banas reported that VCU has been pre-payment and post-payment audited on both the Medicaid and Medicare sides. He reported that the process went relatively smoothly. Earle offered a different perspective, explaining that his institution’s audit was difficult, in large part because the auditor appeared to be inexperienced and was not familiar with many of the logistics associated with MU. Jensen and Berneike indicated that their institutions’ audits</w:t>
      </w:r>
      <w:r w:rsidR="00F63D5A" w:rsidRPr="00050CCF">
        <w:rPr>
          <w:rFonts w:asciiTheme="minorHAnsi" w:hAnsiTheme="minorHAnsi"/>
          <w:sz w:val="22"/>
          <w:szCs w:val="22"/>
        </w:rPr>
        <w:t xml:space="preserve"> went </w:t>
      </w:r>
      <w:r w:rsidR="00D824C4" w:rsidRPr="00050CCF">
        <w:rPr>
          <w:rFonts w:asciiTheme="minorHAnsi" w:hAnsiTheme="minorHAnsi"/>
          <w:sz w:val="22"/>
          <w:szCs w:val="22"/>
        </w:rPr>
        <w:t xml:space="preserve">smoothly. </w:t>
      </w:r>
      <w:r w:rsidR="00F63D5A" w:rsidRPr="00050CCF">
        <w:rPr>
          <w:rFonts w:asciiTheme="minorHAnsi" w:hAnsiTheme="minorHAnsi"/>
          <w:sz w:val="22"/>
          <w:szCs w:val="22"/>
        </w:rPr>
        <w:t>Banas commented that providers would benefit from additional guidance regarding the relationship between certification criteria and the audit process, particularly as the stages change. It would allow providers to be more confident</w:t>
      </w:r>
      <w:r w:rsidR="00A83665" w:rsidRPr="00050CCF">
        <w:rPr>
          <w:rFonts w:asciiTheme="minorHAnsi" w:hAnsiTheme="minorHAnsi"/>
          <w:sz w:val="22"/>
          <w:szCs w:val="22"/>
        </w:rPr>
        <w:t xml:space="preserve"> that</w:t>
      </w:r>
      <w:r w:rsidR="00F63D5A" w:rsidRPr="00050CCF">
        <w:rPr>
          <w:rFonts w:asciiTheme="minorHAnsi" w:hAnsiTheme="minorHAnsi"/>
          <w:sz w:val="22"/>
          <w:szCs w:val="22"/>
        </w:rPr>
        <w:t xml:space="preserve"> the way that their systems are implemented fulfills both the certification criteria and how they are deployed for MU.</w:t>
      </w:r>
    </w:p>
    <w:p w:rsidR="00D653B6" w:rsidRPr="00050CCF" w:rsidRDefault="00A83665"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Egerman asked whether the </w:t>
      </w:r>
      <w:r w:rsidR="00D653B6" w:rsidRPr="00050CCF">
        <w:rPr>
          <w:rFonts w:asciiTheme="minorHAnsi" w:hAnsiTheme="minorHAnsi" w:cs="Times New Roman"/>
          <w:sz w:val="22"/>
          <w:szCs w:val="22"/>
        </w:rPr>
        <w:t>certification process</w:t>
      </w:r>
      <w:r w:rsidRPr="00050CCF">
        <w:rPr>
          <w:rFonts w:asciiTheme="minorHAnsi" w:hAnsiTheme="minorHAnsi" w:cs="Times New Roman"/>
          <w:sz w:val="22"/>
          <w:szCs w:val="22"/>
        </w:rPr>
        <w:t xml:space="preserve"> s</w:t>
      </w:r>
      <w:r w:rsidR="00D653B6" w:rsidRPr="00050CCF">
        <w:rPr>
          <w:rFonts w:asciiTheme="minorHAnsi" w:hAnsiTheme="minorHAnsi" w:cs="Times New Roman"/>
          <w:sz w:val="22"/>
          <w:szCs w:val="22"/>
        </w:rPr>
        <w:t xml:space="preserve">hould be used for practice transformation </w:t>
      </w:r>
      <w:r w:rsidRPr="00050CCF">
        <w:rPr>
          <w:rFonts w:asciiTheme="minorHAnsi" w:hAnsiTheme="minorHAnsi" w:cs="Times New Roman"/>
          <w:sz w:val="22"/>
          <w:szCs w:val="22"/>
        </w:rPr>
        <w:t xml:space="preserve">and EHR innovation. Banas </w:t>
      </w:r>
      <w:r w:rsidR="00D824C4" w:rsidRPr="00050CCF">
        <w:rPr>
          <w:rFonts w:asciiTheme="minorHAnsi" w:hAnsiTheme="minorHAnsi" w:cs="Times New Roman"/>
          <w:sz w:val="22"/>
          <w:szCs w:val="22"/>
        </w:rPr>
        <w:t>explained</w:t>
      </w:r>
      <w:r w:rsidRPr="00050CCF">
        <w:rPr>
          <w:rFonts w:asciiTheme="minorHAnsi" w:hAnsiTheme="minorHAnsi" w:cs="Times New Roman"/>
          <w:sz w:val="22"/>
          <w:szCs w:val="22"/>
        </w:rPr>
        <w:t xml:space="preserve"> that at present, there is a plea from developers and providers to slow the process down but that eventually, this framework could be used for innovation. Charlene Underwood commented that one challenge is enabling providers to meet the intent of MU through certified products. Hays commented that i</w:t>
      </w:r>
      <w:r w:rsidR="00D653B6" w:rsidRPr="00050CCF">
        <w:rPr>
          <w:rFonts w:asciiTheme="minorHAnsi" w:hAnsiTheme="minorHAnsi" w:cs="Times New Roman"/>
          <w:sz w:val="22"/>
          <w:szCs w:val="22"/>
        </w:rPr>
        <w:t>n general</w:t>
      </w:r>
      <w:r w:rsidRPr="00050CCF">
        <w:rPr>
          <w:rFonts w:asciiTheme="minorHAnsi" w:hAnsiTheme="minorHAnsi" w:cs="Times New Roman"/>
          <w:sz w:val="22"/>
          <w:szCs w:val="22"/>
        </w:rPr>
        <w:t xml:space="preserve">, he does not favor the concept of </w:t>
      </w:r>
      <w:r w:rsidR="00D653B6" w:rsidRPr="00050CCF">
        <w:rPr>
          <w:rFonts w:asciiTheme="minorHAnsi" w:hAnsiTheme="minorHAnsi" w:cs="Times New Roman"/>
          <w:sz w:val="22"/>
          <w:szCs w:val="22"/>
        </w:rPr>
        <w:t>IT driving business process change</w:t>
      </w:r>
      <w:r w:rsidRPr="00050CCF">
        <w:rPr>
          <w:rFonts w:asciiTheme="minorHAnsi" w:hAnsiTheme="minorHAnsi" w:cs="Times New Roman"/>
          <w:sz w:val="22"/>
          <w:szCs w:val="22"/>
        </w:rPr>
        <w:t xml:space="preserve">—in his view, </w:t>
      </w:r>
      <w:r w:rsidR="00D653B6" w:rsidRPr="00050CCF">
        <w:rPr>
          <w:rFonts w:asciiTheme="minorHAnsi" w:hAnsiTheme="minorHAnsi" w:cs="Times New Roman"/>
          <w:sz w:val="22"/>
          <w:szCs w:val="22"/>
        </w:rPr>
        <w:t>the business process change should come from the business side</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T</w:t>
      </w:r>
      <w:r w:rsidR="00D653B6" w:rsidRPr="00050CCF">
        <w:rPr>
          <w:rFonts w:asciiTheme="minorHAnsi" w:hAnsiTheme="minorHAnsi" w:cs="Times New Roman"/>
          <w:sz w:val="22"/>
          <w:szCs w:val="22"/>
        </w:rPr>
        <w:t xml:space="preserve">he IT </w:t>
      </w:r>
      <w:r w:rsidRPr="00050CCF">
        <w:rPr>
          <w:rFonts w:asciiTheme="minorHAnsi" w:hAnsiTheme="minorHAnsi" w:cs="Times New Roman"/>
          <w:sz w:val="22"/>
          <w:szCs w:val="22"/>
        </w:rPr>
        <w:t>should not be adopted fo</w:t>
      </w:r>
      <w:r w:rsidR="00BF1C46">
        <w:rPr>
          <w:rFonts w:asciiTheme="minorHAnsi" w:hAnsiTheme="minorHAnsi" w:cs="Times New Roman"/>
          <w:sz w:val="22"/>
          <w:szCs w:val="22"/>
        </w:rPr>
        <w:t>r the sake of IT</w:t>
      </w:r>
      <w:r w:rsidRPr="00050CCF">
        <w:rPr>
          <w:rFonts w:asciiTheme="minorHAnsi" w:hAnsiTheme="minorHAnsi" w:cs="Times New Roman"/>
          <w:sz w:val="22"/>
          <w:szCs w:val="22"/>
        </w:rPr>
        <w:t>,</w:t>
      </w:r>
      <w:r w:rsidR="00D653B6" w:rsidRPr="00050CCF">
        <w:rPr>
          <w:rFonts w:asciiTheme="minorHAnsi" w:hAnsiTheme="minorHAnsi" w:cs="Times New Roman"/>
          <w:sz w:val="22"/>
          <w:szCs w:val="22"/>
        </w:rPr>
        <w:t xml:space="preserve"> it has to be intelligently thought out and then there</w:t>
      </w:r>
      <w:r w:rsidRPr="00050CCF">
        <w:rPr>
          <w:rFonts w:asciiTheme="minorHAnsi" w:hAnsiTheme="minorHAnsi" w:cs="Times New Roman"/>
          <w:sz w:val="22"/>
          <w:szCs w:val="22"/>
        </w:rPr>
        <w:t xml:space="preserve"> has </w:t>
      </w:r>
      <w:r w:rsidR="00D653B6" w:rsidRPr="00050CCF">
        <w:rPr>
          <w:rFonts w:asciiTheme="minorHAnsi" w:hAnsiTheme="minorHAnsi" w:cs="Times New Roman"/>
          <w:sz w:val="22"/>
          <w:szCs w:val="22"/>
        </w:rPr>
        <w:t xml:space="preserve">to be some leverage to get the adoption to </w:t>
      </w:r>
      <w:r w:rsidRPr="00050CCF">
        <w:rPr>
          <w:rFonts w:asciiTheme="minorHAnsi" w:hAnsiTheme="minorHAnsi" w:cs="Times New Roman"/>
          <w:sz w:val="22"/>
          <w:szCs w:val="22"/>
        </w:rPr>
        <w:t xml:space="preserve">occur. Banas agreed, adding that decisions are needed on how to define a problem list and identify who can contribute to it. </w:t>
      </w:r>
    </w:p>
    <w:p w:rsidR="00E51E67"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Donald </w:t>
      </w:r>
      <w:r w:rsidR="00E51E67" w:rsidRPr="00050CCF">
        <w:rPr>
          <w:rFonts w:asciiTheme="minorHAnsi" w:hAnsiTheme="minorHAnsi" w:cs="Times New Roman"/>
          <w:sz w:val="22"/>
          <w:szCs w:val="22"/>
        </w:rPr>
        <w:t>Rucker asked the panelists to identify a few key areas where the MU process needs to change most.</w:t>
      </w:r>
      <w:r w:rsidR="004F42CC" w:rsidRPr="00050CCF">
        <w:rPr>
          <w:rFonts w:asciiTheme="minorHAnsi" w:hAnsiTheme="minorHAnsi" w:cs="Times New Roman"/>
          <w:sz w:val="22"/>
          <w:szCs w:val="22"/>
        </w:rPr>
        <w:t xml:space="preserve"> </w:t>
      </w:r>
      <w:r w:rsidR="00E51E67" w:rsidRPr="00050CCF">
        <w:rPr>
          <w:rFonts w:asciiTheme="minorHAnsi" w:hAnsiTheme="minorHAnsi" w:cs="Times New Roman"/>
          <w:sz w:val="22"/>
          <w:szCs w:val="22"/>
        </w:rPr>
        <w:t>Berneike commented that there is a bottleneck with regard to the lack of final exchange and interoperability standards that is delaying vendors’ ability to implement interfaces. Banas suggested including as much flexibility in the process as possible. Earle emphasized the need to focus on quality and examining potential national standards of care from a quality perspective. Hays commented that it would be beneficial to allow more time for implementation.</w:t>
      </w:r>
    </w:p>
    <w:p w:rsidR="0017772B" w:rsidRPr="00050CCF" w:rsidRDefault="0017772B" w:rsidP="00D824C4">
      <w:pPr>
        <w:pStyle w:val="Heading2"/>
        <w:keepNext w:val="0"/>
        <w:rPr>
          <w:rFonts w:asciiTheme="minorHAnsi" w:hAnsiTheme="minorHAnsi"/>
          <w:sz w:val="22"/>
        </w:rPr>
      </w:pPr>
      <w:r w:rsidRPr="00050CCF">
        <w:rPr>
          <w:rFonts w:asciiTheme="minorHAnsi" w:hAnsiTheme="minorHAnsi"/>
          <w:sz w:val="22"/>
        </w:rPr>
        <w:t>Panel 2 – Vendors</w:t>
      </w:r>
    </w:p>
    <w:p w:rsidR="004252E3" w:rsidRPr="00050CCF" w:rsidRDefault="0017772B" w:rsidP="00D824C4">
      <w:pPr>
        <w:pStyle w:val="BodyText"/>
        <w:spacing w:after="0" w:line="240" w:lineRule="auto"/>
        <w:rPr>
          <w:rFonts w:asciiTheme="minorHAnsi" w:hAnsiTheme="minorHAnsi" w:cs="Times New Roman"/>
          <w:sz w:val="22"/>
          <w:szCs w:val="22"/>
        </w:rPr>
      </w:pPr>
      <w:r w:rsidRPr="00050CCF">
        <w:rPr>
          <w:rFonts w:asciiTheme="minorHAnsi" w:hAnsiTheme="minorHAnsi" w:cs="Times New Roman"/>
          <w:b/>
          <w:sz w:val="22"/>
          <w:szCs w:val="22"/>
        </w:rPr>
        <w:t xml:space="preserve">Mickey McGlynn, Electronic Health Record Vendor Association </w:t>
      </w:r>
      <w:r w:rsidR="004252E3" w:rsidRPr="00050CCF">
        <w:rPr>
          <w:rFonts w:asciiTheme="minorHAnsi" w:hAnsiTheme="minorHAnsi" w:cs="Times New Roman"/>
          <w:b/>
          <w:sz w:val="22"/>
          <w:szCs w:val="22"/>
        </w:rPr>
        <w:t xml:space="preserve">(EHRA) </w:t>
      </w:r>
      <w:r w:rsidRPr="00050CCF">
        <w:rPr>
          <w:rFonts w:asciiTheme="minorHAnsi" w:hAnsiTheme="minorHAnsi" w:cs="Times New Roman"/>
          <w:b/>
          <w:sz w:val="22"/>
          <w:szCs w:val="22"/>
        </w:rPr>
        <w:t xml:space="preserve">and Siemens Healthcare, </w:t>
      </w:r>
      <w:r w:rsidRPr="00050CCF">
        <w:rPr>
          <w:rFonts w:asciiTheme="minorHAnsi" w:hAnsiTheme="minorHAnsi" w:cs="Times New Roman"/>
          <w:sz w:val="22"/>
          <w:szCs w:val="22"/>
        </w:rPr>
        <w:t xml:space="preserve">emphasized that the EHR vendor community understands how important certification is to their customers. While the obvious benefit of ONC’s certification program is to enable providers to meet MU </w:t>
      </w:r>
      <w:r w:rsidRPr="00050CCF">
        <w:rPr>
          <w:rFonts w:asciiTheme="minorHAnsi" w:hAnsiTheme="minorHAnsi" w:cs="Times New Roman"/>
          <w:sz w:val="22"/>
          <w:szCs w:val="22"/>
        </w:rPr>
        <w:lastRenderedPageBreak/>
        <w:t>requirements and the growing number of reimbursement models that might be based on the use of certified technology, the real benefits of such a program should accrue to the providers and the patients in the form of higher quality and more efficient care delivery.</w:t>
      </w:r>
      <w:r w:rsidR="004F42CC" w:rsidRPr="00050CCF">
        <w:rPr>
          <w:rFonts w:asciiTheme="minorHAnsi" w:hAnsiTheme="minorHAnsi" w:cs="Times New Roman"/>
          <w:sz w:val="22"/>
          <w:szCs w:val="22"/>
        </w:rPr>
        <w:t xml:space="preserve"> </w:t>
      </w:r>
      <w:r w:rsidR="00D824C4" w:rsidRPr="00050CCF">
        <w:rPr>
          <w:rFonts w:asciiTheme="minorHAnsi" w:hAnsiTheme="minorHAnsi" w:cs="Times New Roman"/>
          <w:sz w:val="22"/>
          <w:szCs w:val="22"/>
        </w:rPr>
        <w:t>The v</w:t>
      </w:r>
      <w:r w:rsidRPr="00050CCF">
        <w:rPr>
          <w:rFonts w:asciiTheme="minorHAnsi" w:hAnsiTheme="minorHAnsi" w:cs="Times New Roman"/>
          <w:sz w:val="22"/>
          <w:szCs w:val="22"/>
        </w:rPr>
        <w:t xml:space="preserve">endors’ primary goal is to produce high-quality software that meets a broader set of their customers’ needs, only some of which relate to MU or those defined by the ONC certification program. As currently defined, the processes, deliverables, and tools for certification, although very well intended, are not effectively enabling EHR suppliers to achieve this goal. </w:t>
      </w:r>
      <w:r w:rsidR="004252E3" w:rsidRPr="00050CCF">
        <w:rPr>
          <w:rFonts w:asciiTheme="minorHAnsi" w:hAnsiTheme="minorHAnsi" w:cs="Times New Roman"/>
          <w:sz w:val="22"/>
          <w:szCs w:val="22"/>
        </w:rPr>
        <w:t xml:space="preserve">McGlynn reviewed </w:t>
      </w:r>
      <w:r w:rsidR="00D824C4" w:rsidRPr="00050CCF">
        <w:rPr>
          <w:rFonts w:asciiTheme="minorHAnsi" w:hAnsiTheme="minorHAnsi" w:cs="Times New Roman"/>
          <w:sz w:val="22"/>
          <w:szCs w:val="22"/>
        </w:rPr>
        <w:t>some</w:t>
      </w:r>
      <w:r w:rsidR="004252E3" w:rsidRPr="00050CCF">
        <w:rPr>
          <w:rFonts w:asciiTheme="minorHAnsi" w:hAnsiTheme="minorHAnsi" w:cs="Times New Roman"/>
          <w:sz w:val="22"/>
          <w:szCs w:val="22"/>
        </w:rPr>
        <w:t xml:space="preserve"> of concerns on the part of the EHRA (the full list appears in her written testimony):</w:t>
      </w:r>
      <w:r w:rsidR="004F42CC" w:rsidRPr="00050CCF">
        <w:rPr>
          <w:rFonts w:asciiTheme="minorHAnsi" w:hAnsiTheme="minorHAnsi" w:cs="Times New Roman"/>
          <w:sz w:val="22"/>
          <w:szCs w:val="22"/>
        </w:rPr>
        <w:t xml:space="preserve"> </w:t>
      </w:r>
    </w:p>
    <w:p w:rsidR="004252E3"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17772B" w:rsidRPr="00050CCF">
        <w:rPr>
          <w:rFonts w:asciiTheme="minorHAnsi" w:hAnsiTheme="minorHAnsi" w:cs="Times New Roman"/>
          <w:sz w:val="22"/>
          <w:szCs w:val="22"/>
        </w:rPr>
        <w:t>he full set of requirements is not provided with adequate time for development.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And as </w:t>
      </w:r>
      <w:r w:rsidR="0017772B" w:rsidRPr="00050CCF">
        <w:rPr>
          <w:rFonts w:asciiTheme="minorHAnsi" w:hAnsiTheme="minorHAnsi" w:cs="Times New Roman"/>
          <w:sz w:val="22"/>
          <w:szCs w:val="22"/>
        </w:rPr>
        <w:t>they do become available, these deliverables have added and changed the requirements that were defined in the initial certification rule</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This forces vendors to </w:t>
      </w:r>
      <w:r w:rsidR="0017772B" w:rsidRPr="00050CCF">
        <w:rPr>
          <w:rFonts w:asciiTheme="minorHAnsi" w:hAnsiTheme="minorHAnsi" w:cs="Times New Roman"/>
          <w:sz w:val="22"/>
          <w:szCs w:val="22"/>
        </w:rPr>
        <w:t xml:space="preserve">reconcile </w:t>
      </w:r>
      <w:r w:rsidRPr="00050CCF">
        <w:rPr>
          <w:rFonts w:asciiTheme="minorHAnsi" w:hAnsiTheme="minorHAnsi" w:cs="Times New Roman"/>
          <w:sz w:val="22"/>
          <w:szCs w:val="22"/>
        </w:rPr>
        <w:t xml:space="preserve">these matters and </w:t>
      </w:r>
      <w:r w:rsidR="0017772B" w:rsidRPr="00050CCF">
        <w:rPr>
          <w:rFonts w:asciiTheme="minorHAnsi" w:hAnsiTheme="minorHAnsi" w:cs="Times New Roman"/>
          <w:sz w:val="22"/>
          <w:szCs w:val="22"/>
        </w:rPr>
        <w:t>incorporate the new requirements into the software late, ultimately impacting the quality and usability of the software. In addition</w:t>
      </w:r>
      <w:r w:rsidRPr="00050CCF">
        <w:rPr>
          <w:rFonts w:asciiTheme="minorHAnsi" w:hAnsiTheme="minorHAnsi" w:cs="Times New Roman"/>
          <w:sz w:val="22"/>
          <w:szCs w:val="22"/>
        </w:rPr>
        <w:t>,</w:t>
      </w:r>
      <w:r w:rsidR="0017772B" w:rsidRPr="00050CCF">
        <w:rPr>
          <w:rFonts w:asciiTheme="minorHAnsi" w:hAnsiTheme="minorHAnsi" w:cs="Times New Roman"/>
          <w:sz w:val="22"/>
          <w:szCs w:val="22"/>
        </w:rPr>
        <w:t xml:space="preserve"> it causes delay and when certified software is available in the market.</w:t>
      </w:r>
    </w:p>
    <w:p w:rsidR="004252E3"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The </w:t>
      </w:r>
      <w:r w:rsidR="0017772B" w:rsidRPr="00050CCF">
        <w:rPr>
          <w:rFonts w:asciiTheme="minorHAnsi" w:hAnsiTheme="minorHAnsi" w:cs="Times New Roman"/>
          <w:sz w:val="22"/>
          <w:szCs w:val="22"/>
        </w:rPr>
        <w:t xml:space="preserve">certification criteria for the </w:t>
      </w:r>
      <w:r w:rsidR="00D824C4" w:rsidRPr="00050CCF">
        <w:rPr>
          <w:rFonts w:asciiTheme="minorHAnsi" w:hAnsiTheme="minorHAnsi" w:cs="Times New Roman"/>
          <w:sz w:val="22"/>
          <w:szCs w:val="22"/>
        </w:rPr>
        <w:t>MU</w:t>
      </w:r>
      <w:r w:rsidR="0017772B" w:rsidRPr="00050CCF">
        <w:rPr>
          <w:rFonts w:asciiTheme="minorHAnsi" w:hAnsiTheme="minorHAnsi" w:cs="Times New Roman"/>
          <w:sz w:val="22"/>
          <w:szCs w:val="22"/>
        </w:rPr>
        <w:t xml:space="preserve"> objectives, the requirements for the reports that measure these </w:t>
      </w:r>
      <w:proofErr w:type="gramStart"/>
      <w:r w:rsidR="0017772B" w:rsidRPr="00050CCF">
        <w:rPr>
          <w:rFonts w:asciiTheme="minorHAnsi" w:hAnsiTheme="minorHAnsi" w:cs="Times New Roman"/>
          <w:sz w:val="22"/>
          <w:szCs w:val="22"/>
        </w:rPr>
        <w:t>objectives</w:t>
      </w:r>
      <w:r w:rsidRPr="00050CCF">
        <w:rPr>
          <w:rFonts w:asciiTheme="minorHAnsi" w:hAnsiTheme="minorHAnsi" w:cs="Times New Roman"/>
          <w:sz w:val="22"/>
          <w:szCs w:val="22"/>
        </w:rPr>
        <w:t>,</w:t>
      </w:r>
      <w:proofErr w:type="gramEnd"/>
      <w:r w:rsidR="0017772B" w:rsidRPr="00050CCF">
        <w:rPr>
          <w:rFonts w:asciiTheme="minorHAnsi" w:hAnsiTheme="minorHAnsi" w:cs="Times New Roman"/>
          <w:sz w:val="22"/>
          <w:szCs w:val="22"/>
        </w:rPr>
        <w:t xml:space="preserve"> and the clinical quality measures are not aligned with each other and</w:t>
      </w:r>
      <w:r w:rsidRPr="00050CCF">
        <w:rPr>
          <w:rFonts w:asciiTheme="minorHAnsi" w:hAnsiTheme="minorHAnsi" w:cs="Times New Roman"/>
          <w:sz w:val="22"/>
          <w:szCs w:val="22"/>
        </w:rPr>
        <w:t xml:space="preserve"> are</w:t>
      </w:r>
      <w:r w:rsidR="0017772B" w:rsidRPr="00050CCF">
        <w:rPr>
          <w:rFonts w:asciiTheme="minorHAnsi" w:hAnsiTheme="minorHAnsi" w:cs="Times New Roman"/>
          <w:sz w:val="22"/>
          <w:szCs w:val="22"/>
        </w:rPr>
        <w:t xml:space="preserve"> not necessarily aligned with clinical practice.</w:t>
      </w:r>
    </w:p>
    <w:p w:rsidR="0017772B"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17772B" w:rsidRPr="00050CCF">
        <w:rPr>
          <w:rFonts w:asciiTheme="minorHAnsi" w:hAnsiTheme="minorHAnsi" w:cs="Times New Roman"/>
          <w:sz w:val="22"/>
          <w:szCs w:val="22"/>
        </w:rPr>
        <w:t>he testing tools and associated data are not properly tested before they are rolled for use in the vendor community.</w:t>
      </w:r>
      <w:r w:rsidR="00DF5A6F">
        <w:rPr>
          <w:rFonts w:asciiTheme="minorHAnsi" w:hAnsiTheme="minorHAnsi" w:cs="Times New Roman"/>
          <w:sz w:val="22"/>
          <w:szCs w:val="22"/>
        </w:rPr>
        <w:br/>
      </w:r>
    </w:p>
    <w:p w:rsidR="0017772B"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T</w:t>
      </w:r>
      <w:r w:rsidR="004252E3" w:rsidRPr="00050CCF">
        <w:rPr>
          <w:rFonts w:asciiTheme="minorHAnsi" w:hAnsiTheme="minorHAnsi"/>
          <w:sz w:val="22"/>
          <w:szCs w:val="22"/>
        </w:rPr>
        <w:t>here are a numbe</w:t>
      </w:r>
      <w:r w:rsidR="0017772B" w:rsidRPr="00050CCF">
        <w:rPr>
          <w:rFonts w:asciiTheme="minorHAnsi" w:hAnsiTheme="minorHAnsi"/>
          <w:sz w:val="22"/>
          <w:szCs w:val="22"/>
        </w:rPr>
        <w:t xml:space="preserve">r of opportunities to improve these issues and certification broadly for all key stakeholders while also maintaining the integrity of the program. </w:t>
      </w:r>
      <w:r w:rsidR="004252E3" w:rsidRPr="00050CCF">
        <w:rPr>
          <w:rFonts w:asciiTheme="minorHAnsi" w:hAnsiTheme="minorHAnsi"/>
          <w:sz w:val="22"/>
          <w:szCs w:val="22"/>
        </w:rPr>
        <w:t xml:space="preserve">For example, </w:t>
      </w:r>
      <w:r w:rsidR="0017772B" w:rsidRPr="00050CCF">
        <w:rPr>
          <w:rFonts w:asciiTheme="minorHAnsi" w:hAnsiTheme="minorHAnsi"/>
          <w:sz w:val="22"/>
          <w:szCs w:val="22"/>
        </w:rPr>
        <w:t>all the materials that impact the requirements must be available much earlier</w:t>
      </w:r>
      <w:r w:rsidR="004252E3" w:rsidRPr="00050CCF">
        <w:rPr>
          <w:rFonts w:asciiTheme="minorHAnsi" w:hAnsiTheme="minorHAnsi"/>
          <w:sz w:val="22"/>
          <w:szCs w:val="22"/>
        </w:rPr>
        <w:t xml:space="preserve"> (i</w:t>
      </w:r>
      <w:r w:rsidR="0017772B" w:rsidRPr="00050CCF">
        <w:rPr>
          <w:rFonts w:asciiTheme="minorHAnsi" w:hAnsiTheme="minorHAnsi"/>
          <w:sz w:val="22"/>
          <w:szCs w:val="22"/>
        </w:rPr>
        <w:t>deally</w:t>
      </w:r>
      <w:r w:rsidR="004252E3" w:rsidRPr="00050CCF">
        <w:rPr>
          <w:rFonts w:asciiTheme="minorHAnsi" w:hAnsiTheme="minorHAnsi"/>
          <w:sz w:val="22"/>
          <w:szCs w:val="22"/>
        </w:rPr>
        <w:t>,</w:t>
      </w:r>
      <w:r w:rsidR="0017772B" w:rsidRPr="00050CCF">
        <w:rPr>
          <w:rFonts w:asciiTheme="minorHAnsi" w:hAnsiTheme="minorHAnsi"/>
          <w:sz w:val="22"/>
          <w:szCs w:val="22"/>
        </w:rPr>
        <w:t xml:space="preserve"> concurrent with the release of the final rules</w:t>
      </w:r>
      <w:r w:rsidR="004252E3" w:rsidRPr="00050CCF">
        <w:rPr>
          <w:rFonts w:asciiTheme="minorHAnsi" w:hAnsiTheme="minorHAnsi"/>
          <w:sz w:val="22"/>
          <w:szCs w:val="22"/>
        </w:rPr>
        <w:t>)</w:t>
      </w:r>
      <w:r w:rsidR="0017772B" w:rsidRPr="00050CCF">
        <w:rPr>
          <w:rFonts w:asciiTheme="minorHAnsi" w:hAnsiTheme="minorHAnsi"/>
          <w:sz w:val="22"/>
          <w:szCs w:val="22"/>
        </w:rPr>
        <w:t xml:space="preserve"> and remain stable or the timeline for the program needs to accommodate when the information is actually final. </w:t>
      </w:r>
      <w:r w:rsidR="004252E3" w:rsidRPr="00050CCF">
        <w:rPr>
          <w:rFonts w:asciiTheme="minorHAnsi" w:hAnsiTheme="minorHAnsi"/>
          <w:sz w:val="22"/>
          <w:szCs w:val="22"/>
        </w:rPr>
        <w:t>The EHRA also recommends that the o</w:t>
      </w:r>
      <w:r w:rsidR="0017772B" w:rsidRPr="00050CCF">
        <w:rPr>
          <w:rFonts w:asciiTheme="minorHAnsi" w:hAnsiTheme="minorHAnsi"/>
          <w:sz w:val="22"/>
          <w:szCs w:val="22"/>
        </w:rPr>
        <w:t>verall complexity of the program</w:t>
      </w:r>
      <w:r w:rsidR="004252E3" w:rsidRPr="00050CCF">
        <w:rPr>
          <w:rFonts w:asciiTheme="minorHAnsi" w:hAnsiTheme="minorHAnsi"/>
          <w:sz w:val="22"/>
          <w:szCs w:val="22"/>
        </w:rPr>
        <w:t xml:space="preserve"> be reduced and that a </w:t>
      </w:r>
      <w:r w:rsidR="0017772B" w:rsidRPr="00050CCF">
        <w:rPr>
          <w:rFonts w:asciiTheme="minorHAnsi" w:hAnsiTheme="minorHAnsi"/>
          <w:sz w:val="22"/>
          <w:szCs w:val="22"/>
        </w:rPr>
        <w:t xml:space="preserve">Kaizen process </w:t>
      </w:r>
      <w:r w:rsidR="004252E3" w:rsidRPr="00050CCF">
        <w:rPr>
          <w:rFonts w:asciiTheme="minorHAnsi" w:hAnsiTheme="minorHAnsi"/>
          <w:sz w:val="22"/>
          <w:szCs w:val="22"/>
        </w:rPr>
        <w:t xml:space="preserve">be used </w:t>
      </w:r>
      <w:r w:rsidR="0017772B" w:rsidRPr="00050CCF">
        <w:rPr>
          <w:rFonts w:asciiTheme="minorHAnsi" w:hAnsiTheme="minorHAnsi"/>
          <w:sz w:val="22"/>
          <w:szCs w:val="22"/>
        </w:rPr>
        <w:t>to support an effective review of the certification program</w:t>
      </w:r>
      <w:r w:rsidR="00933919" w:rsidRPr="00050CCF">
        <w:rPr>
          <w:rFonts w:asciiTheme="minorHAnsi" w:hAnsiTheme="minorHAnsi"/>
          <w:sz w:val="22"/>
          <w:szCs w:val="22"/>
        </w:rPr>
        <w:t xml:space="preserve">, </w:t>
      </w:r>
      <w:r w:rsidR="0017772B" w:rsidRPr="00050CCF">
        <w:rPr>
          <w:rFonts w:asciiTheme="minorHAnsi" w:hAnsiTheme="minorHAnsi"/>
          <w:sz w:val="22"/>
          <w:szCs w:val="22"/>
        </w:rPr>
        <w:t xml:space="preserve">considering </w:t>
      </w:r>
      <w:r w:rsidR="00933919" w:rsidRPr="00050CCF">
        <w:rPr>
          <w:rFonts w:asciiTheme="minorHAnsi" w:hAnsiTheme="minorHAnsi"/>
          <w:sz w:val="22"/>
          <w:szCs w:val="22"/>
        </w:rPr>
        <w:t xml:space="preserve">the </w:t>
      </w:r>
      <w:r w:rsidR="0017772B" w:rsidRPr="00050CCF">
        <w:rPr>
          <w:rFonts w:asciiTheme="minorHAnsi" w:hAnsiTheme="minorHAnsi"/>
          <w:sz w:val="22"/>
          <w:szCs w:val="22"/>
        </w:rPr>
        <w:t xml:space="preserve">recommendations and experiences </w:t>
      </w:r>
      <w:r w:rsidR="00933919" w:rsidRPr="00050CCF">
        <w:rPr>
          <w:rFonts w:asciiTheme="minorHAnsi" w:hAnsiTheme="minorHAnsi"/>
          <w:sz w:val="22"/>
          <w:szCs w:val="22"/>
        </w:rPr>
        <w:t>of all of the stakeholders represented at this hearing.</w:t>
      </w:r>
    </w:p>
    <w:p w:rsidR="00664B7F" w:rsidRPr="00050CCF" w:rsidRDefault="00664B7F"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Sasha TerMaat, Epic Systems Corporation,</w:t>
      </w:r>
      <w:r w:rsidRPr="00050CCF">
        <w:rPr>
          <w:rFonts w:asciiTheme="minorHAnsi" w:hAnsiTheme="minorHAnsi" w:cs="Times New Roman"/>
          <w:sz w:val="22"/>
          <w:szCs w:val="22"/>
        </w:rPr>
        <w:t xml:space="preserve"> discussed the potential benefits of an ideal certification program using clinical quality measures as an example certification criterion. In an ideal state, certification of clinical quality measures would first bring together all of the requirements for clinical quality measures as a function in a single source that could be used to inform the development. Next, certification would assure a user that this particular EHR could capture all of the data necessary for a particular quality measure. It would test the accuracy of the measure calculation and check the conformance of electronic file to standard format. And most importantly, certification would ultimately assure a hospital or physician that files generated by a certified EHR would be accepted by CMS for participation in the program. However, key elements of this ideal state are missing today. Certification is not a single source for quality measurement requirements. In fact, months after certification criteria </w:t>
      </w:r>
      <w:r w:rsidR="00EB786B" w:rsidRPr="00050CCF">
        <w:rPr>
          <w:rFonts w:asciiTheme="minorHAnsi" w:hAnsiTheme="minorHAnsi" w:cs="Times New Roman"/>
          <w:sz w:val="22"/>
          <w:szCs w:val="22"/>
        </w:rPr>
        <w:t>were</w:t>
      </w:r>
      <w:r w:rsidRPr="00050CCF">
        <w:rPr>
          <w:rFonts w:asciiTheme="minorHAnsi" w:hAnsiTheme="minorHAnsi" w:cs="Times New Roman"/>
          <w:sz w:val="22"/>
          <w:szCs w:val="22"/>
        </w:rPr>
        <w:t xml:space="preserve"> finalized CMS has published clinical quality measurement requirements in their implementation guides that directly conflict with certification and has also added new development needs. This discrepancy challenges developers, confuses EHR users who do not understand why they cannot submit files that were generated out of their certified EHR, and causes CMS to spend additional effort on separate clinical quality measurement validation tools. In addition, the certification program requires the development and testing of clinical quality measurement formats that cannot actually be used for submission. For example, CMS does not accept the QRDA file for hospitals</w:t>
      </w:r>
      <w:r w:rsidR="00EB786B"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this is part of the certification criteria. An ideal certification program would align and define the requirements that will be used with sufficient lead time that they can be developed and implemented efficiently. TerMaat suggested that there is </w:t>
      </w:r>
      <w:proofErr w:type="gramStart"/>
      <w:r w:rsidRPr="00050CCF">
        <w:rPr>
          <w:rFonts w:asciiTheme="minorHAnsi" w:hAnsiTheme="minorHAnsi" w:cs="Times New Roman"/>
          <w:sz w:val="22"/>
          <w:szCs w:val="22"/>
        </w:rPr>
        <w:t>a disconnect</w:t>
      </w:r>
      <w:proofErr w:type="gramEnd"/>
      <w:r w:rsidRPr="00050CCF">
        <w:rPr>
          <w:rFonts w:asciiTheme="minorHAnsi" w:hAnsiTheme="minorHAnsi" w:cs="Times New Roman"/>
          <w:sz w:val="22"/>
          <w:szCs w:val="22"/>
        </w:rPr>
        <w:t xml:space="preserve"> </w:t>
      </w:r>
      <w:r w:rsidR="004615C9" w:rsidRPr="00050CCF">
        <w:rPr>
          <w:rFonts w:asciiTheme="minorHAnsi" w:hAnsiTheme="minorHAnsi" w:cs="Times New Roman"/>
          <w:sz w:val="22"/>
          <w:szCs w:val="22"/>
        </w:rPr>
        <w:t>related to</w:t>
      </w:r>
      <w:r w:rsidRPr="00050CCF">
        <w:rPr>
          <w:rFonts w:asciiTheme="minorHAnsi" w:hAnsiTheme="minorHAnsi" w:cs="Times New Roman"/>
          <w:sz w:val="22"/>
          <w:szCs w:val="22"/>
        </w:rPr>
        <w:t xml:space="preserve"> certification scope. For example, ONC estimates that the </w:t>
      </w:r>
      <w:r w:rsidRPr="00050CCF">
        <w:rPr>
          <w:rFonts w:asciiTheme="minorHAnsi" w:hAnsiTheme="minorHAnsi" w:cs="Times New Roman"/>
          <w:sz w:val="22"/>
          <w:szCs w:val="22"/>
        </w:rPr>
        <w:lastRenderedPageBreak/>
        <w:t>updates to standards for lab ordering and sending labs electronically will take an average of 100 to 300 hours per EHR product developed and certified. Accounting for some certification listings to be inherited, this estimates to about one developer working on the project for 15 weeks. When EHRA surveyed EHR developers, they estimated on average that this same project would take about one developer 93 weeks. It is difficult to select appropriate timelines with such a discrepancy. TerMaat recommended a thorough review of the MU program and the certification process in particular.</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In this review, the focus of certification should be narrowed to the highest priority criteria (which she sees as interoperability and clinical quality measurement</w:t>
      </w:r>
      <w:r w:rsidR="00EB786B" w:rsidRPr="00050CCF">
        <w:rPr>
          <w:rFonts w:asciiTheme="minorHAnsi" w:hAnsiTheme="minorHAnsi" w:cs="Times New Roman"/>
          <w:sz w:val="22"/>
          <w:szCs w:val="22"/>
        </w:rPr>
        <w:t>)</w:t>
      </w:r>
      <w:r w:rsidRPr="00050CCF">
        <w:rPr>
          <w:rFonts w:asciiTheme="minorHAnsi" w:hAnsiTheme="minorHAnsi" w:cs="Times New Roman"/>
          <w:sz w:val="22"/>
          <w:szCs w:val="22"/>
        </w:rPr>
        <w:t>.</w:t>
      </w:r>
      <w:r w:rsidR="00E46E0E" w:rsidRPr="00050CCF">
        <w:rPr>
          <w:rFonts w:asciiTheme="minorHAnsi" w:hAnsiTheme="minorHAnsi" w:cs="Times New Roman"/>
          <w:sz w:val="22"/>
          <w:szCs w:val="22"/>
        </w:rPr>
        <w:t xml:space="preserve"> There is also an opportunity to consider </w:t>
      </w:r>
      <w:r w:rsidRPr="00050CCF">
        <w:rPr>
          <w:rFonts w:asciiTheme="minorHAnsi" w:hAnsiTheme="minorHAnsi" w:cs="Times New Roman"/>
          <w:sz w:val="22"/>
          <w:szCs w:val="22"/>
        </w:rPr>
        <w:t>more efficient testing models for certification</w:t>
      </w:r>
      <w:r w:rsidR="00EB786B" w:rsidRPr="00050CCF">
        <w:rPr>
          <w:rFonts w:asciiTheme="minorHAnsi" w:hAnsiTheme="minorHAnsi" w:cs="Times New Roman"/>
          <w:sz w:val="22"/>
          <w:szCs w:val="22"/>
        </w:rPr>
        <w:t>.</w:t>
      </w:r>
    </w:p>
    <w:p w:rsidR="00C7352C" w:rsidRPr="00050CCF" w:rsidRDefault="00C7352C"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Emily Richmond, PracticeFusion, Inc</w:t>
      </w:r>
      <w:proofErr w:type="gramStart"/>
      <w:r w:rsidRPr="00050CCF">
        <w:rPr>
          <w:rFonts w:asciiTheme="minorHAnsi" w:hAnsiTheme="minorHAnsi" w:cs="Times New Roman"/>
          <w:b/>
          <w:sz w:val="22"/>
          <w:szCs w:val="22"/>
        </w:rPr>
        <w:t>.,</w:t>
      </w:r>
      <w:proofErr w:type="gramEnd"/>
      <w:r w:rsidRPr="00050CCF">
        <w:rPr>
          <w:rFonts w:asciiTheme="minorHAnsi" w:hAnsiTheme="minorHAnsi" w:cs="Times New Roman"/>
          <w:sz w:val="22"/>
          <w:szCs w:val="22"/>
        </w:rPr>
        <w:t xml:space="preserve"> explained that </w:t>
      </w:r>
      <w:r w:rsidR="00EB786B" w:rsidRPr="00050CCF">
        <w:rPr>
          <w:rFonts w:asciiTheme="minorHAnsi" w:hAnsiTheme="minorHAnsi" w:cs="Times New Roman"/>
          <w:sz w:val="22"/>
          <w:szCs w:val="22"/>
        </w:rPr>
        <w:t>b</w:t>
      </w:r>
      <w:r w:rsidRPr="00050CCF">
        <w:rPr>
          <w:rFonts w:asciiTheme="minorHAnsi" w:hAnsiTheme="minorHAnsi" w:cs="Times New Roman"/>
          <w:sz w:val="22"/>
          <w:szCs w:val="22"/>
        </w:rPr>
        <w:t>y the time PracticeFusion began working towards 2014 certification the ONC had clarified many EHR developer</w:t>
      </w:r>
      <w:r w:rsidR="00EB786B" w:rsidRPr="00050CCF">
        <w:rPr>
          <w:rFonts w:asciiTheme="minorHAnsi" w:hAnsiTheme="minorHAnsi" w:cs="Times New Roman"/>
          <w:sz w:val="22"/>
          <w:szCs w:val="22"/>
        </w:rPr>
        <w:t>s’</w:t>
      </w:r>
      <w:r w:rsidRPr="00050CCF">
        <w:rPr>
          <w:rFonts w:asciiTheme="minorHAnsi" w:hAnsiTheme="minorHAnsi" w:cs="Times New Roman"/>
          <w:sz w:val="22"/>
          <w:szCs w:val="22"/>
        </w:rPr>
        <w:t xml:space="preserve"> questions through the use of sub-regulatory guidance. However, </w:t>
      </w:r>
      <w:r w:rsidR="00026A4F" w:rsidRPr="00050CCF">
        <w:rPr>
          <w:rFonts w:asciiTheme="minorHAnsi" w:hAnsiTheme="minorHAnsi" w:cs="Times New Roman"/>
          <w:sz w:val="22"/>
          <w:szCs w:val="22"/>
        </w:rPr>
        <w:t>PracticeFusion</w:t>
      </w:r>
      <w:r w:rsidRPr="00050CCF">
        <w:rPr>
          <w:rFonts w:asciiTheme="minorHAnsi" w:hAnsiTheme="minorHAnsi" w:cs="Times New Roman"/>
          <w:sz w:val="22"/>
          <w:szCs w:val="22"/>
        </w:rPr>
        <w:t xml:space="preserve"> w</w:t>
      </w:r>
      <w:r w:rsidR="00026A4F" w:rsidRPr="00050CCF">
        <w:rPr>
          <w:rFonts w:asciiTheme="minorHAnsi" w:hAnsiTheme="minorHAnsi" w:cs="Times New Roman"/>
          <w:sz w:val="22"/>
          <w:szCs w:val="22"/>
        </w:rPr>
        <w:t>as</w:t>
      </w:r>
      <w:r w:rsidRPr="00050CCF">
        <w:rPr>
          <w:rFonts w:asciiTheme="minorHAnsi" w:hAnsiTheme="minorHAnsi" w:cs="Times New Roman"/>
          <w:sz w:val="22"/>
          <w:szCs w:val="22"/>
        </w:rPr>
        <w:t xml:space="preserve"> still faced with a huge volume of product changes and very specific implementation criteria that needed to be researched, analyzed, designed, developed</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tested before </w:t>
      </w:r>
      <w:r w:rsidR="00026A4F" w:rsidRPr="00050CCF">
        <w:rPr>
          <w:rFonts w:asciiTheme="minorHAnsi" w:hAnsiTheme="minorHAnsi" w:cs="Times New Roman"/>
          <w:sz w:val="22"/>
          <w:szCs w:val="22"/>
        </w:rPr>
        <w:t>it</w:t>
      </w:r>
      <w:r w:rsidRPr="00050CCF">
        <w:rPr>
          <w:rFonts w:asciiTheme="minorHAnsi" w:hAnsiTheme="minorHAnsi" w:cs="Times New Roman"/>
          <w:sz w:val="22"/>
          <w:szCs w:val="22"/>
        </w:rPr>
        <w:t xml:space="preserve"> could begin preparing for the ATL certification test. Had </w:t>
      </w:r>
      <w:r w:rsidR="00026A4F" w:rsidRPr="00050CCF">
        <w:rPr>
          <w:rFonts w:asciiTheme="minorHAnsi" w:hAnsiTheme="minorHAnsi" w:cs="Times New Roman"/>
          <w:sz w:val="22"/>
          <w:szCs w:val="22"/>
        </w:rPr>
        <w:t xml:space="preserve">the company </w:t>
      </w:r>
      <w:r w:rsidRPr="00050CCF">
        <w:rPr>
          <w:rFonts w:asciiTheme="minorHAnsi" w:hAnsiTheme="minorHAnsi" w:cs="Times New Roman"/>
          <w:sz w:val="22"/>
          <w:szCs w:val="22"/>
        </w:rPr>
        <w:t>started the process sooner</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026A4F" w:rsidRPr="00050CCF">
        <w:rPr>
          <w:rFonts w:asciiTheme="minorHAnsi" w:hAnsiTheme="minorHAnsi" w:cs="Times New Roman"/>
          <w:sz w:val="22"/>
          <w:szCs w:val="22"/>
        </w:rPr>
        <w:t>it</w:t>
      </w:r>
      <w:r w:rsidRPr="00050CCF">
        <w:rPr>
          <w:rFonts w:asciiTheme="minorHAnsi" w:hAnsiTheme="minorHAnsi" w:cs="Times New Roman"/>
          <w:sz w:val="22"/>
          <w:szCs w:val="22"/>
        </w:rPr>
        <w:t xml:space="preserve"> would have had to change course quickly and on multiple occasions, expending time and resources as updates to test </w:t>
      </w:r>
      <w:proofErr w:type="gramStart"/>
      <w:r w:rsidRPr="00050CCF">
        <w:rPr>
          <w:rFonts w:asciiTheme="minorHAnsi" w:hAnsiTheme="minorHAnsi" w:cs="Times New Roman"/>
          <w:sz w:val="22"/>
          <w:szCs w:val="22"/>
        </w:rPr>
        <w:t>methods .</w:t>
      </w:r>
      <w:proofErr w:type="gramEnd"/>
      <w:r w:rsidRPr="00050CCF">
        <w:rPr>
          <w:rFonts w:asciiTheme="minorHAnsi" w:hAnsiTheme="minorHAnsi" w:cs="Times New Roman"/>
          <w:sz w:val="22"/>
          <w:szCs w:val="22"/>
        </w:rPr>
        <w:t xml:space="preserve"> These updates ultimately changed the acceptance criteria needed to develop the software.</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Despite starting the process after clarifications ha</w:t>
      </w:r>
      <w:r w:rsidR="00026A4F" w:rsidRPr="00050CCF">
        <w:rPr>
          <w:rFonts w:asciiTheme="minorHAnsi" w:hAnsiTheme="minorHAnsi" w:cs="Times New Roman"/>
          <w:sz w:val="22"/>
          <w:szCs w:val="22"/>
        </w:rPr>
        <w:t>d</w:t>
      </w:r>
      <w:r w:rsidRPr="00050CCF">
        <w:rPr>
          <w:rFonts w:asciiTheme="minorHAnsi" w:hAnsiTheme="minorHAnsi" w:cs="Times New Roman"/>
          <w:sz w:val="22"/>
          <w:szCs w:val="22"/>
        </w:rPr>
        <w:t xml:space="preserve"> been made</w:t>
      </w:r>
      <w:r w:rsidR="00026A4F" w:rsidRPr="00050CCF">
        <w:rPr>
          <w:rFonts w:asciiTheme="minorHAnsi" w:hAnsiTheme="minorHAnsi" w:cs="Times New Roman"/>
          <w:sz w:val="22"/>
          <w:szCs w:val="22"/>
        </w:rPr>
        <w:t>, PracticeFusion</w:t>
      </w:r>
      <w:r w:rsidRPr="00050CCF">
        <w:rPr>
          <w:rFonts w:asciiTheme="minorHAnsi" w:hAnsiTheme="minorHAnsi" w:cs="Times New Roman"/>
          <w:sz w:val="22"/>
          <w:szCs w:val="22"/>
        </w:rPr>
        <w:t xml:space="preserve"> still had to locate and analyze six different sources of information</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including test procedures, CMS specification sheets, standard</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 xml:space="preserve"> documents</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various FAQs before being able to determine, with some level of confidence, how the software would need to function so </w:t>
      </w:r>
      <w:r w:rsidR="00026A4F" w:rsidRPr="00050CCF">
        <w:rPr>
          <w:rFonts w:asciiTheme="minorHAnsi" w:hAnsiTheme="minorHAnsi" w:cs="Times New Roman"/>
          <w:sz w:val="22"/>
          <w:szCs w:val="22"/>
        </w:rPr>
        <w:t>that it</w:t>
      </w:r>
      <w:r w:rsidRPr="00050CCF">
        <w:rPr>
          <w:rFonts w:asciiTheme="minorHAnsi" w:hAnsiTheme="minorHAnsi" w:cs="Times New Roman"/>
          <w:sz w:val="22"/>
          <w:szCs w:val="22"/>
        </w:rPr>
        <w:t xml:space="preserve"> could move forward with design and development. </w:t>
      </w:r>
      <w:r w:rsidR="00EB786B" w:rsidRPr="00050CCF">
        <w:rPr>
          <w:rFonts w:asciiTheme="minorHAnsi" w:hAnsiTheme="minorHAnsi" w:cs="Times New Roman"/>
          <w:sz w:val="22"/>
          <w:szCs w:val="22"/>
        </w:rPr>
        <w:t>N</w:t>
      </w:r>
      <w:r w:rsidRPr="00050CCF">
        <w:rPr>
          <w:rFonts w:asciiTheme="minorHAnsi" w:hAnsiTheme="minorHAnsi" w:cs="Times New Roman"/>
          <w:sz w:val="22"/>
          <w:szCs w:val="22"/>
        </w:rPr>
        <w:t>on-software developer stakeholders often underestimate the time and effort required to overcome the challenge of simply understanding what needs to be built in order to certify.</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Another challenge </w:t>
      </w:r>
      <w:r w:rsidR="00026A4F" w:rsidRPr="00050CCF">
        <w:rPr>
          <w:rFonts w:asciiTheme="minorHAnsi" w:hAnsiTheme="minorHAnsi" w:cs="Times New Roman"/>
          <w:sz w:val="22"/>
          <w:szCs w:val="22"/>
        </w:rPr>
        <w:t xml:space="preserve">PracticeFusion </w:t>
      </w:r>
      <w:r w:rsidRPr="00050CCF">
        <w:rPr>
          <w:rFonts w:asciiTheme="minorHAnsi" w:hAnsiTheme="minorHAnsi" w:cs="Times New Roman"/>
          <w:sz w:val="22"/>
          <w:szCs w:val="22"/>
        </w:rPr>
        <w:t xml:space="preserve">faced was integrating the certification requirements into </w:t>
      </w:r>
      <w:r w:rsidR="00026A4F" w:rsidRPr="00050CCF">
        <w:rPr>
          <w:rFonts w:asciiTheme="minorHAnsi" w:hAnsiTheme="minorHAnsi" w:cs="Times New Roman"/>
          <w:sz w:val="22"/>
          <w:szCs w:val="22"/>
        </w:rPr>
        <w:t>its</w:t>
      </w:r>
      <w:r w:rsidRPr="00050CCF">
        <w:rPr>
          <w:rFonts w:asciiTheme="minorHAnsi" w:hAnsiTheme="minorHAnsi" w:cs="Times New Roman"/>
          <w:sz w:val="22"/>
          <w:szCs w:val="22"/>
        </w:rPr>
        <w:t xml:space="preserve"> product without compromising usability and our customer’s ability to provide high-quality patient care. The current certification program challenges usability in two ways</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one through dictating prescriptive functional requirements that allow little room for innovation</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another by requiring that </w:t>
      </w:r>
      <w:r w:rsidR="004F42CC" w:rsidRPr="00050CCF">
        <w:rPr>
          <w:rFonts w:asciiTheme="minorHAnsi" w:hAnsiTheme="minorHAnsi" w:cs="Times New Roman"/>
          <w:sz w:val="22"/>
          <w:szCs w:val="22"/>
        </w:rPr>
        <w:t>healthcare</w:t>
      </w:r>
      <w:r w:rsidRPr="00050CCF">
        <w:rPr>
          <w:rFonts w:asciiTheme="minorHAnsi" w:hAnsiTheme="minorHAnsi" w:cs="Times New Roman"/>
          <w:sz w:val="22"/>
          <w:szCs w:val="22"/>
        </w:rPr>
        <w:t xml:space="preserve"> providers adapt large volumes of products and clinical workflow changes in a short amount of time. </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ome prescriptiveness is necessary to support interoperability</w:t>
      </w:r>
      <w:r w:rsidR="00026A4F" w:rsidRPr="00050CCF">
        <w:rPr>
          <w:rFonts w:asciiTheme="minorHAnsi" w:hAnsiTheme="minorHAnsi" w:cs="Times New Roman"/>
          <w:sz w:val="22"/>
          <w:szCs w:val="22"/>
        </w:rPr>
        <w:t xml:space="preserve"> and </w:t>
      </w:r>
      <w:r w:rsidRPr="00050CCF">
        <w:rPr>
          <w:rFonts w:asciiTheme="minorHAnsi" w:hAnsiTheme="minorHAnsi" w:cs="Times New Roman"/>
          <w:sz w:val="22"/>
          <w:szCs w:val="22"/>
        </w:rPr>
        <w:t xml:space="preserve">some feature additions are needed to support </w:t>
      </w:r>
      <w:r w:rsidR="00026A4F" w:rsidRPr="00050CCF">
        <w:rPr>
          <w:rFonts w:asciiTheme="minorHAnsi" w:hAnsiTheme="minorHAnsi" w:cs="Times New Roman"/>
          <w:sz w:val="22"/>
          <w:szCs w:val="22"/>
        </w:rPr>
        <w:t xml:space="preserve">MU, but </w:t>
      </w:r>
      <w:r w:rsidRPr="00050CCF">
        <w:rPr>
          <w:rFonts w:asciiTheme="minorHAnsi" w:hAnsiTheme="minorHAnsi" w:cs="Times New Roman"/>
          <w:sz w:val="22"/>
          <w:szCs w:val="22"/>
        </w:rPr>
        <w:t>certification is moving in a direction of incorporating higher volumes of requirements that do not serve either of these goals, which in the long run may have a negative impact on both providers and patients.</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PracticeFusion ha</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 xml:space="preserve"> seen a 60% increase in support cases related to dissatisfaction or confusion with </w:t>
      </w:r>
      <w:r w:rsidR="00026A4F" w:rsidRPr="00050CCF">
        <w:rPr>
          <w:rFonts w:asciiTheme="minorHAnsi" w:hAnsiTheme="minorHAnsi" w:cs="Times New Roman"/>
          <w:sz w:val="22"/>
          <w:szCs w:val="22"/>
        </w:rPr>
        <w:t>MU</w:t>
      </w:r>
      <w:r w:rsidRPr="00050CCF">
        <w:rPr>
          <w:rFonts w:asciiTheme="minorHAnsi" w:hAnsiTheme="minorHAnsi" w:cs="Times New Roman"/>
          <w:sz w:val="22"/>
          <w:szCs w:val="22"/>
        </w:rPr>
        <w:t xml:space="preserve"> required features during the first quarter of 2014 compared to the same timeframe after the release of </w:t>
      </w:r>
      <w:r w:rsidR="00026A4F" w:rsidRPr="00050CCF">
        <w:rPr>
          <w:rFonts w:asciiTheme="minorHAnsi" w:hAnsiTheme="minorHAnsi" w:cs="Times New Roman"/>
          <w:sz w:val="22"/>
          <w:szCs w:val="22"/>
        </w:rPr>
        <w:t>its</w:t>
      </w:r>
      <w:r w:rsidRPr="00050CCF">
        <w:rPr>
          <w:rFonts w:asciiTheme="minorHAnsi" w:hAnsiTheme="minorHAnsi" w:cs="Times New Roman"/>
          <w:sz w:val="22"/>
          <w:szCs w:val="22"/>
        </w:rPr>
        <w:t xml:space="preserve"> 2011</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certified product.</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PracticeFusion propose</w:t>
      </w:r>
      <w:r w:rsidR="0013312D" w:rsidRPr="00050CCF">
        <w:rPr>
          <w:rFonts w:asciiTheme="minorHAnsi" w:hAnsiTheme="minorHAnsi" w:cs="Times New Roman"/>
          <w:sz w:val="22"/>
          <w:szCs w:val="22"/>
        </w:rPr>
        <w:t>d</w:t>
      </w:r>
      <w:r w:rsidRPr="00050CCF">
        <w:rPr>
          <w:rFonts w:asciiTheme="minorHAnsi" w:hAnsiTheme="minorHAnsi" w:cs="Times New Roman"/>
          <w:sz w:val="22"/>
          <w:szCs w:val="22"/>
        </w:rPr>
        <w:t xml:space="preserve"> several changes to the certification program</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including</w:t>
      </w:r>
      <w:r w:rsidR="0013312D" w:rsidRPr="00050CCF">
        <w:rPr>
          <w:rFonts w:asciiTheme="minorHAnsi" w:hAnsiTheme="minorHAnsi" w:cs="Times New Roman"/>
          <w:sz w:val="22"/>
          <w:szCs w:val="22"/>
        </w:rPr>
        <w:t xml:space="preserve">: (1) </w:t>
      </w:r>
      <w:r w:rsidRPr="00050CCF">
        <w:rPr>
          <w:rFonts w:asciiTheme="minorHAnsi" w:hAnsiTheme="minorHAnsi" w:cs="Times New Roman"/>
          <w:sz w:val="22"/>
          <w:szCs w:val="22"/>
        </w:rPr>
        <w:t>reducing the overall scope and complexity</w:t>
      </w:r>
      <w:r w:rsidR="0013312D" w:rsidRPr="00050CCF">
        <w:rPr>
          <w:rFonts w:asciiTheme="minorHAnsi" w:hAnsiTheme="minorHAnsi" w:cs="Times New Roman"/>
          <w:sz w:val="22"/>
          <w:szCs w:val="22"/>
        </w:rPr>
        <w:t xml:space="preserve">, (2) </w:t>
      </w:r>
      <w:r w:rsidRPr="00050CCF">
        <w:rPr>
          <w:rFonts w:asciiTheme="minorHAnsi" w:hAnsiTheme="minorHAnsi" w:cs="Times New Roman"/>
          <w:sz w:val="22"/>
          <w:szCs w:val="22"/>
        </w:rPr>
        <w:t xml:space="preserve">incorporating the feedback and expertise of EHR developers early and often, and </w:t>
      </w:r>
      <w:r w:rsidR="0013312D" w:rsidRPr="00050CCF">
        <w:rPr>
          <w:rFonts w:asciiTheme="minorHAnsi" w:hAnsiTheme="minorHAnsi" w:cs="Times New Roman"/>
          <w:sz w:val="22"/>
          <w:szCs w:val="22"/>
        </w:rPr>
        <w:t xml:space="preserve">(3) </w:t>
      </w:r>
      <w:r w:rsidRPr="00050CCF">
        <w:rPr>
          <w:rFonts w:asciiTheme="minorHAnsi" w:hAnsiTheme="minorHAnsi" w:cs="Times New Roman"/>
          <w:sz w:val="22"/>
          <w:szCs w:val="22"/>
        </w:rPr>
        <w:t xml:space="preserve">the creation of certification requirements and testing criteria. This will help ensure that the requirements are aligned with the capabilities of EHR technology and that the program is fostering the development of software that meets the true needs of </w:t>
      </w:r>
      <w:r w:rsidR="004F42CC" w:rsidRPr="00050CCF">
        <w:rPr>
          <w:rFonts w:asciiTheme="minorHAnsi" w:hAnsiTheme="minorHAnsi" w:cs="Times New Roman"/>
          <w:sz w:val="22"/>
          <w:szCs w:val="22"/>
        </w:rPr>
        <w:t>healthcare</w:t>
      </w:r>
      <w:r w:rsidRPr="00050CCF">
        <w:rPr>
          <w:rFonts w:asciiTheme="minorHAnsi" w:hAnsiTheme="minorHAnsi" w:cs="Times New Roman"/>
          <w:sz w:val="22"/>
          <w:szCs w:val="22"/>
        </w:rPr>
        <w:t xml:space="preserve"> providers</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not just EHR systems that can </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pass the test.</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026A4F" w:rsidRPr="00050CCF">
        <w:rPr>
          <w:rFonts w:asciiTheme="minorHAnsi" w:hAnsiTheme="minorHAnsi" w:cs="Times New Roman"/>
          <w:sz w:val="22"/>
          <w:szCs w:val="22"/>
        </w:rPr>
        <w:t xml:space="preserve">PracticeFusion is </w:t>
      </w:r>
      <w:r w:rsidRPr="00050CCF">
        <w:rPr>
          <w:rFonts w:asciiTheme="minorHAnsi" w:hAnsiTheme="minorHAnsi" w:cs="Times New Roman"/>
          <w:sz w:val="22"/>
          <w:szCs w:val="22"/>
        </w:rPr>
        <w:t xml:space="preserve">supportive of the </w:t>
      </w:r>
      <w:r w:rsidR="00EB786B" w:rsidRPr="00050CCF">
        <w:rPr>
          <w:rFonts w:asciiTheme="minorHAnsi" w:hAnsiTheme="minorHAnsi" w:cs="Times New Roman"/>
          <w:sz w:val="22"/>
          <w:szCs w:val="22"/>
        </w:rPr>
        <w:t xml:space="preserve">earlier </w:t>
      </w:r>
      <w:r w:rsidRPr="00050CCF">
        <w:rPr>
          <w:rFonts w:asciiTheme="minorHAnsi" w:hAnsiTheme="minorHAnsi" w:cs="Times New Roman"/>
          <w:sz w:val="22"/>
          <w:szCs w:val="22"/>
        </w:rPr>
        <w:t xml:space="preserve">suggestion that the certification program be reviewed using the Kaizen approach. </w:t>
      </w:r>
    </w:p>
    <w:p w:rsidR="0061047C" w:rsidRPr="00050CCF" w:rsidRDefault="0061047C"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Joseph Geretz, SRSsoft,</w:t>
      </w:r>
      <w:r w:rsidRPr="00050CCF">
        <w:rPr>
          <w:rFonts w:asciiTheme="minorHAnsi" w:hAnsiTheme="minorHAnsi" w:cs="Times New Roman"/>
          <w:sz w:val="22"/>
          <w:szCs w:val="22"/>
        </w:rPr>
        <w:t xml:space="preserve"> commented that </w:t>
      </w:r>
      <w:r w:rsidR="00EB786B" w:rsidRPr="00050CCF">
        <w:rPr>
          <w:rFonts w:asciiTheme="minorHAnsi" w:hAnsiTheme="minorHAnsi" w:cs="Times New Roman"/>
          <w:sz w:val="22"/>
          <w:szCs w:val="22"/>
        </w:rPr>
        <w:t>t</w:t>
      </w:r>
      <w:r w:rsidRPr="00050CCF">
        <w:rPr>
          <w:rFonts w:asciiTheme="minorHAnsi" w:hAnsiTheme="minorHAnsi" w:cs="Times New Roman"/>
          <w:sz w:val="22"/>
          <w:szCs w:val="22"/>
        </w:rPr>
        <w:t xml:space="preserve">he bulk of the burden that is placed on vendors today can be traced to the vast and varied scope of the objects and measures upon which certification is ultimately based. Since 2010, the vendor community has experienced a progression of development from one peak to the next without seeing any valleys. Vendors have lost their capacity to innovate on anything above and beyond the mandates of MU. Since embarking upon this program, vendors have generally been unable to devote resources to features their customers are requesting, and customers ultimately bear this burden in terms of higher costs and lost productivity as the program with its tight deadlines trumps </w:t>
      </w:r>
      <w:r w:rsidRPr="00050CCF">
        <w:rPr>
          <w:rFonts w:asciiTheme="minorHAnsi" w:hAnsiTheme="minorHAnsi" w:cs="Times New Roman"/>
          <w:sz w:val="22"/>
          <w:szCs w:val="22"/>
        </w:rPr>
        <w:lastRenderedPageBreak/>
        <w:t xml:space="preserve">the desire to focus on the ease of use and productivity. Geretz stated that a broader evaluation of the entire scope of MU objectives and measures, together with the demands of certification requirements, is warranted. From the vendor perspective, the beneficial aspects of certification are those which align progressive policy with commercial interest. The convergence of commercial motivators with proper healthcare policy will be the most effective combination of factors to advance the cause of HIT via private industry. The most beneficial aspects of certification are those that govern relationships between vendors and those that help to promote relationships with customers. These are certification of interoperability and certification of suitability. Geretz noted that among the challenges is assimilating specifications from a wide range of sources, those that are out of sync with the state of the industry, those that are in conflict with typical practice workflows, or those based on immature standards. Additionally, vendors are challenged by requirements to interoperate with unregulated partners and certification utilities and testing tools that are defective or overly strict with respect to the requirements. SRSsoft recommends a narrowly focused certification that places emphasis on those aspects of EHR technology that are the drivers for the most important items among the wide range of prescriptive criteria to which vendors must certify today. These are interoperability and quality measures. This concise set of criteria represents the convergence of progressive healthcare policy with commercial interests. With this framework in place, vendors in cooperation with market forces will naturally produce their EHRs to the standard that will advance the cause of HIT. SRSsoft supports the suggestion tendered by Mickey McGlynn on behalf of EHRA, as well as other panelists, for the initiation of a holistic Kaizen process to review the combined MU and certification programs with an eye toward improvement. </w:t>
      </w:r>
    </w:p>
    <w:p w:rsidR="0061047C" w:rsidRPr="00050CCF" w:rsidRDefault="0061047C"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Sarah Corley, NextGen Healthcare Systems,</w:t>
      </w:r>
      <w:r w:rsidRPr="00050CCF">
        <w:rPr>
          <w:rFonts w:asciiTheme="minorHAnsi" w:hAnsiTheme="minorHAnsi" w:cs="Times New Roman"/>
          <w:sz w:val="22"/>
          <w:szCs w:val="22"/>
        </w:rPr>
        <w:t xml:space="preserve"> </w:t>
      </w:r>
      <w:r w:rsidR="000247FC" w:rsidRPr="00050CCF">
        <w:rPr>
          <w:rFonts w:asciiTheme="minorHAnsi" w:hAnsiTheme="minorHAnsi" w:cs="Times New Roman"/>
          <w:sz w:val="22"/>
          <w:szCs w:val="22"/>
        </w:rPr>
        <w:t>explained that a</w:t>
      </w:r>
      <w:r w:rsidRPr="00050CCF">
        <w:rPr>
          <w:rFonts w:asciiTheme="minorHAnsi" w:hAnsiTheme="minorHAnsi" w:cs="Times New Roman"/>
          <w:sz w:val="22"/>
          <w:szCs w:val="22"/>
        </w:rPr>
        <w:t>s constraints on providers</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 xml:space="preserve"> time become more prevalent</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 xml:space="preserve"> healthcare professionals are turning to technology</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driven solutions that can increase practice efficiencies and allow them to focus on delivering quality care to their patients.</w:t>
      </w:r>
      <w:r w:rsidR="000247F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 certification program can give providers the assurance that the software product will meet baseline standards for compliance with regulatory requirements as well as the functionality that stakeholders think is important </w:t>
      </w:r>
      <w:r w:rsidR="00EB786B" w:rsidRPr="00050CCF">
        <w:rPr>
          <w:rFonts w:asciiTheme="minorHAnsi" w:hAnsiTheme="minorHAnsi" w:cs="Times New Roman"/>
          <w:sz w:val="22"/>
          <w:szCs w:val="22"/>
        </w:rPr>
        <w:t>for</w:t>
      </w:r>
      <w:r w:rsidRPr="00050CCF">
        <w:rPr>
          <w:rFonts w:asciiTheme="minorHAnsi" w:hAnsiTheme="minorHAnsi" w:cs="Times New Roman"/>
          <w:sz w:val="22"/>
          <w:szCs w:val="22"/>
        </w:rPr>
        <w:t xml:space="preserve"> supporting improved care.</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Meticulous testing of EHR products is critical to their optimal performance and to maintain the highest standards of patient safety possible. </w:t>
      </w:r>
      <w:r w:rsidR="00EB786B" w:rsidRPr="00050CCF">
        <w:rPr>
          <w:rFonts w:asciiTheme="minorHAnsi" w:hAnsiTheme="minorHAnsi" w:cs="Times New Roman"/>
          <w:sz w:val="22"/>
          <w:szCs w:val="22"/>
        </w:rPr>
        <w:t>T</w:t>
      </w:r>
      <w:r w:rsidRPr="00050CCF">
        <w:rPr>
          <w:rFonts w:asciiTheme="minorHAnsi" w:hAnsiTheme="minorHAnsi" w:cs="Times New Roman"/>
          <w:sz w:val="22"/>
          <w:szCs w:val="22"/>
        </w:rPr>
        <w:t>he current certification timelines and cycles do not allow time necessary to safely develop content focused on user workflows.</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Given today’s limited timelines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EHR developers do not have all the necessary requirements available prior to beginning their work</w:t>
      </w:r>
      <w:r w:rsidR="002E5006" w:rsidRPr="00050CCF">
        <w:rPr>
          <w:rFonts w:asciiTheme="minorHAnsi" w:hAnsiTheme="minorHAnsi" w:cs="Times New Roman"/>
          <w:sz w:val="22"/>
          <w:szCs w:val="22"/>
        </w:rPr>
        <w:t xml:space="preserve">, resulting in </w:t>
      </w:r>
      <w:r w:rsidRPr="00050CCF">
        <w:rPr>
          <w:rFonts w:asciiTheme="minorHAnsi" w:hAnsiTheme="minorHAnsi" w:cs="Times New Roman"/>
          <w:sz w:val="22"/>
          <w:szCs w:val="22"/>
        </w:rPr>
        <w:t>extensive wasted effort when late guidance is issued.</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In addition to the 18</w:t>
      </w:r>
      <w:r w:rsidR="002E5006" w:rsidRPr="00050CCF">
        <w:rPr>
          <w:rFonts w:asciiTheme="minorHAnsi" w:hAnsiTheme="minorHAnsi" w:cs="Times New Roman"/>
          <w:sz w:val="22"/>
          <w:szCs w:val="22"/>
        </w:rPr>
        <w:t>-month</w:t>
      </w:r>
      <w:r w:rsidRPr="00050CCF">
        <w:rPr>
          <w:rFonts w:asciiTheme="minorHAnsi" w:hAnsiTheme="minorHAnsi" w:cs="Times New Roman"/>
          <w:sz w:val="22"/>
          <w:szCs w:val="22"/>
        </w:rPr>
        <w:t xml:space="preserve"> period that vendors require from the final release of all requirements, test scripts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testing tools to safely develop the software, there must be time for healthcare providers to thoroughly test the software </w:t>
      </w:r>
      <w:r w:rsidR="002E5006" w:rsidRPr="00050CCF">
        <w:rPr>
          <w:rFonts w:asciiTheme="minorHAnsi" w:hAnsiTheme="minorHAnsi" w:cs="Times New Roman"/>
          <w:sz w:val="22"/>
          <w:szCs w:val="22"/>
        </w:rPr>
        <w:t>in</w:t>
      </w:r>
      <w:r w:rsidRPr="00050CCF">
        <w:rPr>
          <w:rFonts w:asciiTheme="minorHAnsi" w:hAnsiTheme="minorHAnsi" w:cs="Times New Roman"/>
          <w:sz w:val="22"/>
          <w:szCs w:val="22"/>
        </w:rPr>
        <w:t xml:space="preserve"> their unique environments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that process includes testing all interfaces and connected software and devices, adjusting workflows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training their end uses. </w:t>
      </w:r>
      <w:r w:rsidR="002E5006" w:rsidRPr="00050CCF">
        <w:rPr>
          <w:rFonts w:asciiTheme="minorHAnsi" w:hAnsiTheme="minorHAnsi" w:cs="Times New Roman"/>
          <w:sz w:val="22"/>
          <w:szCs w:val="22"/>
        </w:rPr>
        <w:t xml:space="preserve">Corley </w:t>
      </w:r>
      <w:r w:rsidRPr="00050CCF">
        <w:rPr>
          <w:rFonts w:asciiTheme="minorHAnsi" w:hAnsiTheme="minorHAnsi" w:cs="Times New Roman"/>
          <w:sz w:val="22"/>
          <w:szCs w:val="22"/>
        </w:rPr>
        <w:t>recommend</w:t>
      </w:r>
      <w:r w:rsidR="002E5006" w:rsidRPr="00050CCF">
        <w:rPr>
          <w:rFonts w:asciiTheme="minorHAnsi" w:hAnsiTheme="minorHAnsi" w:cs="Times New Roman"/>
          <w:sz w:val="22"/>
          <w:szCs w:val="22"/>
        </w:rPr>
        <w:t>ed</w:t>
      </w:r>
      <w:r w:rsidRPr="00050CCF">
        <w:rPr>
          <w:rFonts w:asciiTheme="minorHAnsi" w:hAnsiTheme="minorHAnsi" w:cs="Times New Roman"/>
          <w:sz w:val="22"/>
          <w:szCs w:val="22"/>
        </w:rPr>
        <w:t xml:space="preserve"> returning to the certification process that was followed in the CCHIT model</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which included key elements such as broad stakeholder participation</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 environmental scan of </w:t>
      </w:r>
      <w:r w:rsidR="002E5006" w:rsidRPr="00050CCF">
        <w:rPr>
          <w:rFonts w:asciiTheme="minorHAnsi" w:hAnsiTheme="minorHAnsi" w:cs="Times New Roman"/>
          <w:sz w:val="22"/>
          <w:szCs w:val="22"/>
        </w:rPr>
        <w:t xml:space="preserve">the </w:t>
      </w:r>
      <w:r w:rsidRPr="00050CCF">
        <w:rPr>
          <w:rFonts w:asciiTheme="minorHAnsi" w:hAnsiTheme="minorHAnsi" w:cs="Times New Roman"/>
          <w:sz w:val="22"/>
          <w:szCs w:val="22"/>
        </w:rPr>
        <w:t>availability of functions, maturity of proposed standards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a published roadmap. Extensive stakeholder input by clinicians, vendors, academicians, developers, payers and consultants is essential to ensure that the certification is relevant to those purchasing and using the products and services. </w:t>
      </w:r>
      <w:r w:rsidR="002E5006" w:rsidRPr="00050CCF">
        <w:rPr>
          <w:rFonts w:asciiTheme="minorHAnsi" w:hAnsiTheme="minorHAnsi" w:cs="Times New Roman"/>
          <w:sz w:val="22"/>
          <w:szCs w:val="22"/>
        </w:rPr>
        <w:t>A</w:t>
      </w:r>
      <w:r w:rsidRPr="00050CCF">
        <w:rPr>
          <w:rFonts w:asciiTheme="minorHAnsi" w:hAnsiTheme="minorHAnsi" w:cs="Times New Roman"/>
          <w:sz w:val="22"/>
          <w:szCs w:val="22"/>
        </w:rPr>
        <w:t xml:space="preserve"> successful certification program must provide a forward-looking roadmap of certification requirements and clearly detailed additional criteria that vendors should expect in the future. In addition to predictable timelines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test scripts need to be published well in advance and pilot testing of the test scripts and testing tools must be done before the final version is released to catch and address any potential problems.</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current program includes many requirements not relevant to large segments of the healthcare provider community</w:t>
      </w:r>
      <w:r w:rsidR="00D00BC1" w:rsidRPr="00050CCF">
        <w:rPr>
          <w:rFonts w:asciiTheme="minorHAnsi" w:hAnsiTheme="minorHAnsi" w:cs="Times New Roman"/>
          <w:sz w:val="22"/>
          <w:szCs w:val="22"/>
        </w:rPr>
        <w:t>; c</w:t>
      </w:r>
      <w:r w:rsidRPr="00050CCF">
        <w:rPr>
          <w:rFonts w:asciiTheme="minorHAnsi" w:hAnsiTheme="minorHAnsi" w:cs="Times New Roman"/>
          <w:sz w:val="22"/>
          <w:szCs w:val="22"/>
        </w:rPr>
        <w:t xml:space="preserve">ertification requirements should be limited to the core </w:t>
      </w:r>
      <w:r w:rsidR="002E5006" w:rsidRPr="00050CCF">
        <w:rPr>
          <w:rFonts w:asciiTheme="minorHAnsi" w:hAnsiTheme="minorHAnsi" w:cs="Times New Roman"/>
          <w:sz w:val="22"/>
          <w:szCs w:val="22"/>
        </w:rPr>
        <w:t xml:space="preserve">to which </w:t>
      </w:r>
      <w:r w:rsidRPr="00050CCF">
        <w:rPr>
          <w:rFonts w:asciiTheme="minorHAnsi" w:hAnsiTheme="minorHAnsi" w:cs="Times New Roman"/>
          <w:sz w:val="22"/>
          <w:szCs w:val="22"/>
        </w:rPr>
        <w:t xml:space="preserve">all physicians or hospitals must adhere. If there is a need for additional requirements for certain types of healthcare providers, </w:t>
      </w:r>
      <w:r w:rsidRPr="00050CCF">
        <w:rPr>
          <w:rFonts w:asciiTheme="minorHAnsi" w:hAnsiTheme="minorHAnsi" w:cs="Times New Roman"/>
          <w:sz w:val="22"/>
          <w:szCs w:val="22"/>
        </w:rPr>
        <w:lastRenderedPageBreak/>
        <w:t>add-on items can be certified separately so that vendors who do not serve that market are not forced to develop software that their clients do not want or need.</w:t>
      </w:r>
    </w:p>
    <w:p w:rsidR="002E5006" w:rsidRPr="00050CCF" w:rsidRDefault="002E5006" w:rsidP="00D824C4">
      <w:pPr>
        <w:pStyle w:val="BodyText2"/>
        <w:keepLines w:val="0"/>
        <w:rPr>
          <w:rFonts w:asciiTheme="minorHAnsi" w:hAnsiTheme="minorHAnsi"/>
          <w:sz w:val="22"/>
          <w:szCs w:val="22"/>
        </w:rPr>
      </w:pPr>
      <w:r w:rsidRPr="00050CCF">
        <w:rPr>
          <w:rFonts w:asciiTheme="minorHAnsi" w:hAnsiTheme="minorHAnsi"/>
          <w:b/>
          <w:sz w:val="22"/>
          <w:szCs w:val="22"/>
        </w:rPr>
        <w:t>Marc Probst</w:t>
      </w:r>
      <w:r w:rsidR="00EA1F81" w:rsidRPr="00050CCF">
        <w:rPr>
          <w:rFonts w:asciiTheme="minorHAnsi" w:hAnsiTheme="minorHAnsi"/>
          <w:b/>
          <w:sz w:val="22"/>
          <w:szCs w:val="22"/>
        </w:rPr>
        <w:t xml:space="preserve">, </w:t>
      </w:r>
      <w:r w:rsidRPr="00050CCF">
        <w:rPr>
          <w:rFonts w:asciiTheme="minorHAnsi" w:hAnsiTheme="minorHAnsi"/>
          <w:b/>
          <w:sz w:val="22"/>
          <w:szCs w:val="22"/>
        </w:rPr>
        <w:t>Intermountain Healthcare</w:t>
      </w:r>
      <w:r w:rsidR="00EA1F81" w:rsidRPr="00050CCF">
        <w:rPr>
          <w:rFonts w:asciiTheme="minorHAnsi" w:hAnsiTheme="minorHAnsi"/>
          <w:b/>
          <w:sz w:val="22"/>
          <w:szCs w:val="22"/>
        </w:rPr>
        <w:t>,</w:t>
      </w:r>
      <w:r w:rsidR="00EA1F81" w:rsidRPr="00050CCF">
        <w:rPr>
          <w:rFonts w:asciiTheme="minorHAnsi" w:hAnsiTheme="minorHAnsi"/>
          <w:sz w:val="22"/>
          <w:szCs w:val="22"/>
        </w:rPr>
        <w:t xml:space="preserve"> explained that </w:t>
      </w:r>
      <w:r w:rsidR="00D00BC1" w:rsidRPr="00050CCF">
        <w:rPr>
          <w:rFonts w:asciiTheme="minorHAnsi" w:hAnsiTheme="minorHAnsi"/>
          <w:sz w:val="22"/>
          <w:szCs w:val="22"/>
        </w:rPr>
        <w:t>i</w:t>
      </w:r>
      <w:r w:rsidRPr="00050CCF">
        <w:rPr>
          <w:rFonts w:asciiTheme="minorHAnsi" w:hAnsiTheme="minorHAnsi"/>
          <w:sz w:val="22"/>
          <w:szCs w:val="22"/>
        </w:rPr>
        <w:t>f a system is self-developed for use by its organization with no intent to market the product</w:t>
      </w:r>
      <w:r w:rsidR="00EA1F81" w:rsidRPr="00050CCF">
        <w:rPr>
          <w:rFonts w:asciiTheme="minorHAnsi" w:hAnsiTheme="minorHAnsi"/>
          <w:sz w:val="22"/>
          <w:szCs w:val="22"/>
        </w:rPr>
        <w:t>,</w:t>
      </w:r>
      <w:r w:rsidRPr="00050CCF">
        <w:rPr>
          <w:rFonts w:asciiTheme="minorHAnsi" w:hAnsiTheme="minorHAnsi"/>
          <w:sz w:val="22"/>
          <w:szCs w:val="22"/>
        </w:rPr>
        <w:t xml:space="preserve"> it is difficult to find utility in the certification program.</w:t>
      </w:r>
      <w:r w:rsidR="00EA1F81" w:rsidRPr="00050CCF">
        <w:rPr>
          <w:rFonts w:asciiTheme="minorHAnsi" w:hAnsiTheme="minorHAnsi"/>
          <w:sz w:val="22"/>
          <w:szCs w:val="22"/>
        </w:rPr>
        <w:t xml:space="preserve"> </w:t>
      </w:r>
      <w:r w:rsidRPr="00050CCF">
        <w:rPr>
          <w:rFonts w:asciiTheme="minorHAnsi" w:hAnsiTheme="minorHAnsi"/>
          <w:sz w:val="22"/>
          <w:szCs w:val="22"/>
        </w:rPr>
        <w:t>As long as self-developed systems are</w:t>
      </w:r>
      <w:r w:rsidR="00EA1F81" w:rsidRPr="00050CCF">
        <w:rPr>
          <w:rFonts w:asciiTheme="minorHAnsi" w:hAnsiTheme="minorHAnsi"/>
          <w:sz w:val="22"/>
          <w:szCs w:val="22"/>
        </w:rPr>
        <w:t xml:space="preserve">: (1) </w:t>
      </w:r>
      <w:r w:rsidRPr="00050CCF">
        <w:rPr>
          <w:rFonts w:asciiTheme="minorHAnsi" w:hAnsiTheme="minorHAnsi"/>
          <w:sz w:val="22"/>
          <w:szCs w:val="22"/>
        </w:rPr>
        <w:t>not available to the market for purchase</w:t>
      </w:r>
      <w:r w:rsidR="00EA1F81" w:rsidRPr="00050CCF">
        <w:rPr>
          <w:rFonts w:asciiTheme="minorHAnsi" w:hAnsiTheme="minorHAnsi"/>
          <w:sz w:val="22"/>
          <w:szCs w:val="22"/>
        </w:rPr>
        <w:t xml:space="preserve">, and (2) </w:t>
      </w:r>
      <w:r w:rsidRPr="00050CCF">
        <w:rPr>
          <w:rFonts w:asciiTheme="minorHAnsi" w:hAnsiTheme="minorHAnsi"/>
          <w:sz w:val="22"/>
          <w:szCs w:val="22"/>
        </w:rPr>
        <w:t xml:space="preserve">able to the meet </w:t>
      </w:r>
      <w:r w:rsidR="00EA1F81" w:rsidRPr="00050CCF">
        <w:rPr>
          <w:rFonts w:asciiTheme="minorHAnsi" w:hAnsiTheme="minorHAnsi"/>
          <w:sz w:val="22"/>
          <w:szCs w:val="22"/>
        </w:rPr>
        <w:t>MU</w:t>
      </w:r>
      <w:r w:rsidRPr="00050CCF">
        <w:rPr>
          <w:rFonts w:asciiTheme="minorHAnsi" w:hAnsiTheme="minorHAnsi"/>
          <w:sz w:val="22"/>
          <w:szCs w:val="22"/>
        </w:rPr>
        <w:t xml:space="preserve"> objectives, it seems an unnecessary expense to require the self-developed system to move through the certification process. </w:t>
      </w:r>
      <w:r w:rsidR="00D00BC1" w:rsidRPr="00050CCF">
        <w:rPr>
          <w:rFonts w:asciiTheme="minorHAnsi" w:hAnsiTheme="minorHAnsi"/>
          <w:sz w:val="22"/>
          <w:szCs w:val="22"/>
        </w:rPr>
        <w:t>T</w:t>
      </w:r>
      <w:r w:rsidR="00EA1F81" w:rsidRPr="00050CCF">
        <w:rPr>
          <w:rFonts w:asciiTheme="minorHAnsi" w:hAnsiTheme="minorHAnsi"/>
          <w:sz w:val="22"/>
          <w:szCs w:val="22"/>
        </w:rPr>
        <w:t>he MU requirement to use a c</w:t>
      </w:r>
      <w:r w:rsidRPr="00050CCF">
        <w:rPr>
          <w:rFonts w:asciiTheme="minorHAnsi" w:hAnsiTheme="minorHAnsi"/>
          <w:sz w:val="22"/>
          <w:szCs w:val="22"/>
        </w:rPr>
        <w:t>ertified product should be significantly relaxed if not removed for self-developed systems.</w:t>
      </w:r>
      <w:r w:rsidR="00EA1F81" w:rsidRPr="00050CCF">
        <w:rPr>
          <w:rFonts w:asciiTheme="minorHAnsi" w:hAnsiTheme="minorHAnsi"/>
          <w:sz w:val="22"/>
          <w:szCs w:val="22"/>
        </w:rPr>
        <w:t xml:space="preserve"> </w:t>
      </w:r>
      <w:r w:rsidR="00D00BC1" w:rsidRPr="00050CCF">
        <w:rPr>
          <w:rFonts w:asciiTheme="minorHAnsi" w:hAnsiTheme="minorHAnsi"/>
          <w:sz w:val="22"/>
          <w:szCs w:val="22"/>
        </w:rPr>
        <w:t>O</w:t>
      </w:r>
      <w:r w:rsidRPr="00050CCF">
        <w:rPr>
          <w:rFonts w:asciiTheme="minorHAnsi" w:hAnsiTheme="minorHAnsi"/>
          <w:sz w:val="22"/>
          <w:szCs w:val="22"/>
        </w:rPr>
        <w:t>ne of the greatest challenges with the certification program is the compressed timeframes.</w:t>
      </w:r>
      <w:r w:rsidR="00EA1F81" w:rsidRPr="00050CCF">
        <w:rPr>
          <w:rFonts w:asciiTheme="minorHAnsi" w:hAnsiTheme="minorHAnsi"/>
          <w:sz w:val="22"/>
          <w:szCs w:val="22"/>
        </w:rPr>
        <w:t xml:space="preserve"> </w:t>
      </w:r>
      <w:r w:rsidRPr="00050CCF">
        <w:rPr>
          <w:rFonts w:asciiTheme="minorHAnsi" w:hAnsiTheme="minorHAnsi"/>
          <w:sz w:val="22"/>
          <w:szCs w:val="22"/>
        </w:rPr>
        <w:t xml:space="preserve">The current regulatory pace between final rule publication and the beginning of compliance is unrealistic and does not match the reality of safe development. </w:t>
      </w:r>
      <w:r w:rsidR="00EA1F81" w:rsidRPr="00050CCF">
        <w:rPr>
          <w:rFonts w:asciiTheme="minorHAnsi" w:hAnsiTheme="minorHAnsi"/>
          <w:sz w:val="22"/>
          <w:szCs w:val="22"/>
        </w:rPr>
        <w:t>T</w:t>
      </w:r>
      <w:r w:rsidRPr="00050CCF">
        <w:rPr>
          <w:rFonts w:asciiTheme="minorHAnsi" w:hAnsiTheme="minorHAnsi"/>
          <w:sz w:val="22"/>
          <w:szCs w:val="22"/>
        </w:rPr>
        <w:t xml:space="preserve">here are very real patient safety implications when HIT development and implementation is rushed. </w:t>
      </w:r>
      <w:r w:rsidR="00EA1F81" w:rsidRPr="00050CCF">
        <w:rPr>
          <w:rFonts w:asciiTheme="minorHAnsi" w:hAnsiTheme="minorHAnsi"/>
          <w:sz w:val="22"/>
          <w:szCs w:val="22"/>
        </w:rPr>
        <w:t>Probst cited an A</w:t>
      </w:r>
      <w:r w:rsidRPr="00050CCF">
        <w:rPr>
          <w:rFonts w:asciiTheme="minorHAnsi" w:hAnsiTheme="minorHAnsi"/>
          <w:sz w:val="22"/>
          <w:szCs w:val="22"/>
        </w:rPr>
        <w:t>merican Hospital Association survey of approximately 500 hospitals</w:t>
      </w:r>
      <w:r w:rsidR="00EA1F81" w:rsidRPr="00050CCF">
        <w:rPr>
          <w:rFonts w:asciiTheme="minorHAnsi" w:hAnsiTheme="minorHAnsi"/>
          <w:sz w:val="22"/>
          <w:szCs w:val="22"/>
        </w:rPr>
        <w:t xml:space="preserve"> indicating that </w:t>
      </w:r>
      <w:r w:rsidRPr="00050CCF">
        <w:rPr>
          <w:rFonts w:asciiTheme="minorHAnsi" w:hAnsiTheme="minorHAnsi"/>
          <w:sz w:val="22"/>
          <w:szCs w:val="22"/>
        </w:rPr>
        <w:t xml:space="preserve">the majority of hospitals had not yet received from their vendors all of the needed 2014 edition certified EHR components. Nearly </w:t>
      </w:r>
      <w:r w:rsidR="00EA1F81" w:rsidRPr="00050CCF">
        <w:rPr>
          <w:rFonts w:asciiTheme="minorHAnsi" w:hAnsiTheme="minorHAnsi"/>
          <w:sz w:val="22"/>
          <w:szCs w:val="22"/>
        </w:rPr>
        <w:t>one-</w:t>
      </w:r>
      <w:r w:rsidRPr="00050CCF">
        <w:rPr>
          <w:rFonts w:asciiTheme="minorHAnsi" w:hAnsiTheme="minorHAnsi"/>
          <w:sz w:val="22"/>
          <w:szCs w:val="22"/>
        </w:rPr>
        <w:t xml:space="preserve">half of the hospitals found that the majority of the technology received from vendors to date required additional software code upgrades to make the technology functional. The majority of hospitals were missing modules that support </w:t>
      </w:r>
      <w:r w:rsidR="00EA1F81" w:rsidRPr="00050CCF">
        <w:rPr>
          <w:rFonts w:asciiTheme="minorHAnsi" w:hAnsiTheme="minorHAnsi"/>
          <w:sz w:val="22"/>
          <w:szCs w:val="22"/>
        </w:rPr>
        <w:t xml:space="preserve">MU </w:t>
      </w:r>
      <w:r w:rsidRPr="00050CCF">
        <w:rPr>
          <w:rFonts w:asciiTheme="minorHAnsi" w:hAnsiTheme="minorHAnsi"/>
          <w:sz w:val="22"/>
          <w:szCs w:val="22"/>
        </w:rPr>
        <w:t>objectives that are new in the 2014 edition certified EHRs and at the time of the survey</w:t>
      </w:r>
      <w:r w:rsidR="00EA1F81" w:rsidRPr="00050CCF">
        <w:rPr>
          <w:rFonts w:asciiTheme="minorHAnsi" w:hAnsiTheme="minorHAnsi"/>
          <w:sz w:val="22"/>
          <w:szCs w:val="22"/>
        </w:rPr>
        <w:t>,</w:t>
      </w:r>
      <w:r w:rsidRPr="00050CCF">
        <w:rPr>
          <w:rFonts w:asciiTheme="minorHAnsi" w:hAnsiTheme="minorHAnsi"/>
          <w:sz w:val="22"/>
          <w:szCs w:val="22"/>
        </w:rPr>
        <w:t xml:space="preserve"> 40% of hospitals were at risk of failing to meet </w:t>
      </w:r>
      <w:r w:rsidR="00EA1F81" w:rsidRPr="00050CCF">
        <w:rPr>
          <w:rFonts w:asciiTheme="minorHAnsi" w:hAnsiTheme="minorHAnsi"/>
          <w:sz w:val="22"/>
          <w:szCs w:val="22"/>
        </w:rPr>
        <w:t>MU</w:t>
      </w:r>
      <w:r w:rsidRPr="00050CCF">
        <w:rPr>
          <w:rFonts w:asciiTheme="minorHAnsi" w:hAnsiTheme="minorHAnsi"/>
          <w:sz w:val="22"/>
          <w:szCs w:val="22"/>
        </w:rPr>
        <w:t xml:space="preserve"> in fiscal </w:t>
      </w:r>
      <w:r w:rsidR="00EA1F81" w:rsidRPr="00050CCF">
        <w:rPr>
          <w:rFonts w:asciiTheme="minorHAnsi" w:hAnsiTheme="minorHAnsi"/>
          <w:sz w:val="22"/>
          <w:szCs w:val="22"/>
        </w:rPr>
        <w:t xml:space="preserve">year </w:t>
      </w:r>
      <w:r w:rsidRPr="00050CCF">
        <w:rPr>
          <w:rFonts w:asciiTheme="minorHAnsi" w:hAnsiTheme="minorHAnsi"/>
          <w:sz w:val="22"/>
          <w:szCs w:val="22"/>
        </w:rPr>
        <w:t>2014 if current timelines remain.</w:t>
      </w:r>
      <w:r w:rsidR="00EA1F81" w:rsidRPr="00050CCF">
        <w:rPr>
          <w:rFonts w:asciiTheme="minorHAnsi" w:hAnsiTheme="minorHAnsi"/>
          <w:sz w:val="22"/>
          <w:szCs w:val="22"/>
        </w:rPr>
        <w:t xml:space="preserve"> </w:t>
      </w:r>
      <w:r w:rsidR="00D00BC1" w:rsidRPr="00050CCF">
        <w:rPr>
          <w:rFonts w:asciiTheme="minorHAnsi" w:hAnsiTheme="minorHAnsi"/>
          <w:sz w:val="22"/>
          <w:szCs w:val="22"/>
        </w:rPr>
        <w:t>R</w:t>
      </w:r>
      <w:r w:rsidRPr="00050CCF">
        <w:rPr>
          <w:rFonts w:asciiTheme="minorHAnsi" w:hAnsiTheme="minorHAnsi"/>
          <w:sz w:val="22"/>
          <w:szCs w:val="22"/>
        </w:rPr>
        <w:t xml:space="preserve">equiring </w:t>
      </w:r>
      <w:r w:rsidR="00D00BC1" w:rsidRPr="00050CCF">
        <w:rPr>
          <w:rFonts w:asciiTheme="minorHAnsi" w:hAnsiTheme="minorHAnsi"/>
          <w:sz w:val="22"/>
          <w:szCs w:val="22"/>
        </w:rPr>
        <w:t>providers</w:t>
      </w:r>
      <w:r w:rsidRPr="00050CCF">
        <w:rPr>
          <w:rFonts w:asciiTheme="minorHAnsi" w:hAnsiTheme="minorHAnsi"/>
          <w:sz w:val="22"/>
          <w:szCs w:val="22"/>
        </w:rPr>
        <w:t xml:space="preserve"> to upgrade in 2014 regardless of their point on the </w:t>
      </w:r>
      <w:r w:rsidR="00EA1F81" w:rsidRPr="00050CCF">
        <w:rPr>
          <w:rFonts w:asciiTheme="minorHAnsi" w:hAnsiTheme="minorHAnsi"/>
          <w:sz w:val="22"/>
          <w:szCs w:val="22"/>
        </w:rPr>
        <w:t>MU</w:t>
      </w:r>
      <w:r w:rsidRPr="00050CCF">
        <w:rPr>
          <w:rFonts w:asciiTheme="minorHAnsi" w:hAnsiTheme="minorHAnsi"/>
          <w:sz w:val="22"/>
          <w:szCs w:val="22"/>
        </w:rPr>
        <w:t xml:space="preserve"> journey has created unnecessary pressure for vendors and providers </w:t>
      </w:r>
      <w:r w:rsidR="00EA1F81" w:rsidRPr="00050CCF">
        <w:rPr>
          <w:rFonts w:asciiTheme="minorHAnsi" w:hAnsiTheme="minorHAnsi"/>
          <w:sz w:val="22"/>
          <w:szCs w:val="22"/>
        </w:rPr>
        <w:t xml:space="preserve">as well as </w:t>
      </w:r>
      <w:r w:rsidRPr="00050CCF">
        <w:rPr>
          <w:rFonts w:asciiTheme="minorHAnsi" w:hAnsiTheme="minorHAnsi"/>
          <w:sz w:val="22"/>
          <w:szCs w:val="22"/>
        </w:rPr>
        <w:t>unnecessary costs for providers who are not at Stage 2 in 2014.</w:t>
      </w:r>
      <w:r w:rsidR="00EA1F81" w:rsidRPr="00050CCF">
        <w:rPr>
          <w:rFonts w:asciiTheme="minorHAnsi" w:hAnsiTheme="minorHAnsi"/>
          <w:sz w:val="22"/>
          <w:szCs w:val="22"/>
        </w:rPr>
        <w:t xml:space="preserve"> </w:t>
      </w:r>
      <w:r w:rsidR="00D00BC1" w:rsidRPr="00050CCF">
        <w:rPr>
          <w:rFonts w:asciiTheme="minorHAnsi" w:hAnsiTheme="minorHAnsi"/>
          <w:sz w:val="22"/>
          <w:szCs w:val="22"/>
        </w:rPr>
        <w:t>G</w:t>
      </w:r>
      <w:r w:rsidR="00EA1F81" w:rsidRPr="00050CCF">
        <w:rPr>
          <w:rFonts w:asciiTheme="minorHAnsi" w:hAnsiTheme="minorHAnsi"/>
          <w:sz w:val="22"/>
          <w:szCs w:val="22"/>
        </w:rPr>
        <w:t xml:space="preserve">oing forward, the provider certification requirements should be based on the provider’s stage of MU and not the fiscal year. </w:t>
      </w:r>
      <w:r w:rsidR="00D00BC1" w:rsidRPr="00050CCF">
        <w:rPr>
          <w:rFonts w:asciiTheme="minorHAnsi" w:hAnsiTheme="minorHAnsi"/>
          <w:sz w:val="22"/>
          <w:szCs w:val="22"/>
        </w:rPr>
        <w:t>T</w:t>
      </w:r>
      <w:r w:rsidRPr="00050CCF">
        <w:rPr>
          <w:rFonts w:asciiTheme="minorHAnsi" w:hAnsiTheme="minorHAnsi"/>
          <w:sz w:val="22"/>
          <w:szCs w:val="22"/>
        </w:rPr>
        <w:t xml:space="preserve">he cycle of software development to meet specified functionalities tends to impede innovation. Developers are working so fast to meet the demands of </w:t>
      </w:r>
      <w:r w:rsidR="00D00BC1" w:rsidRPr="00050CCF">
        <w:rPr>
          <w:rFonts w:asciiTheme="minorHAnsi" w:hAnsiTheme="minorHAnsi"/>
          <w:sz w:val="22"/>
          <w:szCs w:val="22"/>
        </w:rPr>
        <w:t>MU</w:t>
      </w:r>
      <w:r w:rsidRPr="00050CCF">
        <w:rPr>
          <w:rFonts w:asciiTheme="minorHAnsi" w:hAnsiTheme="minorHAnsi"/>
          <w:sz w:val="22"/>
          <w:szCs w:val="22"/>
        </w:rPr>
        <w:t xml:space="preserve"> that little time remains for life and cost saving innovation.</w:t>
      </w:r>
      <w:r w:rsidR="00EA1F81" w:rsidRPr="00050CCF">
        <w:rPr>
          <w:rFonts w:asciiTheme="minorHAnsi" w:hAnsiTheme="minorHAnsi"/>
          <w:sz w:val="22"/>
          <w:szCs w:val="22"/>
        </w:rPr>
        <w:t xml:space="preserve"> Probst suggested that the MU program i</w:t>
      </w:r>
      <w:r w:rsidRPr="00050CCF">
        <w:rPr>
          <w:rFonts w:asciiTheme="minorHAnsi" w:hAnsiTheme="minorHAnsi"/>
          <w:sz w:val="22"/>
          <w:szCs w:val="22"/>
        </w:rPr>
        <w:t>s unfolding incrementally</w:t>
      </w:r>
      <w:r w:rsidR="00EA1F81" w:rsidRPr="00050CCF">
        <w:rPr>
          <w:rFonts w:asciiTheme="minorHAnsi" w:hAnsiTheme="minorHAnsi"/>
          <w:sz w:val="22"/>
          <w:szCs w:val="22"/>
        </w:rPr>
        <w:t>—p</w:t>
      </w:r>
      <w:r w:rsidRPr="00050CCF">
        <w:rPr>
          <w:rFonts w:asciiTheme="minorHAnsi" w:hAnsiTheme="minorHAnsi"/>
          <w:sz w:val="22"/>
          <w:szCs w:val="22"/>
        </w:rPr>
        <w:t>roviders and vendors do</w:t>
      </w:r>
      <w:r w:rsidR="00EA1F81" w:rsidRPr="00050CCF">
        <w:rPr>
          <w:rFonts w:asciiTheme="minorHAnsi" w:hAnsiTheme="minorHAnsi"/>
          <w:sz w:val="22"/>
          <w:szCs w:val="22"/>
        </w:rPr>
        <w:t xml:space="preserve"> no</w:t>
      </w:r>
      <w:r w:rsidRPr="00050CCF">
        <w:rPr>
          <w:rFonts w:asciiTheme="minorHAnsi" w:hAnsiTheme="minorHAnsi"/>
          <w:sz w:val="22"/>
          <w:szCs w:val="22"/>
        </w:rPr>
        <w:t xml:space="preserve">t share </w:t>
      </w:r>
      <w:r w:rsidR="00D00BC1" w:rsidRPr="00050CCF">
        <w:rPr>
          <w:rFonts w:asciiTheme="minorHAnsi" w:hAnsiTheme="minorHAnsi"/>
          <w:sz w:val="22"/>
          <w:szCs w:val="22"/>
        </w:rPr>
        <w:t xml:space="preserve">a </w:t>
      </w:r>
      <w:r w:rsidRPr="00050CCF">
        <w:rPr>
          <w:rFonts w:asciiTheme="minorHAnsi" w:hAnsiTheme="minorHAnsi"/>
          <w:sz w:val="22"/>
          <w:szCs w:val="22"/>
        </w:rPr>
        <w:t xml:space="preserve">long-term strategic view for the program. </w:t>
      </w:r>
      <w:r w:rsidR="00EA1F81" w:rsidRPr="00050CCF">
        <w:rPr>
          <w:rFonts w:asciiTheme="minorHAnsi" w:hAnsiTheme="minorHAnsi"/>
          <w:sz w:val="22"/>
          <w:szCs w:val="22"/>
        </w:rPr>
        <w:t xml:space="preserve">Probst argued that all of the expertise in the federal government must be leveraged to develop a long-range plan and </w:t>
      </w:r>
      <w:r w:rsidRPr="00050CCF">
        <w:rPr>
          <w:rFonts w:asciiTheme="minorHAnsi" w:hAnsiTheme="minorHAnsi"/>
          <w:sz w:val="22"/>
          <w:szCs w:val="22"/>
        </w:rPr>
        <w:t xml:space="preserve">architecture for a national healthcare information technology infrastructure and outline the pathway to comprehensive use of meaningful standards to facilitate national interoperability. </w:t>
      </w:r>
    </w:p>
    <w:p w:rsidR="00EA1F81" w:rsidRPr="00050CCF" w:rsidRDefault="00EA1F81"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John Halamka, Harvard Medical School and Beth Israel Deaconess Medical Center</w:t>
      </w:r>
      <w:r w:rsidR="00FF7403" w:rsidRPr="00050CCF">
        <w:rPr>
          <w:rFonts w:asciiTheme="minorHAnsi" w:hAnsiTheme="minorHAnsi" w:cs="Times New Roman"/>
          <w:b/>
          <w:sz w:val="22"/>
          <w:szCs w:val="22"/>
        </w:rPr>
        <w:t>,</w:t>
      </w:r>
      <w:r w:rsidRPr="00050CCF">
        <w:rPr>
          <w:rFonts w:asciiTheme="minorHAnsi" w:hAnsiTheme="minorHAnsi" w:cs="Times New Roman"/>
          <w:sz w:val="22"/>
          <w:szCs w:val="22"/>
        </w:rPr>
        <w:t xml:space="preserve"> </w:t>
      </w:r>
      <w:r w:rsidR="00C92E53" w:rsidRPr="00050CCF">
        <w:rPr>
          <w:rFonts w:asciiTheme="minorHAnsi" w:hAnsiTheme="minorHAnsi" w:cs="Times New Roman"/>
          <w:sz w:val="22"/>
          <w:szCs w:val="22"/>
        </w:rPr>
        <w:t>thanked those at NIST responsible for developing and hosting the</w:t>
      </w:r>
      <w:r w:rsidR="00D00BC1" w:rsidRPr="00050CCF">
        <w:rPr>
          <w:rFonts w:asciiTheme="minorHAnsi" w:hAnsiTheme="minorHAnsi" w:cs="Times New Roman"/>
          <w:sz w:val="22"/>
          <w:szCs w:val="22"/>
        </w:rPr>
        <w:t xml:space="preserve"> testing</w:t>
      </w:r>
      <w:r w:rsidR="00C92E53" w:rsidRPr="00050CCF">
        <w:rPr>
          <w:rFonts w:asciiTheme="minorHAnsi" w:hAnsiTheme="minorHAnsi" w:cs="Times New Roman"/>
          <w:sz w:val="22"/>
          <w:szCs w:val="22"/>
        </w:rPr>
        <w:t xml:space="preserve"> tools, but commented that in his experience, the tools were not always available or responsive (and in once instance, actually changed from one server to another, leading to a certificate mismatch that rendered the tools unusable</w:t>
      </w:r>
      <w:r w:rsidR="00FF7403" w:rsidRPr="00050CCF">
        <w:rPr>
          <w:rFonts w:asciiTheme="minorHAnsi" w:hAnsiTheme="minorHAnsi" w:cs="Times New Roman"/>
          <w:sz w:val="22"/>
          <w:szCs w:val="22"/>
        </w:rPr>
        <w:t xml:space="preserve"> for some time</w:t>
      </w:r>
      <w:r w:rsidR="00C92E53" w:rsidRPr="00050CCF">
        <w:rPr>
          <w:rFonts w:asciiTheme="minorHAnsi" w:hAnsiTheme="minorHAnsi" w:cs="Times New Roman"/>
          <w:sz w:val="22"/>
          <w:szCs w:val="22"/>
        </w:rPr>
        <w:t>).</w:t>
      </w:r>
      <w:r w:rsidR="00FF7403" w:rsidRPr="00050CCF">
        <w:rPr>
          <w:rFonts w:asciiTheme="minorHAnsi" w:hAnsiTheme="minorHAnsi" w:cs="Times New Roman"/>
          <w:sz w:val="22"/>
          <w:szCs w:val="22"/>
        </w:rPr>
        <w:t xml:space="preserve"> This resulted in a need to reschedule certification activities on multiple occasions</w:t>
      </w:r>
      <w:r w:rsidR="005971ED" w:rsidRPr="00050CCF">
        <w:rPr>
          <w:rFonts w:asciiTheme="minorHAnsi" w:hAnsiTheme="minorHAnsi" w:cs="Times New Roman"/>
          <w:sz w:val="22"/>
          <w:szCs w:val="22"/>
        </w:rPr>
        <w:t>, and miss</w:t>
      </w:r>
      <w:r w:rsidR="00D00BC1" w:rsidRPr="00050CCF">
        <w:rPr>
          <w:rFonts w:asciiTheme="minorHAnsi" w:hAnsiTheme="minorHAnsi" w:cs="Times New Roman"/>
          <w:sz w:val="22"/>
          <w:szCs w:val="22"/>
        </w:rPr>
        <w:t xml:space="preserve">ed </w:t>
      </w:r>
      <w:r w:rsidR="005971ED" w:rsidRPr="00050CCF">
        <w:rPr>
          <w:rFonts w:asciiTheme="minorHAnsi" w:hAnsiTheme="minorHAnsi" w:cs="Times New Roman"/>
          <w:sz w:val="22"/>
          <w:szCs w:val="22"/>
        </w:rPr>
        <w:t xml:space="preserve">milestones because of the instability and unavailability of the tools. Halamka also </w:t>
      </w:r>
      <w:r w:rsidR="007A6165" w:rsidRPr="00050CCF">
        <w:rPr>
          <w:rFonts w:asciiTheme="minorHAnsi" w:hAnsiTheme="minorHAnsi" w:cs="Times New Roman"/>
          <w:sz w:val="22"/>
          <w:szCs w:val="22"/>
        </w:rPr>
        <w:t xml:space="preserve">pointed to the need for a more </w:t>
      </w:r>
      <w:r w:rsidRPr="00050CCF">
        <w:rPr>
          <w:rFonts w:asciiTheme="minorHAnsi" w:hAnsiTheme="minorHAnsi" w:cs="Times New Roman"/>
          <w:sz w:val="22"/>
          <w:szCs w:val="22"/>
        </w:rPr>
        <w:t>agile method for the development of test procedures that follows the workflow of data from point of origin to point of use</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ensuring that a continuous process along the way enables a physician to meet policy goals.</w:t>
      </w:r>
      <w:r w:rsidR="007A6165" w:rsidRPr="00050CCF">
        <w:rPr>
          <w:rFonts w:asciiTheme="minorHAnsi" w:hAnsiTheme="minorHAnsi" w:cs="Times New Roman"/>
          <w:sz w:val="22"/>
          <w:szCs w:val="22"/>
        </w:rPr>
        <w:t xml:space="preserve"> Overall, he commented that the burden of testing was immense. Additionally, t</w:t>
      </w:r>
      <w:r w:rsidRPr="00050CCF">
        <w:rPr>
          <w:rFonts w:asciiTheme="minorHAnsi" w:hAnsiTheme="minorHAnsi" w:cs="Times New Roman"/>
          <w:sz w:val="22"/>
          <w:szCs w:val="22"/>
        </w:rPr>
        <w:t xml:space="preserve">he timeframe from the publication of the criteria to the expectation of having mature products was so abbreviated that usability suffered. </w:t>
      </w:r>
      <w:r w:rsidR="007A6165" w:rsidRPr="00050CCF">
        <w:rPr>
          <w:rFonts w:asciiTheme="minorHAnsi" w:hAnsiTheme="minorHAnsi" w:cs="Times New Roman"/>
          <w:sz w:val="22"/>
          <w:szCs w:val="22"/>
        </w:rPr>
        <w:t xml:space="preserve">His institution was able to </w:t>
      </w:r>
      <w:r w:rsidRPr="00050CCF">
        <w:rPr>
          <w:rFonts w:asciiTheme="minorHAnsi" w:hAnsiTheme="minorHAnsi" w:cs="Times New Roman"/>
          <w:sz w:val="22"/>
          <w:szCs w:val="22"/>
        </w:rPr>
        <w:t>achieve certification</w:t>
      </w:r>
      <w:r w:rsidR="007A6165" w:rsidRPr="00050CCF">
        <w:rPr>
          <w:rFonts w:asciiTheme="minorHAnsi" w:hAnsiTheme="minorHAnsi" w:cs="Times New Roman"/>
          <w:sz w:val="22"/>
          <w:szCs w:val="22"/>
        </w:rPr>
        <w:t xml:space="preserve"> and get through </w:t>
      </w:r>
      <w:r w:rsidRPr="00050CCF">
        <w:rPr>
          <w:rFonts w:asciiTheme="minorHAnsi" w:hAnsiTheme="minorHAnsi" w:cs="Times New Roman"/>
          <w:sz w:val="22"/>
          <w:szCs w:val="22"/>
        </w:rPr>
        <w:t>every procedure</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w:t>
      </w:r>
      <w:r w:rsidR="007A6165" w:rsidRPr="00050CCF">
        <w:rPr>
          <w:rFonts w:asciiTheme="minorHAnsi" w:hAnsiTheme="minorHAnsi" w:cs="Times New Roman"/>
          <w:sz w:val="22"/>
          <w:szCs w:val="22"/>
        </w:rPr>
        <w:t xml:space="preserve">was unable to </w:t>
      </w:r>
      <w:r w:rsidRPr="00050CCF">
        <w:rPr>
          <w:rFonts w:asciiTheme="minorHAnsi" w:hAnsiTheme="minorHAnsi" w:cs="Times New Roman"/>
          <w:sz w:val="22"/>
          <w:szCs w:val="22"/>
        </w:rPr>
        <w:t>optimize workflow</w:t>
      </w:r>
      <w:r w:rsidR="007A6165"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007A6165" w:rsidRPr="00050CCF">
        <w:rPr>
          <w:rFonts w:asciiTheme="minorHAnsi" w:hAnsiTheme="minorHAnsi" w:cs="Times New Roman"/>
          <w:sz w:val="22"/>
          <w:szCs w:val="22"/>
        </w:rPr>
        <w:t xml:space="preserve">This resulted in </w:t>
      </w:r>
      <w:r w:rsidRPr="00050CCF">
        <w:rPr>
          <w:rFonts w:asciiTheme="minorHAnsi" w:hAnsiTheme="minorHAnsi" w:cs="Times New Roman"/>
          <w:sz w:val="22"/>
          <w:szCs w:val="22"/>
        </w:rPr>
        <w:t xml:space="preserve">artifacts </w:t>
      </w:r>
      <w:r w:rsidR="007A6165" w:rsidRPr="00050CCF">
        <w:rPr>
          <w:rFonts w:asciiTheme="minorHAnsi" w:hAnsiTheme="minorHAnsi" w:cs="Times New Roman"/>
          <w:sz w:val="22"/>
          <w:szCs w:val="22"/>
        </w:rPr>
        <w:t xml:space="preserve">such as </w:t>
      </w:r>
      <w:r w:rsidRPr="00050CCF">
        <w:rPr>
          <w:rFonts w:asciiTheme="minorHAnsi" w:hAnsiTheme="minorHAnsi" w:cs="Times New Roman"/>
          <w:sz w:val="22"/>
          <w:szCs w:val="22"/>
        </w:rPr>
        <w:t xml:space="preserve">pop-up screens or checkboxes that interrupted </w:t>
      </w:r>
      <w:r w:rsidR="007A6165" w:rsidRPr="00050CCF">
        <w:rPr>
          <w:rFonts w:asciiTheme="minorHAnsi" w:hAnsiTheme="minorHAnsi" w:cs="Times New Roman"/>
          <w:sz w:val="22"/>
          <w:szCs w:val="22"/>
        </w:rPr>
        <w:t>the physician</w:t>
      </w:r>
      <w:r w:rsidRPr="00050CCF">
        <w:rPr>
          <w:rFonts w:asciiTheme="minorHAnsi" w:hAnsiTheme="minorHAnsi" w:cs="Times New Roman"/>
          <w:sz w:val="22"/>
          <w:szCs w:val="22"/>
        </w:rPr>
        <w:t>s</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workflow</w:t>
      </w:r>
      <w:r w:rsidR="007A6165" w:rsidRPr="00050CCF">
        <w:rPr>
          <w:rFonts w:asciiTheme="minorHAnsi" w:hAnsiTheme="minorHAnsi" w:cs="Times New Roman"/>
          <w:sz w:val="22"/>
          <w:szCs w:val="22"/>
        </w:rPr>
        <w:t xml:space="preserve">. With more time, a more elegant implementation would have been possible. It is hoped that moving forward, scripts are better aligned with </w:t>
      </w:r>
      <w:r w:rsidRPr="00050CCF">
        <w:rPr>
          <w:rFonts w:asciiTheme="minorHAnsi" w:hAnsiTheme="minorHAnsi" w:cs="Times New Roman"/>
          <w:sz w:val="22"/>
          <w:szCs w:val="22"/>
        </w:rPr>
        <w:t xml:space="preserve">workflow and </w:t>
      </w:r>
      <w:r w:rsidR="007A6165" w:rsidRPr="00050CCF">
        <w:rPr>
          <w:rFonts w:asciiTheme="minorHAnsi" w:hAnsiTheme="minorHAnsi" w:cs="Times New Roman"/>
          <w:sz w:val="22"/>
          <w:szCs w:val="22"/>
        </w:rPr>
        <w:t xml:space="preserve">there is </w:t>
      </w:r>
      <w:r w:rsidRPr="00050CCF">
        <w:rPr>
          <w:rFonts w:asciiTheme="minorHAnsi" w:hAnsiTheme="minorHAnsi" w:cs="Times New Roman"/>
          <w:sz w:val="22"/>
          <w:szCs w:val="22"/>
        </w:rPr>
        <w:t>an opportunity to optimize the usability experience so that the end result is that the physician is made more efficient rather than less efficient through advances in technology.</w:t>
      </w:r>
      <w:r w:rsidR="004F42CC" w:rsidRPr="00050CCF">
        <w:rPr>
          <w:rFonts w:asciiTheme="minorHAnsi" w:hAnsiTheme="minorHAnsi" w:cs="Times New Roman"/>
          <w:sz w:val="22"/>
          <w:szCs w:val="22"/>
        </w:rPr>
        <w:t xml:space="preserve"> </w:t>
      </w:r>
      <w:r w:rsidR="00D00BC1"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in the future is </w:t>
      </w:r>
      <w:r w:rsidR="007A6165" w:rsidRPr="00050CCF">
        <w:rPr>
          <w:rFonts w:asciiTheme="minorHAnsi" w:hAnsiTheme="minorHAnsi" w:cs="Times New Roman"/>
          <w:sz w:val="22"/>
          <w:szCs w:val="22"/>
        </w:rPr>
        <w:t xml:space="preserve">hopefully </w:t>
      </w:r>
      <w:r w:rsidRPr="00050CCF">
        <w:rPr>
          <w:rFonts w:asciiTheme="minorHAnsi" w:hAnsiTheme="minorHAnsi" w:cs="Times New Roman"/>
          <w:sz w:val="22"/>
          <w:szCs w:val="22"/>
        </w:rPr>
        <w:t>not an attempt to exhaustively test every single possible variation on data entry and results</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instead </w:t>
      </w:r>
      <w:r w:rsidR="007A6165" w:rsidRPr="00050CCF">
        <w:rPr>
          <w:rFonts w:asciiTheme="minorHAnsi" w:hAnsiTheme="minorHAnsi" w:cs="Times New Roman"/>
          <w:sz w:val="22"/>
          <w:szCs w:val="22"/>
        </w:rPr>
        <w:t xml:space="preserve">a deep and narrow focus on </w:t>
      </w:r>
      <w:r w:rsidRPr="00050CCF">
        <w:rPr>
          <w:rFonts w:asciiTheme="minorHAnsi" w:hAnsiTheme="minorHAnsi" w:cs="Times New Roman"/>
          <w:sz w:val="22"/>
          <w:szCs w:val="22"/>
        </w:rPr>
        <w:t xml:space="preserve">a few </w:t>
      </w:r>
      <w:r w:rsidR="007A6165" w:rsidRPr="00050CCF">
        <w:rPr>
          <w:rFonts w:asciiTheme="minorHAnsi" w:hAnsiTheme="minorHAnsi" w:cs="Times New Roman"/>
          <w:sz w:val="22"/>
          <w:szCs w:val="22"/>
        </w:rPr>
        <w:t xml:space="preserve">items such as </w:t>
      </w:r>
      <w:r w:rsidRPr="00050CCF">
        <w:rPr>
          <w:rFonts w:asciiTheme="minorHAnsi" w:hAnsiTheme="minorHAnsi" w:cs="Times New Roman"/>
          <w:sz w:val="22"/>
          <w:szCs w:val="22"/>
        </w:rPr>
        <w:t xml:space="preserve">interoperability or quality measures. </w:t>
      </w:r>
    </w:p>
    <w:p w:rsidR="002E5006" w:rsidRPr="00050CCF" w:rsidRDefault="00F458A5" w:rsidP="00D824C4">
      <w:pPr>
        <w:pStyle w:val="Heading2"/>
        <w:keepNext w:val="0"/>
        <w:rPr>
          <w:rFonts w:asciiTheme="minorHAnsi" w:hAnsiTheme="minorHAnsi"/>
          <w:sz w:val="22"/>
        </w:rPr>
      </w:pPr>
      <w:r w:rsidRPr="00050CCF">
        <w:rPr>
          <w:rFonts w:asciiTheme="minorHAnsi" w:hAnsiTheme="minorHAnsi"/>
          <w:sz w:val="22"/>
        </w:rPr>
        <w:lastRenderedPageBreak/>
        <w:t>Q&amp;A</w:t>
      </w:r>
    </w:p>
    <w:p w:rsidR="00CB0C24" w:rsidRPr="00050CCF" w:rsidRDefault="00905756" w:rsidP="00D824C4">
      <w:pPr>
        <w:pStyle w:val="BodyText2"/>
        <w:keepLines w:val="0"/>
        <w:rPr>
          <w:rFonts w:asciiTheme="minorHAnsi" w:hAnsiTheme="minorHAnsi"/>
          <w:sz w:val="22"/>
          <w:szCs w:val="22"/>
        </w:rPr>
      </w:pPr>
      <w:r w:rsidRPr="00050CCF">
        <w:rPr>
          <w:rFonts w:asciiTheme="minorHAnsi" w:hAnsiTheme="minorHAnsi"/>
          <w:sz w:val="22"/>
          <w:szCs w:val="22"/>
        </w:rPr>
        <w:t xml:space="preserve">Tang noted that one of the themes that arose during this panel was use of the Kaizen process, which has been utilized with good effect in HHS </w:t>
      </w:r>
      <w:r w:rsidR="00CA4B4A" w:rsidRPr="00050CCF">
        <w:rPr>
          <w:rFonts w:asciiTheme="minorHAnsi" w:hAnsiTheme="minorHAnsi"/>
          <w:sz w:val="22"/>
          <w:szCs w:val="22"/>
        </w:rPr>
        <w:t xml:space="preserve">with regard to </w:t>
      </w:r>
      <w:r w:rsidRPr="00050CCF">
        <w:rPr>
          <w:rFonts w:asciiTheme="minorHAnsi" w:hAnsiTheme="minorHAnsi"/>
          <w:sz w:val="22"/>
          <w:szCs w:val="22"/>
        </w:rPr>
        <w:t xml:space="preserve">quality measures. Panelists suggested that the integrated lifecycle should be reviewed in total, from MU objectives to the measure, to the certification, to the testing, and to the audits. Other themes that arose relate to the complexity of the certification process, eliminating waste in the process, and the need for realistic timelines so that quality products can be developed safely. McGlynn explained that the Kaizen </w:t>
      </w:r>
      <w:r w:rsidR="00CA4B4A" w:rsidRPr="00050CCF">
        <w:rPr>
          <w:rFonts w:asciiTheme="minorHAnsi" w:hAnsiTheme="minorHAnsi"/>
          <w:sz w:val="22"/>
          <w:szCs w:val="22"/>
        </w:rPr>
        <w:t xml:space="preserve">process </w:t>
      </w:r>
      <w:r w:rsidRPr="00050CCF">
        <w:rPr>
          <w:rFonts w:asciiTheme="minorHAnsi" w:hAnsiTheme="minorHAnsi"/>
          <w:sz w:val="22"/>
          <w:szCs w:val="22"/>
        </w:rPr>
        <w:t>would bring many of these issues together and may represent the best opportunity to get to the root causes of the problems/challenges identified in the hearing to this point. She noted that vendors are treated separately from providers in the certification program, which creates conflicts. Geretz added that there is an overwhelming amount of prescriptivity associated with the certification program. If there could be a focus on key outcomes, the process would be improved greatly. Wolf asked about approaches for informing the Kaizen process and introducing real-life experiences that could be used to guide the regulatory process.</w:t>
      </w:r>
      <w:r w:rsidR="00972153" w:rsidRPr="00050CCF">
        <w:rPr>
          <w:rFonts w:asciiTheme="minorHAnsi" w:hAnsiTheme="minorHAnsi"/>
          <w:sz w:val="22"/>
          <w:szCs w:val="22"/>
        </w:rPr>
        <w:t xml:space="preserve"> McGlynn suggested that many of these experiences can be found in the written testimony panelists provided.</w:t>
      </w:r>
      <w:r w:rsidR="00C969DC" w:rsidRPr="00050CCF">
        <w:rPr>
          <w:rFonts w:asciiTheme="minorHAnsi" w:hAnsiTheme="minorHAnsi"/>
          <w:sz w:val="22"/>
          <w:szCs w:val="22"/>
        </w:rPr>
        <w:t xml:space="preserve"> She also emphasized the recurring theme that there is a need to narrowly focus the certification program on the important outcomes. Geretz noted that focusing on quality measures would make the program highly customizable from the perspective of the type of practice being targeted (e.g., </w:t>
      </w:r>
      <w:r w:rsidR="00F458A5" w:rsidRPr="00050CCF">
        <w:rPr>
          <w:rFonts w:asciiTheme="minorHAnsi" w:hAnsiTheme="minorHAnsi"/>
          <w:sz w:val="22"/>
          <w:szCs w:val="22"/>
        </w:rPr>
        <w:t>certification that shows that a certain EHR is delivering measures on certain scopes of quality that will tell customers which EHR is most suitable to their practice</w:t>
      </w:r>
      <w:r w:rsidR="00C969DC" w:rsidRPr="00050CCF">
        <w:rPr>
          <w:rFonts w:asciiTheme="minorHAnsi" w:hAnsiTheme="minorHAnsi"/>
          <w:sz w:val="22"/>
          <w:szCs w:val="22"/>
        </w:rPr>
        <w:t>)</w:t>
      </w:r>
      <w:r w:rsidR="00F458A5" w:rsidRPr="00050CCF">
        <w:rPr>
          <w:rFonts w:asciiTheme="minorHAnsi" w:hAnsiTheme="minorHAnsi"/>
          <w:sz w:val="22"/>
          <w:szCs w:val="22"/>
        </w:rPr>
        <w:t>.</w:t>
      </w:r>
      <w:r w:rsidR="00CB0C24" w:rsidRPr="00050CCF">
        <w:rPr>
          <w:rFonts w:asciiTheme="minorHAnsi" w:hAnsiTheme="minorHAnsi"/>
          <w:sz w:val="22"/>
          <w:szCs w:val="22"/>
        </w:rPr>
        <w:t xml:space="preserve"> </w:t>
      </w:r>
    </w:p>
    <w:p w:rsidR="00F458A5" w:rsidRPr="00050CCF" w:rsidRDefault="00CB0C24" w:rsidP="00D824C4">
      <w:pPr>
        <w:pStyle w:val="BodyText2"/>
        <w:keepLines w:val="0"/>
        <w:rPr>
          <w:rFonts w:asciiTheme="minorHAnsi" w:hAnsiTheme="minorHAnsi"/>
          <w:sz w:val="22"/>
          <w:szCs w:val="22"/>
        </w:rPr>
      </w:pPr>
      <w:r w:rsidRPr="00050CCF">
        <w:rPr>
          <w:rFonts w:asciiTheme="minorHAnsi" w:hAnsiTheme="minorHAnsi"/>
          <w:sz w:val="22"/>
          <w:szCs w:val="22"/>
        </w:rPr>
        <w:t>Corley noted that basic functionality no longer needs to be certified. U</w:t>
      </w:r>
      <w:r w:rsidR="00F458A5" w:rsidRPr="00050CCF">
        <w:rPr>
          <w:rFonts w:asciiTheme="minorHAnsi" w:hAnsiTheme="minorHAnsi"/>
          <w:sz w:val="22"/>
          <w:szCs w:val="22"/>
        </w:rPr>
        <w:t xml:space="preserve">sers are more sophisticated, although with the increase in adoption with </w:t>
      </w:r>
      <w:r w:rsidRPr="00050CCF">
        <w:rPr>
          <w:rFonts w:asciiTheme="minorHAnsi" w:hAnsiTheme="minorHAnsi"/>
          <w:sz w:val="22"/>
          <w:szCs w:val="22"/>
        </w:rPr>
        <w:t xml:space="preserve">MU there are many </w:t>
      </w:r>
      <w:r w:rsidR="00F458A5" w:rsidRPr="00050CCF">
        <w:rPr>
          <w:rFonts w:asciiTheme="minorHAnsi" w:hAnsiTheme="minorHAnsi"/>
          <w:sz w:val="22"/>
          <w:szCs w:val="22"/>
        </w:rPr>
        <w:t>providers who are not so willing who have adopted</w:t>
      </w:r>
      <w:r w:rsidRPr="00050CCF">
        <w:rPr>
          <w:rFonts w:asciiTheme="minorHAnsi" w:hAnsiTheme="minorHAnsi"/>
          <w:sz w:val="22"/>
          <w:szCs w:val="22"/>
        </w:rPr>
        <w:t>,</w:t>
      </w:r>
      <w:r w:rsidR="00F458A5" w:rsidRPr="00050CCF">
        <w:rPr>
          <w:rFonts w:asciiTheme="minorHAnsi" w:hAnsiTheme="minorHAnsi"/>
          <w:sz w:val="22"/>
          <w:szCs w:val="22"/>
        </w:rPr>
        <w:t xml:space="preserve"> and that probably contributes to dissatisfaction.</w:t>
      </w:r>
      <w:r w:rsidRPr="00050CCF">
        <w:rPr>
          <w:rFonts w:asciiTheme="minorHAnsi" w:hAnsiTheme="minorHAnsi"/>
          <w:sz w:val="22"/>
          <w:szCs w:val="22"/>
        </w:rPr>
        <w:t xml:space="preserve"> </w:t>
      </w:r>
      <w:r w:rsidR="00CA4B4A" w:rsidRPr="00050CCF">
        <w:rPr>
          <w:rFonts w:asciiTheme="minorHAnsi" w:hAnsiTheme="minorHAnsi"/>
          <w:sz w:val="22"/>
          <w:szCs w:val="22"/>
        </w:rPr>
        <w:t>T</w:t>
      </w:r>
      <w:r w:rsidRPr="00050CCF">
        <w:rPr>
          <w:rFonts w:asciiTheme="minorHAnsi" w:hAnsiTheme="minorHAnsi"/>
          <w:sz w:val="22"/>
          <w:szCs w:val="22"/>
        </w:rPr>
        <w:t>he measures should be narrowed. Q</w:t>
      </w:r>
      <w:r w:rsidR="00F458A5" w:rsidRPr="00050CCF">
        <w:rPr>
          <w:rFonts w:asciiTheme="minorHAnsi" w:hAnsiTheme="minorHAnsi"/>
          <w:sz w:val="22"/>
          <w:szCs w:val="22"/>
        </w:rPr>
        <w:t xml:space="preserve">uality measures need to be eMeasures that are part of the normal workflow and not include such things as requiring </w:t>
      </w:r>
      <w:proofErr w:type="gramStart"/>
      <w:r w:rsidR="00F458A5" w:rsidRPr="00050CCF">
        <w:rPr>
          <w:rFonts w:asciiTheme="minorHAnsi" w:hAnsiTheme="minorHAnsi"/>
          <w:sz w:val="22"/>
          <w:szCs w:val="22"/>
        </w:rPr>
        <w:t>an exclusion</w:t>
      </w:r>
      <w:proofErr w:type="gramEnd"/>
      <w:r w:rsidR="00F458A5" w:rsidRPr="00050CCF">
        <w:rPr>
          <w:rFonts w:asciiTheme="minorHAnsi" w:hAnsiTheme="minorHAnsi"/>
          <w:sz w:val="22"/>
          <w:szCs w:val="22"/>
        </w:rPr>
        <w:t xml:space="preserve"> to identify the drug </w:t>
      </w:r>
      <w:r w:rsidRPr="00050CCF">
        <w:rPr>
          <w:rFonts w:asciiTheme="minorHAnsi" w:hAnsiTheme="minorHAnsi"/>
          <w:sz w:val="22"/>
          <w:szCs w:val="22"/>
        </w:rPr>
        <w:t xml:space="preserve">that </w:t>
      </w:r>
      <w:r w:rsidR="00F458A5" w:rsidRPr="00050CCF">
        <w:rPr>
          <w:rFonts w:asciiTheme="minorHAnsi" w:hAnsiTheme="minorHAnsi"/>
          <w:sz w:val="22"/>
          <w:szCs w:val="22"/>
        </w:rPr>
        <w:t>would have</w:t>
      </w:r>
      <w:r w:rsidRPr="00050CCF">
        <w:rPr>
          <w:rFonts w:asciiTheme="minorHAnsi" w:hAnsiTheme="minorHAnsi"/>
          <w:sz w:val="22"/>
          <w:szCs w:val="22"/>
        </w:rPr>
        <w:t xml:space="preserve"> been</w:t>
      </w:r>
      <w:r w:rsidR="00F458A5" w:rsidRPr="00050CCF">
        <w:rPr>
          <w:rFonts w:asciiTheme="minorHAnsi" w:hAnsiTheme="minorHAnsi"/>
          <w:sz w:val="22"/>
          <w:szCs w:val="22"/>
        </w:rPr>
        <w:t xml:space="preserve"> selected if the patient was not allergic to the drug, which is a </w:t>
      </w:r>
      <w:r w:rsidRPr="00050CCF">
        <w:rPr>
          <w:rFonts w:asciiTheme="minorHAnsi" w:hAnsiTheme="minorHAnsi"/>
          <w:sz w:val="22"/>
          <w:szCs w:val="22"/>
        </w:rPr>
        <w:t>significant</w:t>
      </w:r>
      <w:r w:rsidR="00F458A5" w:rsidRPr="00050CCF">
        <w:rPr>
          <w:rFonts w:asciiTheme="minorHAnsi" w:hAnsiTheme="minorHAnsi"/>
          <w:sz w:val="22"/>
          <w:szCs w:val="22"/>
        </w:rPr>
        <w:t xml:space="preserve"> burden to</w:t>
      </w:r>
      <w:r w:rsidRPr="00050CCF">
        <w:rPr>
          <w:rFonts w:asciiTheme="minorHAnsi" w:hAnsiTheme="minorHAnsi"/>
          <w:sz w:val="22"/>
          <w:szCs w:val="22"/>
        </w:rPr>
        <w:t xml:space="preserve"> providers</w:t>
      </w:r>
      <w:r w:rsidR="00F458A5" w:rsidRPr="00050CCF">
        <w:rPr>
          <w:rFonts w:asciiTheme="minorHAnsi" w:hAnsiTheme="minorHAnsi"/>
          <w:sz w:val="22"/>
          <w:szCs w:val="22"/>
        </w:rPr>
        <w:t xml:space="preserve">. </w:t>
      </w:r>
      <w:r w:rsidRPr="00050CCF">
        <w:rPr>
          <w:rFonts w:asciiTheme="minorHAnsi" w:hAnsiTheme="minorHAnsi"/>
          <w:sz w:val="22"/>
          <w:szCs w:val="22"/>
        </w:rPr>
        <w:t>The quality measures should focus on areas in which this country has poor performance and are costing money rather than having a quality measure for every specialty.</w:t>
      </w:r>
    </w:p>
    <w:p w:rsidR="00F458A5" w:rsidRPr="00050CCF" w:rsidRDefault="00C04C66" w:rsidP="00D824C4">
      <w:pPr>
        <w:pStyle w:val="BodyText2"/>
        <w:keepLines w:val="0"/>
        <w:rPr>
          <w:rFonts w:asciiTheme="minorHAnsi" w:hAnsiTheme="minorHAnsi"/>
          <w:sz w:val="22"/>
          <w:szCs w:val="22"/>
        </w:rPr>
      </w:pPr>
      <w:r w:rsidRPr="00050CCF">
        <w:rPr>
          <w:rFonts w:asciiTheme="minorHAnsi" w:hAnsiTheme="minorHAnsi"/>
          <w:sz w:val="22"/>
          <w:szCs w:val="22"/>
        </w:rPr>
        <w:t xml:space="preserve">Dvorak commented that in his view, certification is not driving adoption up nearly as much as stimulus funding. He asked if certification could be eliminated for those who could demonstrate MU regardless of the origin of their software. Could certification be eliminated entirely? Probst suggested that this question </w:t>
      </w:r>
      <w:r w:rsidR="00CA4B4A" w:rsidRPr="00050CCF">
        <w:rPr>
          <w:rFonts w:asciiTheme="minorHAnsi" w:hAnsiTheme="minorHAnsi"/>
          <w:sz w:val="22"/>
          <w:szCs w:val="22"/>
        </w:rPr>
        <w:t>warrants</w:t>
      </w:r>
      <w:r w:rsidRPr="00050CCF">
        <w:rPr>
          <w:rFonts w:asciiTheme="minorHAnsi" w:hAnsiTheme="minorHAnsi"/>
          <w:sz w:val="22"/>
          <w:szCs w:val="22"/>
        </w:rPr>
        <w:t xml:space="preserve"> further reflection. Egerman suggested that there could be a situation in which it would be appropriate to have certification for interoperability only and then meet MU requirements for other items.</w:t>
      </w:r>
    </w:p>
    <w:p w:rsidR="00C91C5D" w:rsidRPr="00050CCF" w:rsidRDefault="00C04C66" w:rsidP="00D824C4">
      <w:pPr>
        <w:pStyle w:val="BodyText2"/>
        <w:keepLines w:val="0"/>
        <w:rPr>
          <w:rFonts w:asciiTheme="minorHAnsi" w:hAnsiTheme="minorHAnsi"/>
          <w:sz w:val="22"/>
          <w:szCs w:val="22"/>
        </w:rPr>
      </w:pPr>
      <w:r w:rsidRPr="00050CCF">
        <w:rPr>
          <w:rFonts w:asciiTheme="minorHAnsi" w:hAnsiTheme="minorHAnsi"/>
          <w:sz w:val="22"/>
          <w:szCs w:val="22"/>
        </w:rPr>
        <w:t>Egerman asked about the extent to which the Stage 2 criteria fulfill needs of the organizations represented at this hearing. Probst explained that there are components of Stage 2 that are incrementally beneficial to clinicians at his institution.</w:t>
      </w:r>
      <w:r w:rsidR="00126B35" w:rsidRPr="00050CCF">
        <w:rPr>
          <w:rFonts w:asciiTheme="minorHAnsi" w:hAnsiTheme="minorHAnsi"/>
          <w:sz w:val="22"/>
          <w:szCs w:val="22"/>
        </w:rPr>
        <w:t xml:space="preserve"> However, there are many aspects of Stage 2 that required retrofitting systems and processes to accommodate and allow for certification and attestation.</w:t>
      </w:r>
      <w:r w:rsidRPr="00050CCF">
        <w:rPr>
          <w:rFonts w:asciiTheme="minorHAnsi" w:hAnsiTheme="minorHAnsi"/>
          <w:sz w:val="22"/>
          <w:szCs w:val="22"/>
        </w:rPr>
        <w:t xml:space="preserve"> </w:t>
      </w:r>
      <w:r w:rsidR="00126B35" w:rsidRPr="00050CCF">
        <w:rPr>
          <w:rFonts w:asciiTheme="minorHAnsi" w:hAnsiTheme="minorHAnsi"/>
          <w:sz w:val="22"/>
          <w:szCs w:val="22"/>
        </w:rPr>
        <w:t xml:space="preserve">Although in aggregate Stage 2 may not be beneficial to his institution, Probst acknowledged that there has been significant benefit </w:t>
      </w:r>
      <w:r w:rsidR="00CA4B4A" w:rsidRPr="00050CCF">
        <w:rPr>
          <w:rFonts w:asciiTheme="minorHAnsi" w:hAnsiTheme="minorHAnsi"/>
          <w:sz w:val="22"/>
          <w:szCs w:val="22"/>
        </w:rPr>
        <w:t>to</w:t>
      </w:r>
      <w:r w:rsidR="00126B35" w:rsidRPr="00050CCF">
        <w:rPr>
          <w:rFonts w:asciiTheme="minorHAnsi" w:hAnsiTheme="minorHAnsi"/>
          <w:sz w:val="22"/>
          <w:szCs w:val="22"/>
        </w:rPr>
        <w:t xml:space="preserve"> the greater community.</w:t>
      </w:r>
      <w:r w:rsidR="00C91C5D" w:rsidRPr="00050CCF">
        <w:rPr>
          <w:rFonts w:asciiTheme="minorHAnsi" w:hAnsiTheme="minorHAnsi"/>
          <w:sz w:val="22"/>
          <w:szCs w:val="22"/>
        </w:rPr>
        <w:t xml:space="preserve"> </w:t>
      </w:r>
    </w:p>
    <w:p w:rsidR="00C04C66" w:rsidRPr="00050CCF" w:rsidRDefault="00C91C5D" w:rsidP="00D824C4">
      <w:pPr>
        <w:pStyle w:val="BodyText2"/>
        <w:keepLines w:val="0"/>
        <w:rPr>
          <w:rFonts w:asciiTheme="minorHAnsi" w:hAnsiTheme="minorHAnsi"/>
          <w:sz w:val="22"/>
          <w:szCs w:val="22"/>
        </w:rPr>
      </w:pPr>
      <w:r w:rsidRPr="00050CCF">
        <w:rPr>
          <w:rFonts w:asciiTheme="minorHAnsi" w:hAnsiTheme="minorHAnsi"/>
          <w:sz w:val="22"/>
          <w:szCs w:val="22"/>
        </w:rPr>
        <w:t>Richmond commented that many of the usability issues can be traced back to short timelines; the expectation of the customers is that products are available to them in 2014 so that they can meet certain deadlines and requirements associated with MU. EHR develop</w:t>
      </w:r>
      <w:r w:rsidR="00DF5A6F">
        <w:rPr>
          <w:rFonts w:asciiTheme="minorHAnsi" w:hAnsiTheme="minorHAnsi"/>
          <w:sz w:val="22"/>
          <w:szCs w:val="22"/>
        </w:rPr>
        <w:t>ers work to create products to</w:t>
      </w:r>
      <w:r w:rsidRPr="00050CCF">
        <w:rPr>
          <w:rFonts w:asciiTheme="minorHAnsi" w:hAnsiTheme="minorHAnsi"/>
          <w:sz w:val="22"/>
          <w:szCs w:val="22"/>
        </w:rPr>
        <w:t xml:space="preserve"> meet the certification standards, but because of time constraints, usability is sometimes compromised. Although developers can and do release product updates, preparing and staying on schedule for certification often precludes carrying out these improvement activities. In some ways, the certification process is an obstacle to implementing product improvements. McGlynn agreed that usability is one of </w:t>
      </w:r>
      <w:r w:rsidRPr="00050CCF">
        <w:rPr>
          <w:rFonts w:asciiTheme="minorHAnsi" w:hAnsiTheme="minorHAnsi"/>
          <w:sz w:val="22"/>
          <w:szCs w:val="22"/>
        </w:rPr>
        <w:lastRenderedPageBreak/>
        <w:t>the top issues—usability needs to be addressed with an overarching approach, because the term “usability” is defined differently by different providers. One of the major contributors to usability issues on the part of providers is the lack of training and education for providers who are about to use a new system. Another relates to the certification criteria being released after development has begun.</w:t>
      </w:r>
    </w:p>
    <w:p w:rsidR="00126B35" w:rsidRPr="00050CCF" w:rsidRDefault="00C91C5D" w:rsidP="00D824C4">
      <w:pPr>
        <w:pStyle w:val="BodyText2"/>
        <w:keepLines w:val="0"/>
        <w:rPr>
          <w:rFonts w:asciiTheme="minorHAnsi" w:hAnsiTheme="minorHAnsi"/>
          <w:sz w:val="22"/>
          <w:szCs w:val="22"/>
        </w:rPr>
      </w:pPr>
      <w:r w:rsidRPr="00050CCF">
        <w:rPr>
          <w:rFonts w:asciiTheme="minorHAnsi" w:hAnsiTheme="minorHAnsi"/>
          <w:sz w:val="22"/>
          <w:szCs w:val="22"/>
        </w:rPr>
        <w:t>Halamka noted that he recently co-authored a paper for JAMA that outlines a quantitative method for evaluating standards maturity, readiness, and adoption.</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This approach was used in response to some of the proposed MU Stage 3 criteria and the standards that might apply, providing ratings on standards maturity. </w:t>
      </w:r>
      <w:r w:rsidR="007A3346" w:rsidRPr="00050CCF">
        <w:rPr>
          <w:rFonts w:asciiTheme="minorHAnsi" w:hAnsiTheme="minorHAnsi"/>
          <w:sz w:val="22"/>
          <w:szCs w:val="22"/>
        </w:rPr>
        <w:t>Richmond acknowledged that at times, there is an appropriate reason for including less-than-mature standards; however, it is challenging when a future regulatory cycle will be introducing a newer version of the same standard before it is used in the market and learned from. The 2015 certification proposals introduce many different types of standards or new standards from the 2014 edition without there being an opportunity to examine in the market where current standards are effective and where they need to be changed. Geretz agreed, offering eMeasures and direct messaging as examples.</w:t>
      </w:r>
    </w:p>
    <w:p w:rsidR="00F458A5" w:rsidRPr="00050CCF" w:rsidRDefault="007A334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Underwood asked panelists if there are any lessons learned from external sources of certification (e.g., SureScripts, IHE, etc.) that could be used to inform OCN’s certification process. Geretz noted that the SureScripts certification is much narrower in scope.</w:t>
      </w:r>
      <w:r w:rsidR="007C772F" w:rsidRPr="00050CCF">
        <w:rPr>
          <w:rFonts w:asciiTheme="minorHAnsi" w:hAnsiTheme="minorHAnsi" w:cs="Times New Roman"/>
          <w:sz w:val="22"/>
          <w:szCs w:val="22"/>
        </w:rPr>
        <w:t xml:space="preserve"> TerMaat commented that the quality measurement issues are a priority and that some of the certification programs that offer more flexibility can serve as models, especially in areas for which no certification currently exists.</w:t>
      </w:r>
    </w:p>
    <w:p w:rsidR="007C772F" w:rsidRPr="00050CCF" w:rsidRDefault="007C772F" w:rsidP="00D824C4">
      <w:pPr>
        <w:pStyle w:val="Heading2"/>
        <w:keepNext w:val="0"/>
        <w:rPr>
          <w:rFonts w:asciiTheme="minorHAnsi" w:hAnsiTheme="minorHAnsi"/>
          <w:sz w:val="22"/>
        </w:rPr>
      </w:pPr>
      <w:r w:rsidRPr="00050CCF">
        <w:rPr>
          <w:rFonts w:asciiTheme="minorHAnsi" w:hAnsiTheme="minorHAnsi"/>
          <w:sz w:val="22"/>
        </w:rPr>
        <w:t>Panel 3 – Certification/Accreditation Bodies</w:t>
      </w:r>
    </w:p>
    <w:p w:rsidR="007C772F" w:rsidRPr="00050CCF" w:rsidRDefault="007C772F" w:rsidP="00D824C4">
      <w:pPr>
        <w:spacing w:after="0"/>
        <w:rPr>
          <w:rFonts w:asciiTheme="minorHAnsi" w:hAnsiTheme="minorHAnsi"/>
          <w:sz w:val="22"/>
          <w:szCs w:val="22"/>
        </w:rPr>
      </w:pPr>
      <w:r w:rsidRPr="00050CCF">
        <w:rPr>
          <w:rFonts w:asciiTheme="minorHAnsi" w:hAnsiTheme="minorHAnsi"/>
          <w:b/>
          <w:sz w:val="22"/>
          <w:szCs w:val="22"/>
        </w:rPr>
        <w:t>Amit Trivedi, ICSA Labs,</w:t>
      </w:r>
      <w:r w:rsidRPr="00050CCF">
        <w:rPr>
          <w:rFonts w:asciiTheme="minorHAnsi" w:hAnsiTheme="minorHAnsi"/>
          <w:sz w:val="22"/>
          <w:szCs w:val="22"/>
        </w:rPr>
        <w:t xml:space="preserve"> explained that it is important to recognize that the industry has faced a major transition progressing through Stage 1 and at this time, before plunging forward, perhaps the industry needs some time to take stock of where it is given the current inventory of standards and newly implemented functionalities. ONC certification requirements create a solid standards-based foundation to build upon—Trivedi suggested focusing resources not solely on new functionality, but also concentrat</w:t>
      </w:r>
      <w:r w:rsidR="00CA4B4A" w:rsidRPr="00050CCF">
        <w:rPr>
          <w:rFonts w:asciiTheme="minorHAnsi" w:hAnsiTheme="minorHAnsi"/>
          <w:sz w:val="22"/>
          <w:szCs w:val="22"/>
        </w:rPr>
        <w:t>ing</w:t>
      </w:r>
      <w:r w:rsidRPr="00050CCF">
        <w:rPr>
          <w:rFonts w:asciiTheme="minorHAnsi" w:hAnsiTheme="minorHAnsi"/>
          <w:sz w:val="22"/>
          <w:szCs w:val="22"/>
        </w:rPr>
        <w:t xml:space="preserve"> on doing what has just been implemented, and doing it better. There are number of differences between the 2011 and 2014 editions of certification criteria, and they highlight a number of areas that are positive trends including a better emphasis on standards and implementation guides, more use of conformance testing, and tools for self-attestation. However, there are also some areas that should be monitored to prevent requirements from becoming overly burdensome.</w:t>
      </w:r>
      <w:r w:rsidR="004F42CC" w:rsidRPr="00050CCF">
        <w:rPr>
          <w:rFonts w:asciiTheme="minorHAnsi" w:hAnsiTheme="minorHAnsi"/>
          <w:sz w:val="22"/>
          <w:szCs w:val="22"/>
        </w:rPr>
        <w:t xml:space="preserve"> </w:t>
      </w:r>
      <w:r w:rsidRPr="00050CCF">
        <w:rPr>
          <w:rFonts w:asciiTheme="minorHAnsi" w:hAnsiTheme="minorHAnsi"/>
          <w:sz w:val="22"/>
          <w:szCs w:val="22"/>
        </w:rPr>
        <w:t>These include verbose and complex test procedures that are at times left open to interpretation, test data procedures and tools that are constantly in flux, a lack of robust support for some of the testing tools, and the increasing administrative burden around data collection requirements for ACBs that have questionable value at times for purchasers and implementers. Trivedi offered suggestions for improving the certification program</w:t>
      </w:r>
      <w:r w:rsidR="00535928" w:rsidRPr="00050CCF">
        <w:rPr>
          <w:rFonts w:asciiTheme="minorHAnsi" w:hAnsiTheme="minorHAnsi"/>
          <w:sz w:val="22"/>
          <w:szCs w:val="22"/>
        </w:rPr>
        <w:t>:</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P</w:t>
      </w:r>
      <w:r w:rsidR="007C772F" w:rsidRPr="00050CCF">
        <w:rPr>
          <w:rFonts w:asciiTheme="minorHAnsi" w:hAnsiTheme="minorHAnsi" w:cs="Times New Roman"/>
          <w:sz w:val="22"/>
          <w:szCs w:val="22"/>
        </w:rPr>
        <w:t>ilot test new procedures and test tools prior to publication. It damages the credibility of the program if vendors are debugging unstable test tools after the</w:t>
      </w:r>
      <w:r w:rsidRPr="00050CCF">
        <w:rPr>
          <w:rFonts w:asciiTheme="minorHAnsi" w:hAnsiTheme="minorHAnsi" w:cs="Times New Roman"/>
          <w:sz w:val="22"/>
          <w:szCs w:val="22"/>
        </w:rPr>
        <w:t>y are</w:t>
      </w:r>
      <w:r w:rsidR="007C772F" w:rsidRPr="00050CCF">
        <w:rPr>
          <w:rFonts w:asciiTheme="minorHAnsi" w:hAnsiTheme="minorHAnsi" w:cs="Times New Roman"/>
          <w:sz w:val="22"/>
          <w:szCs w:val="22"/>
        </w:rPr>
        <w:t xml:space="preserve"> deemed ready for use.</w:t>
      </w:r>
      <w:r w:rsidRPr="00050CCF">
        <w:rPr>
          <w:rFonts w:asciiTheme="minorHAnsi" w:hAnsiTheme="minorHAnsi" w:cs="Times New Roman"/>
          <w:sz w:val="22"/>
          <w:szCs w:val="22"/>
        </w:rPr>
        <w:t xml:space="preserve"> P</w:t>
      </w:r>
      <w:r w:rsidR="007C772F" w:rsidRPr="00050CCF">
        <w:rPr>
          <w:rFonts w:asciiTheme="minorHAnsi" w:hAnsiTheme="minorHAnsi" w:cs="Times New Roman"/>
          <w:sz w:val="22"/>
          <w:szCs w:val="22"/>
        </w:rPr>
        <w:t>ilot testing should include ample time to recruit participants, validate test procedures, validate test data</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thoroughly test out the tools</w:t>
      </w:r>
      <w:r w:rsidRPr="00050CCF">
        <w:rPr>
          <w:rFonts w:asciiTheme="minorHAnsi" w:hAnsiTheme="minorHAnsi" w:cs="Times New Roman"/>
          <w:sz w:val="22"/>
          <w:szCs w:val="22"/>
        </w:rPr>
        <w:t>.</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Improve </w:t>
      </w:r>
      <w:r w:rsidR="007C772F" w:rsidRPr="00050CCF">
        <w:rPr>
          <w:rFonts w:asciiTheme="minorHAnsi" w:hAnsiTheme="minorHAnsi" w:cs="Times New Roman"/>
          <w:sz w:val="22"/>
          <w:szCs w:val="22"/>
        </w:rPr>
        <w:t>consistency between test labs. Pilot tests should be a venue for all ATLs and ACBs to observe testing</w:t>
      </w:r>
      <w:r w:rsidRPr="00050CCF">
        <w:rPr>
          <w:rFonts w:asciiTheme="minorHAnsi" w:hAnsiTheme="minorHAnsi" w:cs="Times New Roman"/>
          <w:sz w:val="22"/>
          <w:szCs w:val="22"/>
        </w:rPr>
        <w:t xml:space="preserve"> t</w:t>
      </w:r>
      <w:r w:rsidR="007C772F" w:rsidRPr="00050CCF">
        <w:rPr>
          <w:rFonts w:asciiTheme="minorHAnsi" w:hAnsiTheme="minorHAnsi" w:cs="Times New Roman"/>
          <w:sz w:val="22"/>
          <w:szCs w:val="22"/>
        </w:rPr>
        <w:t>o understand the expected results, learn how the test tools operate</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then provide feedback to ONC</w:t>
      </w:r>
      <w:r w:rsidRPr="00050CCF">
        <w:rPr>
          <w:rFonts w:asciiTheme="minorHAnsi" w:hAnsiTheme="minorHAnsi" w:cs="Times New Roman"/>
          <w:sz w:val="22"/>
          <w:szCs w:val="22"/>
        </w:rPr>
        <w:t>. T</w:t>
      </w:r>
      <w:r w:rsidR="007C772F" w:rsidRPr="00050CCF">
        <w:rPr>
          <w:rFonts w:asciiTheme="minorHAnsi" w:hAnsiTheme="minorHAnsi" w:cs="Times New Roman"/>
          <w:sz w:val="22"/>
          <w:szCs w:val="22"/>
        </w:rPr>
        <w:t>o date, this has never been done prior to publication of the certification test procedures.</w:t>
      </w:r>
    </w:p>
    <w:p w:rsidR="00CA4B4A"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F</w:t>
      </w:r>
      <w:r w:rsidR="007C772F" w:rsidRPr="00050CCF">
        <w:rPr>
          <w:rFonts w:asciiTheme="minorHAnsi" w:hAnsiTheme="minorHAnsi" w:cs="Times New Roman"/>
          <w:sz w:val="22"/>
          <w:szCs w:val="22"/>
        </w:rPr>
        <w:t xml:space="preserve">ocus on certification criteria </w:t>
      </w:r>
      <w:r w:rsidRPr="00050CCF">
        <w:rPr>
          <w:rFonts w:asciiTheme="minorHAnsi" w:hAnsiTheme="minorHAnsi" w:cs="Times New Roman"/>
          <w:sz w:val="22"/>
          <w:szCs w:val="22"/>
        </w:rPr>
        <w:t>related to</w:t>
      </w:r>
      <w:r w:rsidR="007C772F" w:rsidRPr="00050CCF">
        <w:rPr>
          <w:rFonts w:asciiTheme="minorHAnsi" w:hAnsiTheme="minorHAnsi" w:cs="Times New Roman"/>
          <w:sz w:val="22"/>
          <w:szCs w:val="22"/>
        </w:rPr>
        <w:t xml:space="preserve"> interope</w:t>
      </w:r>
      <w:r w:rsidR="00CA4B4A" w:rsidRPr="00050CCF">
        <w:rPr>
          <w:rFonts w:asciiTheme="minorHAnsi" w:hAnsiTheme="minorHAnsi" w:cs="Times New Roman"/>
          <w:sz w:val="22"/>
          <w:szCs w:val="22"/>
        </w:rPr>
        <w:t>rability and security testing.</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7C772F" w:rsidRPr="00050CCF">
        <w:rPr>
          <w:rFonts w:asciiTheme="minorHAnsi" w:hAnsiTheme="minorHAnsi" w:cs="Times New Roman"/>
          <w:sz w:val="22"/>
          <w:szCs w:val="22"/>
        </w:rPr>
        <w:t>esting tools need to be more automated to efficiently handle more test cases, reuse test data sets</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employ more robust types of testing methodologies including negative testing and testing the security of products.</w:t>
      </w:r>
    </w:p>
    <w:p w:rsidR="007C772F" w:rsidRPr="00050CCF" w:rsidRDefault="007C772F" w:rsidP="00D824C4">
      <w:pPr>
        <w:pStyle w:val="BodyText"/>
        <w:numPr>
          <w:ilvl w:val="0"/>
          <w:numId w:val="40"/>
        </w:numPr>
        <w:spacing w:line="240" w:lineRule="auto"/>
        <w:ind w:left="547"/>
        <w:rPr>
          <w:rFonts w:asciiTheme="minorHAnsi" w:hAnsiTheme="minorHAnsi" w:cs="Times New Roman"/>
          <w:sz w:val="22"/>
          <w:szCs w:val="22"/>
        </w:rPr>
      </w:pPr>
      <w:r w:rsidRPr="00050CCF">
        <w:rPr>
          <w:rFonts w:asciiTheme="minorHAnsi" w:hAnsiTheme="minorHAnsi" w:cs="Times New Roman"/>
          <w:sz w:val="22"/>
          <w:szCs w:val="22"/>
        </w:rPr>
        <w:lastRenderedPageBreak/>
        <w:t xml:space="preserve">How EHRs handle various functionality should be left to developers to innovate on. What information EHRs should be consuming and providing should continue to be a focus of the certification criteria. </w:t>
      </w:r>
    </w:p>
    <w:p w:rsidR="007C772F"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Kyle Meadors</w:t>
      </w:r>
      <w:r w:rsidR="00535928" w:rsidRPr="00050CCF">
        <w:rPr>
          <w:rFonts w:asciiTheme="minorHAnsi" w:hAnsiTheme="minorHAnsi" w:cs="Times New Roman"/>
          <w:b/>
          <w:sz w:val="22"/>
          <w:szCs w:val="22"/>
        </w:rPr>
        <w:t xml:space="preserve">, </w:t>
      </w:r>
      <w:r w:rsidRPr="00050CCF">
        <w:rPr>
          <w:rFonts w:asciiTheme="minorHAnsi" w:hAnsiTheme="minorHAnsi" w:cs="Times New Roman"/>
          <w:b/>
          <w:sz w:val="22"/>
          <w:szCs w:val="22"/>
        </w:rPr>
        <w:t>Drummond Group, Inc</w:t>
      </w:r>
      <w:proofErr w:type="gramStart"/>
      <w:r w:rsidRPr="00050CCF">
        <w:rPr>
          <w:rFonts w:asciiTheme="minorHAnsi" w:hAnsiTheme="minorHAnsi" w:cs="Times New Roman"/>
          <w:b/>
          <w:sz w:val="22"/>
          <w:szCs w:val="22"/>
        </w:rPr>
        <w:t>.</w:t>
      </w:r>
      <w:r w:rsidR="00535928" w:rsidRPr="00050CCF">
        <w:rPr>
          <w:rFonts w:asciiTheme="minorHAnsi" w:hAnsiTheme="minorHAnsi" w:cs="Times New Roman"/>
          <w:b/>
          <w:sz w:val="22"/>
          <w:szCs w:val="22"/>
        </w:rPr>
        <w:t>,</w:t>
      </w:r>
      <w:proofErr w:type="gramEnd"/>
      <w:r w:rsidR="00535928" w:rsidRPr="00050CCF">
        <w:rPr>
          <w:rFonts w:asciiTheme="minorHAnsi" w:hAnsiTheme="minorHAnsi" w:cs="Times New Roman"/>
          <w:sz w:val="22"/>
          <w:szCs w:val="22"/>
        </w:rPr>
        <w:t xml:space="preserve"> noted that </w:t>
      </w:r>
      <w:r w:rsidRPr="00050CCF">
        <w:rPr>
          <w:rFonts w:asciiTheme="minorHAnsi" w:hAnsiTheme="minorHAnsi" w:cs="Times New Roman"/>
          <w:sz w:val="22"/>
          <w:szCs w:val="22"/>
        </w:rPr>
        <w:t xml:space="preserve">one aspect that worked well in </w:t>
      </w:r>
      <w:r w:rsidR="00535928" w:rsidRPr="00050CCF">
        <w:rPr>
          <w:rFonts w:asciiTheme="minorHAnsi" w:hAnsiTheme="minorHAnsi" w:cs="Times New Roman"/>
          <w:sz w:val="22"/>
          <w:szCs w:val="22"/>
        </w:rPr>
        <w:t xml:space="preserve">the </w:t>
      </w:r>
      <w:r w:rsidRPr="00050CCF">
        <w:rPr>
          <w:rFonts w:asciiTheme="minorHAnsi" w:hAnsiTheme="minorHAnsi" w:cs="Times New Roman"/>
          <w:sz w:val="22"/>
          <w:szCs w:val="22"/>
        </w:rPr>
        <w:t>2011 edition but changed in 2014 was the</w:t>
      </w:r>
      <w:r w:rsidR="00535928" w:rsidRPr="00050CCF">
        <w:rPr>
          <w:rFonts w:asciiTheme="minorHAnsi" w:hAnsiTheme="minorHAnsi" w:cs="Times New Roman"/>
          <w:sz w:val="22"/>
          <w:szCs w:val="22"/>
        </w:rPr>
        <w:t xml:space="preserve"> testing</w:t>
      </w:r>
      <w:r w:rsidRPr="00050CCF">
        <w:rPr>
          <w:rFonts w:asciiTheme="minorHAnsi" w:hAnsiTheme="minorHAnsi" w:cs="Times New Roman"/>
          <w:sz w:val="22"/>
          <w:szCs w:val="22"/>
        </w:rPr>
        <w:t xml:space="preserve"> timeframe</w:t>
      </w:r>
      <w:r w:rsidR="00535928" w:rsidRPr="00050CCF">
        <w:rPr>
          <w:rFonts w:asciiTheme="minorHAnsi" w:hAnsiTheme="minorHAnsi" w:cs="Times New Roman"/>
          <w:sz w:val="22"/>
          <w:szCs w:val="22"/>
        </w:rPr>
        <w:t>, which was reduced by about a factor of five.</w:t>
      </w:r>
      <w:r w:rsidR="004F42CC" w:rsidRPr="00050CCF">
        <w:rPr>
          <w:rFonts w:asciiTheme="minorHAnsi" w:hAnsiTheme="minorHAnsi" w:cs="Times New Roman"/>
          <w:sz w:val="22"/>
          <w:szCs w:val="22"/>
        </w:rPr>
        <w:t xml:space="preserve"> </w:t>
      </w:r>
      <w:proofErr w:type="gramStart"/>
      <w:r w:rsidR="00535928" w:rsidRPr="00050CCF">
        <w:rPr>
          <w:rFonts w:asciiTheme="minorHAnsi" w:hAnsiTheme="minorHAnsi" w:cs="Times New Roman"/>
          <w:sz w:val="22"/>
          <w:szCs w:val="22"/>
        </w:rPr>
        <w:t xml:space="preserve">Another effective approach from 2011 involved putting </w:t>
      </w:r>
      <w:r w:rsidRPr="00050CCF">
        <w:rPr>
          <w:rFonts w:asciiTheme="minorHAnsi" w:hAnsiTheme="minorHAnsi" w:cs="Times New Roman"/>
          <w:sz w:val="22"/>
          <w:szCs w:val="22"/>
        </w:rPr>
        <w:t>forth standards and test procedures for the entire industry.</w:t>
      </w:r>
      <w:proofErr w:type="gramEnd"/>
      <w:r w:rsidRPr="00050CCF">
        <w:rPr>
          <w:rFonts w:asciiTheme="minorHAnsi" w:hAnsiTheme="minorHAnsi" w:cs="Times New Roman"/>
          <w:sz w:val="22"/>
          <w:szCs w:val="22"/>
        </w:rPr>
        <w:t xml:space="preserve"> </w:t>
      </w:r>
      <w:r w:rsidR="00535928" w:rsidRPr="00050CCF">
        <w:rPr>
          <w:rFonts w:asciiTheme="minorHAnsi" w:hAnsiTheme="minorHAnsi" w:cs="Times New Roman"/>
          <w:sz w:val="22"/>
          <w:szCs w:val="22"/>
        </w:rPr>
        <w:t xml:space="preserve">The </w:t>
      </w:r>
      <w:r w:rsidRPr="00050CCF">
        <w:rPr>
          <w:rFonts w:asciiTheme="minorHAnsi" w:hAnsiTheme="minorHAnsi" w:cs="Times New Roman"/>
          <w:sz w:val="22"/>
          <w:szCs w:val="22"/>
        </w:rPr>
        <w:t xml:space="preserve">2011 edition </w:t>
      </w:r>
      <w:r w:rsidR="00535928" w:rsidRPr="00050CCF">
        <w:rPr>
          <w:rFonts w:asciiTheme="minorHAnsi" w:hAnsiTheme="minorHAnsi" w:cs="Times New Roman"/>
          <w:sz w:val="22"/>
          <w:szCs w:val="22"/>
        </w:rPr>
        <w:t xml:space="preserve">included </w:t>
      </w:r>
      <w:r w:rsidRPr="00050CCF">
        <w:rPr>
          <w:rFonts w:asciiTheme="minorHAnsi" w:hAnsiTheme="minorHAnsi" w:cs="Times New Roman"/>
          <w:sz w:val="22"/>
          <w:szCs w:val="22"/>
        </w:rPr>
        <w:t xml:space="preserve">some good guidelines </w:t>
      </w:r>
      <w:r w:rsidR="00535928"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were attainable for most vendors</w:t>
      </w:r>
      <w:r w:rsidR="00535928" w:rsidRPr="00050CCF">
        <w:rPr>
          <w:rFonts w:asciiTheme="minorHAnsi" w:hAnsiTheme="minorHAnsi" w:cs="Times New Roman"/>
          <w:sz w:val="22"/>
          <w:szCs w:val="22"/>
        </w:rPr>
        <w:t>,</w:t>
      </w:r>
      <w:r w:rsidRPr="00050CCF">
        <w:rPr>
          <w:rFonts w:asciiTheme="minorHAnsi" w:hAnsiTheme="minorHAnsi" w:cs="Times New Roman"/>
          <w:sz w:val="22"/>
          <w:szCs w:val="22"/>
        </w:rPr>
        <w:t xml:space="preserve"> but</w:t>
      </w:r>
      <w:r w:rsidR="00535928" w:rsidRPr="00050CCF">
        <w:rPr>
          <w:rFonts w:asciiTheme="minorHAnsi" w:hAnsiTheme="minorHAnsi" w:cs="Times New Roman"/>
          <w:sz w:val="22"/>
          <w:szCs w:val="22"/>
        </w:rPr>
        <w:t xml:space="preserve"> the level of complexity increased dramatically in the </w:t>
      </w:r>
      <w:r w:rsidRPr="00050CCF">
        <w:rPr>
          <w:rFonts w:asciiTheme="minorHAnsi" w:hAnsiTheme="minorHAnsi" w:cs="Times New Roman"/>
          <w:sz w:val="22"/>
          <w:szCs w:val="22"/>
        </w:rPr>
        <w:t xml:space="preserve">2014 edition. </w:t>
      </w:r>
      <w:r w:rsidR="00CA4B4A" w:rsidRPr="00050CCF">
        <w:rPr>
          <w:rFonts w:asciiTheme="minorHAnsi" w:hAnsiTheme="minorHAnsi" w:cs="Times New Roman"/>
          <w:sz w:val="22"/>
          <w:szCs w:val="22"/>
        </w:rPr>
        <w:t>B</w:t>
      </w:r>
      <w:r w:rsidR="00535928" w:rsidRPr="00050CCF">
        <w:rPr>
          <w:rFonts w:asciiTheme="minorHAnsi" w:hAnsiTheme="minorHAnsi" w:cs="Times New Roman"/>
          <w:sz w:val="22"/>
          <w:szCs w:val="22"/>
        </w:rPr>
        <w:t xml:space="preserve">eta or pilot testing the test procedures is an area worth exploring, but in some ways it leads to a “chicken and the egg” dilemma: </w:t>
      </w:r>
      <w:r w:rsidR="00DF5A6F">
        <w:rPr>
          <w:rFonts w:asciiTheme="minorHAnsi" w:hAnsiTheme="minorHAnsi" w:cs="Times New Roman"/>
          <w:sz w:val="22"/>
          <w:szCs w:val="22"/>
        </w:rPr>
        <w:t>W</w:t>
      </w:r>
      <w:r w:rsidR="00D308C3" w:rsidRPr="00050CCF">
        <w:rPr>
          <w:rFonts w:asciiTheme="minorHAnsi" w:hAnsiTheme="minorHAnsi" w:cs="Times New Roman"/>
          <w:sz w:val="22"/>
          <w:szCs w:val="22"/>
        </w:rPr>
        <w:t xml:space="preserve">hy should a vendor develop its product based on draft test procedures when they can wait it out and let a different vendor do so first? </w:t>
      </w:r>
      <w:r w:rsidR="00CA4B4A" w:rsidRPr="00050CCF">
        <w:rPr>
          <w:rFonts w:asciiTheme="minorHAnsi" w:hAnsiTheme="minorHAnsi" w:cs="Times New Roman"/>
          <w:sz w:val="22"/>
          <w:szCs w:val="22"/>
        </w:rPr>
        <w:t>F</w:t>
      </w:r>
      <w:r w:rsidR="00D308C3" w:rsidRPr="00050CCF">
        <w:rPr>
          <w:rFonts w:asciiTheme="minorHAnsi" w:hAnsiTheme="minorHAnsi" w:cs="Times New Roman"/>
          <w:sz w:val="22"/>
          <w:szCs w:val="22"/>
        </w:rPr>
        <w:t>inal test procedures</w:t>
      </w:r>
      <w:r w:rsidR="00CA4B4A" w:rsidRPr="00050CCF">
        <w:rPr>
          <w:rFonts w:asciiTheme="minorHAnsi" w:hAnsiTheme="minorHAnsi" w:cs="Times New Roman"/>
          <w:sz w:val="22"/>
          <w:szCs w:val="22"/>
        </w:rPr>
        <w:t>, however,</w:t>
      </w:r>
      <w:r w:rsidR="00D308C3" w:rsidRPr="00050CCF">
        <w:rPr>
          <w:rFonts w:asciiTheme="minorHAnsi" w:hAnsiTheme="minorHAnsi" w:cs="Times New Roman"/>
          <w:sz w:val="22"/>
          <w:szCs w:val="22"/>
        </w:rPr>
        <w:t xml:space="preserve"> cannot be developed until vendors have products that can be tested. Meadors suggested slowing the entire certification process down. Expected timeframes are still necessary, but there is a need to be fair to the vendors’ resources. He also suggested working backwards and starting with the major end-goal criteria (e.g., CQMs) followed by spot checking the underlying criteria that feed into them. A more collaborative test procedure lifecycle is needed that involves different stakeholders, more end users, and clinician feedback. Meadors commented that a major </w:t>
      </w:r>
      <w:r w:rsidRPr="00050CCF">
        <w:rPr>
          <w:rFonts w:asciiTheme="minorHAnsi" w:hAnsiTheme="minorHAnsi" w:cs="Times New Roman"/>
          <w:sz w:val="22"/>
          <w:szCs w:val="22"/>
        </w:rPr>
        <w:t xml:space="preserve">for any </w:t>
      </w:r>
      <w:r w:rsidR="00D308C3" w:rsidRPr="00050CCF">
        <w:rPr>
          <w:rFonts w:asciiTheme="minorHAnsi" w:hAnsiTheme="minorHAnsi" w:cs="Times New Roman"/>
          <w:sz w:val="22"/>
          <w:szCs w:val="22"/>
        </w:rPr>
        <w:t xml:space="preserve">certification </w:t>
      </w:r>
      <w:r w:rsidRPr="00050CCF">
        <w:rPr>
          <w:rFonts w:asciiTheme="minorHAnsi" w:hAnsiTheme="minorHAnsi" w:cs="Times New Roman"/>
          <w:sz w:val="22"/>
          <w:szCs w:val="22"/>
        </w:rPr>
        <w:t>program is to enable a marketplace that</w:t>
      </w:r>
      <w:r w:rsidR="00D308C3" w:rsidRPr="00050CCF">
        <w:rPr>
          <w:rFonts w:asciiTheme="minorHAnsi" w:hAnsiTheme="minorHAnsi" w:cs="Times New Roman"/>
          <w:sz w:val="22"/>
          <w:szCs w:val="22"/>
        </w:rPr>
        <w:t xml:space="preserve"> i</w:t>
      </w:r>
      <w:r w:rsidRPr="00050CCF">
        <w:rPr>
          <w:rFonts w:asciiTheme="minorHAnsi" w:hAnsiTheme="minorHAnsi" w:cs="Times New Roman"/>
          <w:sz w:val="22"/>
          <w:szCs w:val="22"/>
        </w:rPr>
        <w:t>s vibrant and robust both for small vendors and large vendors to encourage innovation. ONC, especially in the beginning, enabled that type of marketplace</w:t>
      </w:r>
      <w:r w:rsidR="00D308C3" w:rsidRPr="00050CCF">
        <w:rPr>
          <w:rFonts w:asciiTheme="minorHAnsi" w:hAnsiTheme="minorHAnsi" w:cs="Times New Roman"/>
          <w:sz w:val="22"/>
          <w:szCs w:val="22"/>
        </w:rPr>
        <w:t xml:space="preserve"> and can do so again </w:t>
      </w:r>
      <w:r w:rsidRPr="00050CCF">
        <w:rPr>
          <w:rFonts w:asciiTheme="minorHAnsi" w:hAnsiTheme="minorHAnsi" w:cs="Times New Roman"/>
          <w:sz w:val="22"/>
          <w:szCs w:val="22"/>
        </w:rPr>
        <w:t xml:space="preserve">going forward. </w:t>
      </w:r>
    </w:p>
    <w:p w:rsidR="007C772F"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Mark Shin</w:t>
      </w:r>
      <w:r w:rsidR="00D308C3" w:rsidRPr="00050CCF">
        <w:rPr>
          <w:rFonts w:asciiTheme="minorHAnsi" w:hAnsiTheme="minorHAnsi" w:cs="Times New Roman"/>
          <w:b/>
          <w:sz w:val="22"/>
          <w:szCs w:val="22"/>
        </w:rPr>
        <w:t xml:space="preserve">, </w:t>
      </w:r>
      <w:r w:rsidRPr="00050CCF">
        <w:rPr>
          <w:rFonts w:asciiTheme="minorHAnsi" w:hAnsiTheme="minorHAnsi" w:cs="Times New Roman"/>
          <w:b/>
          <w:sz w:val="22"/>
          <w:szCs w:val="22"/>
        </w:rPr>
        <w:t>InfoGard Laboratories, Inc</w:t>
      </w:r>
      <w:proofErr w:type="gramStart"/>
      <w:r w:rsidRPr="00050CCF">
        <w:rPr>
          <w:rFonts w:asciiTheme="minorHAnsi" w:hAnsiTheme="minorHAnsi" w:cs="Times New Roman"/>
          <w:b/>
          <w:sz w:val="22"/>
          <w:szCs w:val="22"/>
        </w:rPr>
        <w:t>.</w:t>
      </w:r>
      <w:r w:rsidR="00D308C3" w:rsidRPr="00050CCF">
        <w:rPr>
          <w:rFonts w:asciiTheme="minorHAnsi" w:hAnsiTheme="minorHAnsi" w:cs="Times New Roman"/>
          <w:b/>
          <w:sz w:val="22"/>
          <w:szCs w:val="22"/>
        </w:rPr>
        <w:t>,</w:t>
      </w:r>
      <w:proofErr w:type="gramEnd"/>
      <w:r w:rsidR="004F42CC" w:rsidRPr="00050CCF">
        <w:rPr>
          <w:rFonts w:asciiTheme="minorHAnsi" w:hAnsiTheme="minorHAnsi" w:cs="Times New Roman"/>
          <w:b/>
          <w:sz w:val="22"/>
          <w:szCs w:val="22"/>
        </w:rPr>
        <w:t xml:space="preserve"> </w:t>
      </w:r>
      <w:r w:rsidR="00D308C3" w:rsidRPr="00050CCF">
        <w:rPr>
          <w:rFonts w:asciiTheme="minorHAnsi" w:hAnsiTheme="minorHAnsi" w:cs="Times New Roman"/>
          <w:sz w:val="22"/>
          <w:szCs w:val="22"/>
        </w:rPr>
        <w:t xml:space="preserve">said that it is </w:t>
      </w:r>
      <w:r w:rsidRPr="00050CCF">
        <w:rPr>
          <w:rFonts w:asciiTheme="minorHAnsi" w:hAnsiTheme="minorHAnsi" w:cs="Times New Roman"/>
          <w:sz w:val="22"/>
          <w:szCs w:val="22"/>
        </w:rPr>
        <w:t xml:space="preserve">encouraging to see the large-scale adoption of EHR technology within the community </w:t>
      </w:r>
      <w:r w:rsidR="00D308C3" w:rsidRPr="00050CCF">
        <w:rPr>
          <w:rFonts w:asciiTheme="minorHAnsi" w:hAnsiTheme="minorHAnsi" w:cs="Times New Roman"/>
          <w:sz w:val="22"/>
          <w:szCs w:val="22"/>
        </w:rPr>
        <w:t>over recent years. However, r</w:t>
      </w:r>
      <w:r w:rsidRPr="00050CCF">
        <w:rPr>
          <w:rFonts w:asciiTheme="minorHAnsi" w:hAnsiTheme="minorHAnsi" w:cs="Times New Roman"/>
          <w:sz w:val="22"/>
          <w:szCs w:val="22"/>
        </w:rPr>
        <w:t xml:space="preserve">apid development brings </w:t>
      </w:r>
      <w:r w:rsidR="00D308C3" w:rsidRPr="00050CCF">
        <w:rPr>
          <w:rFonts w:asciiTheme="minorHAnsi" w:hAnsiTheme="minorHAnsi" w:cs="Times New Roman"/>
          <w:sz w:val="22"/>
          <w:szCs w:val="22"/>
        </w:rPr>
        <w:t xml:space="preserve">with it </w:t>
      </w:r>
      <w:r w:rsidRPr="00050CCF">
        <w:rPr>
          <w:rFonts w:asciiTheme="minorHAnsi" w:hAnsiTheme="minorHAnsi" w:cs="Times New Roman"/>
          <w:sz w:val="22"/>
          <w:szCs w:val="22"/>
        </w:rPr>
        <w:t>a risk of unexpected challenges</w:t>
      </w:r>
      <w:r w:rsidR="00D308C3" w:rsidRPr="00050CCF">
        <w:rPr>
          <w:rFonts w:asciiTheme="minorHAnsi" w:hAnsiTheme="minorHAnsi" w:cs="Times New Roman"/>
          <w:sz w:val="22"/>
          <w:szCs w:val="22"/>
        </w:rPr>
        <w:t xml:space="preserve"> that become </w:t>
      </w:r>
      <w:r w:rsidRPr="00050CCF">
        <w:rPr>
          <w:rFonts w:asciiTheme="minorHAnsi" w:hAnsiTheme="minorHAnsi" w:cs="Times New Roman"/>
          <w:sz w:val="22"/>
          <w:szCs w:val="22"/>
        </w:rPr>
        <w:t>amplified due to the large number of participants. From the inception of the program there have been two major editions with a third edition soon to be released</w:t>
      </w:r>
      <w:r w:rsidR="00D308C3" w:rsidRPr="00050CCF">
        <w:rPr>
          <w:rFonts w:asciiTheme="minorHAnsi" w:hAnsiTheme="minorHAnsi" w:cs="Times New Roman"/>
          <w:sz w:val="22"/>
          <w:szCs w:val="22"/>
        </w:rPr>
        <w:t xml:space="preserve">, all within a short period of time. </w:t>
      </w:r>
      <w:r w:rsidRPr="00050CCF">
        <w:rPr>
          <w:rFonts w:asciiTheme="minorHAnsi" w:hAnsiTheme="minorHAnsi" w:cs="Times New Roman"/>
          <w:sz w:val="22"/>
          <w:szCs w:val="22"/>
        </w:rPr>
        <w:t xml:space="preserve">Such frequency is challenging for </w:t>
      </w:r>
      <w:r w:rsidR="00D308C3" w:rsidRPr="00050CCF">
        <w:rPr>
          <w:rFonts w:asciiTheme="minorHAnsi" w:hAnsiTheme="minorHAnsi" w:cs="Times New Roman"/>
          <w:sz w:val="22"/>
          <w:szCs w:val="22"/>
        </w:rPr>
        <w:t xml:space="preserve">vendors as well as for </w:t>
      </w:r>
      <w:r w:rsidRPr="00050CCF">
        <w:rPr>
          <w:rFonts w:asciiTheme="minorHAnsi" w:hAnsiTheme="minorHAnsi" w:cs="Times New Roman"/>
          <w:sz w:val="22"/>
          <w:szCs w:val="22"/>
        </w:rPr>
        <w:t>test</w:t>
      </w:r>
      <w:r w:rsidR="00D308C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and certification bod</w:t>
      </w:r>
      <w:r w:rsidR="00D308C3" w:rsidRPr="00050CCF">
        <w:rPr>
          <w:rFonts w:asciiTheme="minorHAnsi" w:hAnsiTheme="minorHAnsi" w:cs="Times New Roman"/>
          <w:sz w:val="22"/>
          <w:szCs w:val="22"/>
        </w:rPr>
        <w:t xml:space="preserve">ies because they </w:t>
      </w:r>
      <w:r w:rsidRPr="00050CCF">
        <w:rPr>
          <w:rFonts w:asciiTheme="minorHAnsi" w:hAnsiTheme="minorHAnsi" w:cs="Times New Roman"/>
          <w:sz w:val="22"/>
          <w:szCs w:val="22"/>
        </w:rPr>
        <w:t xml:space="preserve">conduct conformance-based testing </w:t>
      </w:r>
      <w:r w:rsidR="00D308C3" w:rsidRPr="00050CCF">
        <w:rPr>
          <w:rFonts w:asciiTheme="minorHAnsi" w:hAnsiTheme="minorHAnsi" w:cs="Times New Roman"/>
          <w:sz w:val="22"/>
          <w:szCs w:val="22"/>
        </w:rPr>
        <w:t>that is dependent on c</w:t>
      </w:r>
      <w:r w:rsidRPr="00050CCF">
        <w:rPr>
          <w:rFonts w:asciiTheme="minorHAnsi" w:hAnsiTheme="minorHAnsi" w:cs="Times New Roman"/>
          <w:sz w:val="22"/>
          <w:szCs w:val="22"/>
        </w:rPr>
        <w:t>onsistency and repeatability.</w:t>
      </w:r>
      <w:r w:rsidR="00D308C3" w:rsidRPr="00050CCF">
        <w:rPr>
          <w:rFonts w:asciiTheme="minorHAnsi" w:hAnsiTheme="minorHAnsi" w:cs="Times New Roman"/>
          <w:sz w:val="22"/>
          <w:szCs w:val="22"/>
        </w:rPr>
        <w:t xml:space="preserve"> The current release pattern p</w:t>
      </w:r>
      <w:r w:rsidRPr="00050CCF">
        <w:rPr>
          <w:rFonts w:asciiTheme="minorHAnsi" w:hAnsiTheme="minorHAnsi" w:cs="Times New Roman"/>
          <w:sz w:val="22"/>
          <w:szCs w:val="22"/>
        </w:rPr>
        <w:t>revents consistency and repeatability</w:t>
      </w:r>
      <w:r w:rsidR="00D308C3" w:rsidRPr="00050CCF">
        <w:rPr>
          <w:rFonts w:asciiTheme="minorHAnsi" w:hAnsiTheme="minorHAnsi" w:cs="Times New Roman"/>
          <w:sz w:val="22"/>
          <w:szCs w:val="22"/>
        </w:rPr>
        <w:t xml:space="preserve">, thereby </w:t>
      </w:r>
      <w:r w:rsidRPr="00050CCF">
        <w:rPr>
          <w:rFonts w:asciiTheme="minorHAnsi" w:hAnsiTheme="minorHAnsi" w:cs="Times New Roman"/>
          <w:sz w:val="22"/>
          <w:szCs w:val="22"/>
        </w:rPr>
        <w:t>reduc</w:t>
      </w:r>
      <w:r w:rsidR="00D308C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the quality of service and guidance </w:t>
      </w:r>
      <w:r w:rsidR="00D308C3" w:rsidRPr="00050CCF">
        <w:rPr>
          <w:rFonts w:asciiTheme="minorHAnsi" w:hAnsiTheme="minorHAnsi" w:cs="Times New Roman"/>
          <w:sz w:val="22"/>
          <w:szCs w:val="22"/>
        </w:rPr>
        <w:t xml:space="preserve">that certification/accreditation bodies </w:t>
      </w:r>
      <w:r w:rsidRPr="00050CCF">
        <w:rPr>
          <w:rFonts w:asciiTheme="minorHAnsi" w:hAnsiTheme="minorHAnsi" w:cs="Times New Roman"/>
          <w:sz w:val="22"/>
          <w:szCs w:val="22"/>
        </w:rPr>
        <w:t xml:space="preserve">strive to provide to </w:t>
      </w:r>
      <w:r w:rsidR="00D308C3" w:rsidRPr="00050CCF">
        <w:rPr>
          <w:rFonts w:asciiTheme="minorHAnsi" w:hAnsiTheme="minorHAnsi" w:cs="Times New Roman"/>
          <w:sz w:val="22"/>
          <w:szCs w:val="22"/>
        </w:rPr>
        <w:t>their</w:t>
      </w:r>
      <w:r w:rsidRPr="00050CCF">
        <w:rPr>
          <w:rFonts w:asciiTheme="minorHAnsi" w:hAnsiTheme="minorHAnsi" w:cs="Times New Roman"/>
          <w:sz w:val="22"/>
          <w:szCs w:val="22"/>
        </w:rPr>
        <w:t xml:space="preserve"> vendor communit</w:t>
      </w:r>
      <w:r w:rsidR="00D308C3" w:rsidRPr="00050CCF">
        <w:rPr>
          <w:rFonts w:asciiTheme="minorHAnsi" w:hAnsiTheme="minorHAnsi" w:cs="Times New Roman"/>
          <w:sz w:val="22"/>
          <w:szCs w:val="22"/>
        </w:rPr>
        <w:t xml:space="preserve">ies. </w:t>
      </w:r>
      <w:proofErr w:type="gramStart"/>
      <w:r w:rsidRPr="00050CCF">
        <w:rPr>
          <w:rFonts w:asciiTheme="minorHAnsi" w:hAnsiTheme="minorHAnsi" w:cs="Times New Roman"/>
          <w:sz w:val="22"/>
          <w:szCs w:val="22"/>
        </w:rPr>
        <w:t xml:space="preserve">Reducing the frequency of major updates while introducing trial and transition periods for minor revisions would lessen the burden </w:t>
      </w:r>
      <w:r w:rsidR="00D308C3" w:rsidRPr="00050CCF">
        <w:rPr>
          <w:rFonts w:asciiTheme="minorHAnsi" w:hAnsiTheme="minorHAnsi" w:cs="Times New Roman"/>
          <w:sz w:val="22"/>
          <w:szCs w:val="22"/>
        </w:rPr>
        <w:t xml:space="preserve">and benefit </w:t>
      </w:r>
      <w:r w:rsidRPr="00050CCF">
        <w:rPr>
          <w:rFonts w:asciiTheme="minorHAnsi" w:hAnsiTheme="minorHAnsi" w:cs="Times New Roman"/>
          <w:sz w:val="22"/>
          <w:szCs w:val="22"/>
        </w:rPr>
        <w:t>the program as a whole.</w:t>
      </w:r>
      <w:proofErr w:type="gramEnd"/>
      <w:r w:rsidR="00D308C3" w:rsidRPr="00050CCF">
        <w:rPr>
          <w:rFonts w:asciiTheme="minorHAnsi" w:hAnsiTheme="minorHAnsi" w:cs="Times New Roman"/>
          <w:sz w:val="22"/>
          <w:szCs w:val="22"/>
        </w:rPr>
        <w:t xml:space="preserve"> Application of the surveillance program has been challenging. </w:t>
      </w:r>
      <w:r w:rsidRPr="00050CCF">
        <w:rPr>
          <w:rFonts w:asciiTheme="minorHAnsi" w:hAnsiTheme="minorHAnsi" w:cs="Times New Roman"/>
          <w:sz w:val="22"/>
          <w:szCs w:val="22"/>
        </w:rPr>
        <w:t>Although the surveillance requirements are well intended</w:t>
      </w:r>
      <w:r w:rsidR="00D308C3" w:rsidRPr="00050CCF">
        <w:rPr>
          <w:rFonts w:asciiTheme="minorHAnsi" w:hAnsiTheme="minorHAnsi" w:cs="Times New Roman"/>
          <w:sz w:val="22"/>
          <w:szCs w:val="22"/>
        </w:rPr>
        <w:t>,</w:t>
      </w:r>
      <w:r w:rsidRPr="00050CCF">
        <w:rPr>
          <w:rFonts w:asciiTheme="minorHAnsi" w:hAnsiTheme="minorHAnsi" w:cs="Times New Roman"/>
          <w:sz w:val="22"/>
          <w:szCs w:val="22"/>
        </w:rPr>
        <w:t xml:space="preserve"> the lack of guidance from ONC leads to inconsistent surveillance plans among ACBs. </w:t>
      </w:r>
      <w:r w:rsidR="00B37EB3" w:rsidRPr="00050CCF">
        <w:rPr>
          <w:rFonts w:asciiTheme="minorHAnsi" w:hAnsiTheme="minorHAnsi" w:cs="Times New Roman"/>
          <w:sz w:val="22"/>
          <w:szCs w:val="22"/>
        </w:rPr>
        <w:t>O</w:t>
      </w:r>
      <w:r w:rsidRPr="00050CCF">
        <w:rPr>
          <w:rFonts w:asciiTheme="minorHAnsi" w:hAnsiTheme="minorHAnsi" w:cs="Times New Roman"/>
          <w:sz w:val="22"/>
          <w:szCs w:val="22"/>
        </w:rPr>
        <w:t xml:space="preserve">ver the past </w:t>
      </w:r>
      <w:r w:rsidR="00DF5A6F">
        <w:rPr>
          <w:rFonts w:asciiTheme="minorHAnsi" w:hAnsiTheme="minorHAnsi" w:cs="Times New Roman"/>
          <w:sz w:val="22"/>
          <w:szCs w:val="22"/>
        </w:rPr>
        <w:t>two</w:t>
      </w:r>
      <w:r w:rsidRPr="00050CCF">
        <w:rPr>
          <w:rFonts w:asciiTheme="minorHAnsi" w:hAnsiTheme="minorHAnsi" w:cs="Times New Roman"/>
          <w:sz w:val="22"/>
          <w:szCs w:val="22"/>
        </w:rPr>
        <w:t xml:space="preserve"> years</w:t>
      </w:r>
      <w:r w:rsidR="00B37EB3"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majority of EHR developers have claimed the inheritance provision</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 resulting in significant implementation changes from the originally certified product</w:t>
      </w:r>
      <w:r w:rsidR="00B37EB3" w:rsidRPr="00050CCF">
        <w:rPr>
          <w:rFonts w:asciiTheme="minorHAnsi" w:hAnsiTheme="minorHAnsi" w:cs="Times New Roman"/>
          <w:sz w:val="22"/>
          <w:szCs w:val="22"/>
        </w:rPr>
        <w:t>s</w:t>
      </w:r>
      <w:r w:rsidRPr="00050CCF">
        <w:rPr>
          <w:rFonts w:asciiTheme="minorHAnsi" w:hAnsiTheme="minorHAnsi" w:cs="Times New Roman"/>
          <w:sz w:val="22"/>
          <w:szCs w:val="22"/>
        </w:rPr>
        <w:t xml:space="preserve">. </w:t>
      </w:r>
      <w:r w:rsidR="00B37EB3" w:rsidRPr="00050CCF">
        <w:rPr>
          <w:rFonts w:asciiTheme="minorHAnsi" w:hAnsiTheme="minorHAnsi" w:cs="Times New Roman"/>
          <w:sz w:val="22"/>
          <w:szCs w:val="22"/>
        </w:rPr>
        <w:t>W</w:t>
      </w:r>
      <w:r w:rsidRPr="00050CCF">
        <w:rPr>
          <w:rFonts w:asciiTheme="minorHAnsi" w:hAnsiTheme="minorHAnsi" w:cs="Times New Roman"/>
          <w:sz w:val="22"/>
          <w:szCs w:val="22"/>
        </w:rPr>
        <w:t>ithout reconstructing or re-conducting tests or introducing a programmatic mechanism to enforce configuration management for product version control</w:t>
      </w:r>
      <w:r w:rsidR="00B37EB3" w:rsidRPr="00050CCF">
        <w:rPr>
          <w:rFonts w:asciiTheme="minorHAnsi" w:hAnsiTheme="minorHAnsi" w:cs="Times New Roman"/>
          <w:sz w:val="22"/>
          <w:szCs w:val="22"/>
        </w:rPr>
        <w:t xml:space="preserve">, the </w:t>
      </w:r>
      <w:r w:rsidRPr="00050CCF">
        <w:rPr>
          <w:rFonts w:asciiTheme="minorHAnsi" w:hAnsiTheme="minorHAnsi" w:cs="Times New Roman"/>
          <w:sz w:val="22"/>
          <w:szCs w:val="22"/>
        </w:rPr>
        <w:t xml:space="preserve">surveillance efforts will be ineffective. </w:t>
      </w:r>
      <w:r w:rsidR="00B37EB3" w:rsidRPr="00050CCF">
        <w:rPr>
          <w:rFonts w:asciiTheme="minorHAnsi" w:hAnsiTheme="minorHAnsi" w:cs="Times New Roman"/>
          <w:sz w:val="22"/>
          <w:szCs w:val="22"/>
        </w:rPr>
        <w:t>Work is</w:t>
      </w:r>
      <w:r w:rsidRPr="00050CCF">
        <w:rPr>
          <w:rFonts w:asciiTheme="minorHAnsi" w:hAnsiTheme="minorHAnsi" w:cs="Times New Roman"/>
          <w:sz w:val="22"/>
          <w:szCs w:val="22"/>
        </w:rPr>
        <w:t xml:space="preserve"> needed </w:t>
      </w:r>
      <w:r w:rsidR="00B37EB3" w:rsidRPr="00050CCF">
        <w:rPr>
          <w:rFonts w:asciiTheme="minorHAnsi" w:hAnsiTheme="minorHAnsi" w:cs="Times New Roman"/>
          <w:sz w:val="22"/>
          <w:szCs w:val="22"/>
        </w:rPr>
        <w:t>o</w:t>
      </w:r>
      <w:r w:rsidRPr="00050CCF">
        <w:rPr>
          <w:rFonts w:asciiTheme="minorHAnsi" w:hAnsiTheme="minorHAnsi" w:cs="Times New Roman"/>
          <w:sz w:val="22"/>
          <w:szCs w:val="22"/>
        </w:rPr>
        <w:t>n this front to dev</w:t>
      </w:r>
      <w:r w:rsidR="00B37EB3" w:rsidRPr="00050CCF">
        <w:rPr>
          <w:rFonts w:asciiTheme="minorHAnsi" w:hAnsiTheme="minorHAnsi" w:cs="Times New Roman"/>
          <w:sz w:val="22"/>
          <w:szCs w:val="22"/>
        </w:rPr>
        <w:t>elop</w:t>
      </w:r>
      <w:r w:rsidRPr="00050CCF">
        <w:rPr>
          <w:rFonts w:asciiTheme="minorHAnsi" w:hAnsiTheme="minorHAnsi" w:cs="Times New Roman"/>
          <w:sz w:val="22"/>
          <w:szCs w:val="22"/>
        </w:rPr>
        <w:t xml:space="preserve"> a single, well</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defined surveillance plan that all ACBs can support and enforce. </w:t>
      </w:r>
      <w:r w:rsidR="00CA4B4A" w:rsidRPr="00050CCF">
        <w:rPr>
          <w:rFonts w:asciiTheme="minorHAnsi" w:hAnsiTheme="minorHAnsi" w:cs="Times New Roman"/>
          <w:sz w:val="22"/>
          <w:szCs w:val="22"/>
        </w:rPr>
        <w:t>T</w:t>
      </w:r>
      <w:r w:rsidR="00B37EB3" w:rsidRPr="00050CCF">
        <w:rPr>
          <w:rFonts w:asciiTheme="minorHAnsi" w:hAnsiTheme="minorHAnsi" w:cs="Times New Roman"/>
          <w:sz w:val="22"/>
          <w:szCs w:val="22"/>
        </w:rPr>
        <w:t xml:space="preserve">he current program lacks a well-defined and proper set of security controls. These issues should not be deflected to another entity or organization to address, and cannot be undervalued. </w:t>
      </w:r>
      <w:r w:rsidRPr="00050CCF">
        <w:rPr>
          <w:rFonts w:asciiTheme="minorHAnsi" w:hAnsiTheme="minorHAnsi" w:cs="Times New Roman"/>
          <w:sz w:val="22"/>
          <w:szCs w:val="22"/>
        </w:rPr>
        <w:t>Personal health information is a sensitive asset that requires well</w:t>
      </w:r>
      <w:r w:rsidR="00B37EB3" w:rsidRPr="00050CCF">
        <w:rPr>
          <w:rFonts w:asciiTheme="minorHAnsi" w:hAnsiTheme="minorHAnsi" w:cs="Times New Roman"/>
          <w:sz w:val="22"/>
          <w:szCs w:val="22"/>
        </w:rPr>
        <w:t xml:space="preserve"> </w:t>
      </w:r>
      <w:r w:rsidRPr="00050CCF">
        <w:rPr>
          <w:rFonts w:asciiTheme="minorHAnsi" w:hAnsiTheme="minorHAnsi" w:cs="Times New Roman"/>
          <w:sz w:val="22"/>
          <w:szCs w:val="22"/>
        </w:rPr>
        <w:t>thought-out protection measures. With the multiple high-profile breaches that have been reported in the media</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 it would be naïve to think that EHR technology would be exempt. </w:t>
      </w:r>
    </w:p>
    <w:p w:rsidR="00B37EB3" w:rsidRPr="00050CCF" w:rsidRDefault="00B37EB3" w:rsidP="00CA4B4A">
      <w:pPr>
        <w:pStyle w:val="Heading2"/>
        <w:keepLines/>
        <w:rPr>
          <w:rFonts w:asciiTheme="minorHAnsi" w:hAnsiTheme="minorHAnsi"/>
          <w:sz w:val="22"/>
        </w:rPr>
      </w:pPr>
      <w:r w:rsidRPr="00050CCF">
        <w:rPr>
          <w:rFonts w:asciiTheme="minorHAnsi" w:hAnsiTheme="minorHAnsi"/>
          <w:sz w:val="22"/>
        </w:rPr>
        <w:lastRenderedPageBreak/>
        <w:t>Q&amp;A</w:t>
      </w:r>
    </w:p>
    <w:p w:rsidR="007C772F" w:rsidRPr="00050CCF" w:rsidRDefault="00E55BAB" w:rsidP="00CA4B4A">
      <w:pPr>
        <w:pStyle w:val="BodyText"/>
        <w:keepNext/>
        <w:keepLines/>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Rucker asked Shin to elaborate on the security issues he described. </w:t>
      </w:r>
      <w:r w:rsidR="007C772F" w:rsidRPr="00050CCF">
        <w:rPr>
          <w:rFonts w:asciiTheme="minorHAnsi" w:hAnsiTheme="minorHAnsi" w:cs="Times New Roman"/>
          <w:sz w:val="22"/>
          <w:szCs w:val="22"/>
        </w:rPr>
        <w:t xml:space="preserve">Shin </w:t>
      </w:r>
      <w:r w:rsidRPr="00050CCF">
        <w:rPr>
          <w:rFonts w:asciiTheme="minorHAnsi" w:hAnsiTheme="minorHAnsi" w:cs="Times New Roman"/>
          <w:sz w:val="22"/>
          <w:szCs w:val="22"/>
        </w:rPr>
        <w:t xml:space="preserve">offered the hashing mechanism as an example and explained that there are available mechanisms and tools to address security concerns. </w:t>
      </w:r>
      <w:r w:rsidR="007C772F" w:rsidRPr="00050CCF">
        <w:rPr>
          <w:rFonts w:asciiTheme="minorHAnsi" w:hAnsiTheme="minorHAnsi" w:cs="Times New Roman"/>
          <w:sz w:val="22"/>
          <w:szCs w:val="22"/>
        </w:rPr>
        <w:t>There are numerous security standards that are proven and have been in pla</w:t>
      </w:r>
      <w:r w:rsidRPr="00050CCF">
        <w:rPr>
          <w:rFonts w:asciiTheme="minorHAnsi" w:hAnsiTheme="minorHAnsi" w:cs="Times New Roman"/>
          <w:sz w:val="22"/>
          <w:szCs w:val="22"/>
        </w:rPr>
        <w:t>ce</w:t>
      </w:r>
      <w:r w:rsidR="007C772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in </w:t>
      </w:r>
      <w:r w:rsidR="007C772F" w:rsidRPr="00050CCF">
        <w:rPr>
          <w:rFonts w:asciiTheme="minorHAnsi" w:hAnsiTheme="minorHAnsi" w:cs="Times New Roman"/>
          <w:sz w:val="22"/>
          <w:szCs w:val="22"/>
        </w:rPr>
        <w:t xml:space="preserve">both the federal and private </w:t>
      </w:r>
      <w:r w:rsidRPr="00050CCF">
        <w:rPr>
          <w:rFonts w:asciiTheme="minorHAnsi" w:hAnsiTheme="minorHAnsi" w:cs="Times New Roman"/>
          <w:sz w:val="22"/>
          <w:szCs w:val="22"/>
        </w:rPr>
        <w:t>sectors t</w:t>
      </w:r>
      <w:r w:rsidR="007C772F" w:rsidRPr="00050CCF">
        <w:rPr>
          <w:rFonts w:asciiTheme="minorHAnsi" w:hAnsiTheme="minorHAnsi" w:cs="Times New Roman"/>
          <w:sz w:val="22"/>
          <w:szCs w:val="22"/>
        </w:rPr>
        <w:t>hat can be leveraged</w:t>
      </w:r>
      <w:r w:rsidRPr="00050CCF">
        <w:rPr>
          <w:rFonts w:asciiTheme="minorHAnsi" w:hAnsiTheme="minorHAnsi" w:cs="Times New Roman"/>
          <w:sz w:val="22"/>
          <w:szCs w:val="22"/>
        </w:rPr>
        <w:t xml:space="preserve">. There is a need to ensure that there is some degree of sensitivity </w:t>
      </w:r>
      <w:r w:rsidR="007C772F" w:rsidRPr="00050CCF">
        <w:rPr>
          <w:rFonts w:asciiTheme="minorHAnsi" w:hAnsiTheme="minorHAnsi" w:cs="Times New Roman"/>
          <w:sz w:val="22"/>
          <w:szCs w:val="22"/>
        </w:rPr>
        <w:t xml:space="preserve">accountability to make sure that </w:t>
      </w:r>
      <w:r w:rsidRPr="00050CCF">
        <w:rPr>
          <w:rFonts w:asciiTheme="minorHAnsi" w:hAnsiTheme="minorHAnsi" w:cs="Times New Roman"/>
          <w:sz w:val="22"/>
          <w:szCs w:val="22"/>
        </w:rPr>
        <w:t xml:space="preserve">there is a </w:t>
      </w:r>
      <w:r w:rsidR="007C772F" w:rsidRPr="00050CCF">
        <w:rPr>
          <w:rFonts w:asciiTheme="minorHAnsi" w:hAnsiTheme="minorHAnsi" w:cs="Times New Roman"/>
          <w:sz w:val="22"/>
          <w:szCs w:val="22"/>
        </w:rPr>
        <w:t>layered security approach that starts from the EHR application all the way through the system and to the end users.</w:t>
      </w:r>
    </w:p>
    <w:p w:rsidR="007C772F" w:rsidRPr="00050CCF" w:rsidRDefault="00E55BAB" w:rsidP="00D824C4">
      <w:pPr>
        <w:pStyle w:val="BodyText2"/>
        <w:keepLines w:val="0"/>
        <w:rPr>
          <w:rFonts w:asciiTheme="minorHAnsi" w:hAnsiTheme="minorHAnsi"/>
          <w:sz w:val="22"/>
          <w:szCs w:val="22"/>
        </w:rPr>
      </w:pPr>
      <w:r w:rsidRPr="00050CCF">
        <w:rPr>
          <w:rFonts w:asciiTheme="minorHAnsi" w:hAnsiTheme="minorHAnsi"/>
          <w:sz w:val="22"/>
          <w:szCs w:val="22"/>
        </w:rPr>
        <w:t xml:space="preserve">Trivedi commented that one common complaint tied to </w:t>
      </w:r>
      <w:r w:rsidR="007C772F" w:rsidRPr="00050CCF">
        <w:rPr>
          <w:rFonts w:asciiTheme="minorHAnsi" w:hAnsiTheme="minorHAnsi"/>
          <w:sz w:val="22"/>
          <w:szCs w:val="22"/>
        </w:rPr>
        <w:t xml:space="preserve">some of the procedures is </w:t>
      </w:r>
      <w:r w:rsidRPr="00050CCF">
        <w:rPr>
          <w:rFonts w:asciiTheme="minorHAnsi" w:hAnsiTheme="minorHAnsi"/>
          <w:sz w:val="22"/>
          <w:szCs w:val="22"/>
        </w:rPr>
        <w:t xml:space="preserve">that </w:t>
      </w:r>
      <w:r w:rsidR="007C772F" w:rsidRPr="00050CCF">
        <w:rPr>
          <w:rFonts w:asciiTheme="minorHAnsi" w:hAnsiTheme="minorHAnsi"/>
          <w:sz w:val="22"/>
          <w:szCs w:val="22"/>
        </w:rPr>
        <w:t>EHR vendors are often required to generate or transmit a document</w:t>
      </w:r>
      <w:r w:rsidRPr="00050CCF">
        <w:rPr>
          <w:rFonts w:asciiTheme="minorHAnsi" w:hAnsiTheme="minorHAnsi"/>
          <w:sz w:val="22"/>
          <w:szCs w:val="22"/>
        </w:rPr>
        <w:t>, message, or other information, but oftentimes the receiving entities are not available or able to connect. Connecting</w:t>
      </w:r>
      <w:r w:rsidR="007C772F" w:rsidRPr="00050CCF">
        <w:rPr>
          <w:rFonts w:asciiTheme="minorHAnsi" w:hAnsiTheme="minorHAnsi"/>
          <w:sz w:val="22"/>
          <w:szCs w:val="22"/>
        </w:rPr>
        <w:t xml:space="preserve"> the ecosystem is important. </w:t>
      </w:r>
      <w:r w:rsidRPr="00050CCF">
        <w:rPr>
          <w:rFonts w:asciiTheme="minorHAnsi" w:hAnsiTheme="minorHAnsi"/>
          <w:sz w:val="22"/>
          <w:szCs w:val="22"/>
        </w:rPr>
        <w:t>The ability of registries to receive quality information was cited as an example. Alisa Ray pointed to the need to test valuable functions in the most efficient way so that developers’ time and resources are optimized. Meadors agreed</w:t>
      </w:r>
      <w:proofErr w:type="gramStart"/>
      <w:r w:rsidRPr="00050CCF">
        <w:rPr>
          <w:rFonts w:asciiTheme="minorHAnsi" w:hAnsiTheme="minorHAnsi"/>
          <w:sz w:val="22"/>
          <w:szCs w:val="22"/>
        </w:rPr>
        <w:t>,</w:t>
      </w:r>
      <w:proofErr w:type="gramEnd"/>
      <w:r w:rsidRPr="00050CCF">
        <w:rPr>
          <w:rFonts w:asciiTheme="minorHAnsi" w:hAnsiTheme="minorHAnsi"/>
          <w:sz w:val="22"/>
          <w:szCs w:val="22"/>
        </w:rPr>
        <w:t xml:space="preserve"> emphasizing that testing puts a considerable strain and burden on vendors, to the point where it can stifle innovation.</w:t>
      </w:r>
    </w:p>
    <w:p w:rsidR="007C772F" w:rsidRPr="00050CCF" w:rsidRDefault="00E55BAB" w:rsidP="00D824C4">
      <w:pPr>
        <w:pStyle w:val="BodyText2"/>
        <w:keepLines w:val="0"/>
        <w:rPr>
          <w:rFonts w:asciiTheme="minorHAnsi" w:hAnsiTheme="minorHAnsi"/>
          <w:sz w:val="22"/>
          <w:szCs w:val="22"/>
        </w:rPr>
      </w:pPr>
      <w:r w:rsidRPr="00050CCF">
        <w:rPr>
          <w:rFonts w:asciiTheme="minorHAnsi" w:hAnsiTheme="minorHAnsi"/>
          <w:sz w:val="22"/>
          <w:szCs w:val="22"/>
        </w:rPr>
        <w:t>Egerman asked about the prospect of changing the process so that it would be possible for a vendor to make minor changes without getting recertified. Meadors noted that ONC has done some work in this area and recently issued an FAQ clarifying how certain maintenance activities such as patches can be incorporated without the requirement for certification.</w:t>
      </w:r>
      <w:r w:rsidR="00881892" w:rsidRPr="00050CCF">
        <w:rPr>
          <w:rFonts w:asciiTheme="minorHAnsi" w:hAnsiTheme="minorHAnsi"/>
          <w:sz w:val="22"/>
          <w:szCs w:val="22"/>
        </w:rPr>
        <w:t xml:space="preserve"> Ray agreed that the FAQ from ONC has helped, and that the guidance could probably be further protocolized. There is wide variation in the vendor community in terms of development processes.</w:t>
      </w:r>
      <w:r w:rsidR="004F42CC" w:rsidRPr="00050CCF">
        <w:rPr>
          <w:rFonts w:asciiTheme="minorHAnsi" w:hAnsiTheme="minorHAnsi"/>
          <w:sz w:val="22"/>
          <w:szCs w:val="22"/>
        </w:rPr>
        <w:t xml:space="preserve"> </w:t>
      </w:r>
      <w:r w:rsidR="00881892" w:rsidRPr="00050CCF">
        <w:rPr>
          <w:rFonts w:asciiTheme="minorHAnsi" w:hAnsiTheme="minorHAnsi"/>
          <w:sz w:val="22"/>
          <w:szCs w:val="22"/>
        </w:rPr>
        <w:t>Some may issue patches ev</w:t>
      </w:r>
      <w:r w:rsidR="00DF5A6F">
        <w:rPr>
          <w:rFonts w:asciiTheme="minorHAnsi" w:hAnsiTheme="minorHAnsi"/>
          <w:sz w:val="22"/>
          <w:szCs w:val="22"/>
        </w:rPr>
        <w:t xml:space="preserve">ery two </w:t>
      </w:r>
      <w:r w:rsidR="00881892" w:rsidRPr="00050CCF">
        <w:rPr>
          <w:rFonts w:asciiTheme="minorHAnsi" w:hAnsiTheme="minorHAnsi"/>
          <w:sz w:val="22"/>
          <w:szCs w:val="22"/>
        </w:rPr>
        <w:t>weeks while others may carry out two well-planned upgrades per year. Trivedi noted that consistency among test labs has been a significant concern; Ray added that there are likely areas in which ONC could create protocols to manage this issue and assure greater consistency (e.g., in the area of how gap certifications are granted). Meador</w:t>
      </w:r>
      <w:r w:rsidR="00CD5926" w:rsidRPr="00050CCF">
        <w:rPr>
          <w:rFonts w:asciiTheme="minorHAnsi" w:hAnsiTheme="minorHAnsi"/>
          <w:sz w:val="22"/>
          <w:szCs w:val="22"/>
        </w:rPr>
        <w:t>s</w:t>
      </w:r>
      <w:r w:rsidR="00881892" w:rsidRPr="00050CCF">
        <w:rPr>
          <w:rFonts w:asciiTheme="minorHAnsi" w:hAnsiTheme="minorHAnsi"/>
          <w:sz w:val="22"/>
          <w:szCs w:val="22"/>
        </w:rPr>
        <w:t xml:space="preserve"> commented that ONC could have a more active role in witnessing and learning from test environments.</w:t>
      </w:r>
    </w:p>
    <w:p w:rsidR="0057206B"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Jo</w:t>
      </w:r>
      <w:r w:rsidR="00881892" w:rsidRPr="00050CCF">
        <w:rPr>
          <w:rFonts w:asciiTheme="minorHAnsi" w:hAnsiTheme="minorHAnsi" w:cs="Times New Roman"/>
          <w:sz w:val="22"/>
          <w:szCs w:val="22"/>
        </w:rPr>
        <w:t xml:space="preserve">seph Heyman asked if there would be value in changing the certification process such that </w:t>
      </w:r>
      <w:r w:rsidRPr="00050CCF">
        <w:rPr>
          <w:rFonts w:asciiTheme="minorHAnsi" w:hAnsiTheme="minorHAnsi" w:cs="Times New Roman"/>
          <w:sz w:val="22"/>
          <w:szCs w:val="22"/>
        </w:rPr>
        <w:t xml:space="preserve">before </w:t>
      </w:r>
      <w:r w:rsidR="00881892" w:rsidRPr="00050CCF">
        <w:rPr>
          <w:rFonts w:asciiTheme="minorHAnsi" w:hAnsiTheme="minorHAnsi" w:cs="Times New Roman"/>
          <w:sz w:val="22"/>
          <w:szCs w:val="22"/>
        </w:rPr>
        <w:t xml:space="preserve">an MU requirement is created, </w:t>
      </w:r>
      <w:r w:rsidRPr="00050CCF">
        <w:rPr>
          <w:rFonts w:asciiTheme="minorHAnsi" w:hAnsiTheme="minorHAnsi" w:cs="Times New Roman"/>
          <w:sz w:val="22"/>
          <w:szCs w:val="22"/>
        </w:rPr>
        <w:t>the certification body had some input into whether or not that was going to be a problem for certification</w:t>
      </w:r>
      <w:r w:rsidR="00881892" w:rsidRPr="00050CCF">
        <w:rPr>
          <w:rFonts w:asciiTheme="minorHAnsi" w:hAnsiTheme="minorHAnsi" w:cs="Times New Roman"/>
          <w:sz w:val="22"/>
          <w:szCs w:val="22"/>
        </w:rPr>
        <w:t xml:space="preserve">, and </w:t>
      </w:r>
      <w:r w:rsidRPr="00050CCF">
        <w:rPr>
          <w:rFonts w:asciiTheme="minorHAnsi" w:hAnsiTheme="minorHAnsi" w:cs="Times New Roman"/>
          <w:sz w:val="22"/>
          <w:szCs w:val="22"/>
        </w:rPr>
        <w:t xml:space="preserve">vendors had some input into that requirement to </w:t>
      </w:r>
      <w:r w:rsidR="00881892" w:rsidRPr="00050CCF">
        <w:rPr>
          <w:rFonts w:asciiTheme="minorHAnsi" w:hAnsiTheme="minorHAnsi" w:cs="Times New Roman"/>
          <w:sz w:val="22"/>
          <w:szCs w:val="22"/>
        </w:rPr>
        <w:t>indicate</w:t>
      </w:r>
      <w:r w:rsidRPr="00050CCF">
        <w:rPr>
          <w:rFonts w:asciiTheme="minorHAnsi" w:hAnsiTheme="minorHAnsi" w:cs="Times New Roman"/>
          <w:sz w:val="22"/>
          <w:szCs w:val="22"/>
        </w:rPr>
        <w:t xml:space="preserve"> whether or not </w:t>
      </w:r>
      <w:r w:rsidR="00881892" w:rsidRPr="00050CCF">
        <w:rPr>
          <w:rFonts w:asciiTheme="minorHAnsi" w:hAnsiTheme="minorHAnsi" w:cs="Times New Roman"/>
          <w:sz w:val="22"/>
          <w:szCs w:val="22"/>
        </w:rPr>
        <w:t xml:space="preserve">it would represent an impediment to </w:t>
      </w:r>
      <w:r w:rsidRPr="00050CCF">
        <w:rPr>
          <w:rFonts w:asciiTheme="minorHAnsi" w:hAnsiTheme="minorHAnsi" w:cs="Times New Roman"/>
          <w:sz w:val="22"/>
          <w:szCs w:val="22"/>
        </w:rPr>
        <w:t>workflow</w:t>
      </w:r>
      <w:r w:rsidR="00881892"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881892" w:rsidRPr="00050CCF">
        <w:rPr>
          <w:rFonts w:asciiTheme="minorHAnsi" w:hAnsiTheme="minorHAnsi" w:cs="Times New Roman"/>
          <w:sz w:val="22"/>
          <w:szCs w:val="22"/>
        </w:rPr>
        <w:t xml:space="preserve">Trivedi noted that all stakeholders have an opportunity to engage during the public comment sessions that have occurred throughout the rulemaking process. Heyman explained that his concern relates to unintended consequences that may originate at the very beginning of the process. </w:t>
      </w:r>
      <w:r w:rsidR="003142B4" w:rsidRPr="00050CCF">
        <w:rPr>
          <w:rFonts w:asciiTheme="minorHAnsi" w:hAnsiTheme="minorHAnsi" w:cs="Times New Roman"/>
          <w:sz w:val="22"/>
          <w:szCs w:val="22"/>
        </w:rPr>
        <w:t>Ray agreed with Heyman’s comments, adding that it is a more efficient approach to begin the process with the end in mind, ensuring that all of the interdependencies and workflows align.</w:t>
      </w:r>
      <w:r w:rsidR="00881892" w:rsidRPr="00050CCF">
        <w:rPr>
          <w:rFonts w:asciiTheme="minorHAnsi" w:hAnsiTheme="minorHAnsi" w:cs="Times New Roman"/>
          <w:sz w:val="22"/>
          <w:szCs w:val="22"/>
        </w:rPr>
        <w:t xml:space="preserve"> </w:t>
      </w:r>
      <w:r w:rsidR="003142B4" w:rsidRPr="00050CCF">
        <w:rPr>
          <w:rFonts w:asciiTheme="minorHAnsi" w:hAnsiTheme="minorHAnsi" w:cs="Times New Roman"/>
          <w:sz w:val="22"/>
          <w:szCs w:val="22"/>
        </w:rPr>
        <w:t>Egerman asked if there would be value in having representatives from certification/accreditation bodies serve as members of the Certification/Adoption and/or Meaningful Use Workgroups. Trivedi indicated that this community would be willing to participate, given that the certification/accreditation bodies are the ones executing the procedures d</w:t>
      </w:r>
      <w:r w:rsidR="00DF5A6F">
        <w:rPr>
          <w:rFonts w:asciiTheme="minorHAnsi" w:hAnsiTheme="minorHAnsi" w:cs="Times New Roman"/>
          <w:sz w:val="22"/>
          <w:szCs w:val="22"/>
        </w:rPr>
        <w:t>eveloped with input from these w</w:t>
      </w:r>
      <w:r w:rsidR="003142B4" w:rsidRPr="00050CCF">
        <w:rPr>
          <w:rFonts w:asciiTheme="minorHAnsi" w:hAnsiTheme="minorHAnsi" w:cs="Times New Roman"/>
          <w:sz w:val="22"/>
          <w:szCs w:val="22"/>
        </w:rPr>
        <w:t>orkgroups.</w:t>
      </w:r>
      <w:r w:rsidR="0057206B" w:rsidRPr="00050CCF">
        <w:rPr>
          <w:rFonts w:asciiTheme="minorHAnsi" w:hAnsiTheme="minorHAnsi" w:cs="Times New Roman"/>
          <w:sz w:val="22"/>
          <w:szCs w:val="22"/>
        </w:rPr>
        <w:t xml:space="preserve"> Trivedi also commented that industry is moving away from </w:t>
      </w:r>
      <w:r w:rsidRPr="00050CCF">
        <w:rPr>
          <w:rFonts w:asciiTheme="minorHAnsi" w:hAnsiTheme="minorHAnsi" w:cs="Times New Roman"/>
          <w:sz w:val="22"/>
          <w:szCs w:val="22"/>
        </w:rPr>
        <w:t>attestation</w:t>
      </w:r>
      <w:r w:rsidR="0057206B"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so testing in some way, shape</w:t>
      </w:r>
      <w:r w:rsidR="0057206B" w:rsidRPr="00050CCF">
        <w:rPr>
          <w:rFonts w:asciiTheme="minorHAnsi" w:hAnsiTheme="minorHAnsi" w:cs="Times New Roman"/>
          <w:sz w:val="22"/>
          <w:szCs w:val="22"/>
        </w:rPr>
        <w:t>,</w:t>
      </w:r>
      <w:r w:rsidRPr="00050CCF">
        <w:rPr>
          <w:rFonts w:asciiTheme="minorHAnsi" w:hAnsiTheme="minorHAnsi" w:cs="Times New Roman"/>
          <w:sz w:val="22"/>
          <w:szCs w:val="22"/>
        </w:rPr>
        <w:t xml:space="preserve"> or form is probably always going to be necessary. </w:t>
      </w:r>
      <w:r w:rsidR="0057206B" w:rsidRPr="00050CCF">
        <w:rPr>
          <w:rFonts w:asciiTheme="minorHAnsi" w:hAnsiTheme="minorHAnsi" w:cs="Times New Roman"/>
          <w:sz w:val="22"/>
          <w:szCs w:val="22"/>
        </w:rPr>
        <w:t>Perhaps with more</w:t>
      </w:r>
      <w:r w:rsidRPr="00050CCF">
        <w:rPr>
          <w:rFonts w:asciiTheme="minorHAnsi" w:hAnsiTheme="minorHAnsi" w:cs="Times New Roman"/>
          <w:sz w:val="22"/>
          <w:szCs w:val="22"/>
        </w:rPr>
        <w:t xml:space="preserve"> robust test tools that are continuously available</w:t>
      </w:r>
      <w:r w:rsidR="0057206B"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new versions </w:t>
      </w:r>
      <w:r w:rsidR="0057206B" w:rsidRPr="00050CCF">
        <w:rPr>
          <w:rFonts w:asciiTheme="minorHAnsi" w:hAnsiTheme="minorHAnsi" w:cs="Times New Roman"/>
          <w:sz w:val="22"/>
          <w:szCs w:val="22"/>
        </w:rPr>
        <w:t>can be tested and verified to indicate that the capabilities have not been degraded. This may be an effective alternative to pursuing recertification after every update.</w:t>
      </w:r>
    </w:p>
    <w:p w:rsidR="00446B2D" w:rsidRPr="00050CCF" w:rsidRDefault="00446B2D"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Ray commented that surveillance offers an opportunity for ONC and </w:t>
      </w:r>
      <w:r w:rsidR="007C772F" w:rsidRPr="00050CCF">
        <w:rPr>
          <w:rFonts w:asciiTheme="minorHAnsi" w:hAnsiTheme="minorHAnsi" w:cs="Times New Roman"/>
          <w:sz w:val="22"/>
          <w:szCs w:val="22"/>
        </w:rPr>
        <w:t xml:space="preserve">policymakers to inform </w:t>
      </w:r>
      <w:r w:rsidRPr="00050CCF">
        <w:rPr>
          <w:rFonts w:asciiTheme="minorHAnsi" w:hAnsiTheme="minorHAnsi" w:cs="Times New Roman"/>
          <w:sz w:val="22"/>
          <w:szCs w:val="22"/>
        </w:rPr>
        <w:t xml:space="preserve">strategies—for example, </w:t>
      </w:r>
      <w:r w:rsidR="007C772F" w:rsidRPr="00050CCF">
        <w:rPr>
          <w:rFonts w:asciiTheme="minorHAnsi" w:hAnsiTheme="minorHAnsi" w:cs="Times New Roman"/>
          <w:sz w:val="22"/>
          <w:szCs w:val="22"/>
        </w:rPr>
        <w:t>know</w:t>
      </w:r>
      <w:r w:rsidRPr="00050CCF">
        <w:rPr>
          <w:rFonts w:asciiTheme="minorHAnsi" w:hAnsiTheme="minorHAnsi" w:cs="Times New Roman"/>
          <w:sz w:val="22"/>
          <w:szCs w:val="22"/>
        </w:rPr>
        <w:t>ing</w:t>
      </w:r>
      <w:r w:rsidR="007C772F" w:rsidRPr="00050CCF">
        <w:rPr>
          <w:rFonts w:asciiTheme="minorHAnsi" w:hAnsiTheme="minorHAnsi" w:cs="Times New Roman"/>
          <w:sz w:val="22"/>
          <w:szCs w:val="22"/>
        </w:rPr>
        <w:t xml:space="preserve"> more about what</w:t>
      </w:r>
      <w:r w:rsidRPr="00050CCF">
        <w:rPr>
          <w:rFonts w:asciiTheme="minorHAnsi" w:hAnsiTheme="minorHAnsi" w:cs="Times New Roman"/>
          <w:sz w:val="22"/>
          <w:szCs w:val="22"/>
        </w:rPr>
        <w:t xml:space="preserve"> is taking place at the </w:t>
      </w:r>
      <w:r w:rsidR="007C772F" w:rsidRPr="00050CCF">
        <w:rPr>
          <w:rFonts w:asciiTheme="minorHAnsi" w:hAnsiTheme="minorHAnsi" w:cs="Times New Roman"/>
          <w:sz w:val="22"/>
          <w:szCs w:val="22"/>
        </w:rPr>
        <w:t>implementation level</w:t>
      </w:r>
      <w:r w:rsidRPr="00050CCF">
        <w:rPr>
          <w:rFonts w:asciiTheme="minorHAnsi" w:hAnsiTheme="minorHAnsi" w:cs="Times New Roman"/>
          <w:sz w:val="22"/>
          <w:szCs w:val="22"/>
        </w:rPr>
        <w:t>. There are efficient ways t</w:t>
      </w:r>
      <w:r w:rsidR="007C772F" w:rsidRPr="00050CCF">
        <w:rPr>
          <w:rFonts w:asciiTheme="minorHAnsi" w:hAnsiTheme="minorHAnsi" w:cs="Times New Roman"/>
          <w:sz w:val="22"/>
          <w:szCs w:val="22"/>
        </w:rPr>
        <w:t xml:space="preserve">o gather that kind of information without necessarily going onsite, </w:t>
      </w:r>
      <w:r w:rsidRPr="00050CCF">
        <w:rPr>
          <w:rFonts w:asciiTheme="minorHAnsi" w:hAnsiTheme="minorHAnsi" w:cs="Times New Roman"/>
          <w:sz w:val="22"/>
          <w:szCs w:val="22"/>
        </w:rPr>
        <w:t xml:space="preserve">and this would provide </w:t>
      </w:r>
      <w:r w:rsidRPr="00050CCF">
        <w:rPr>
          <w:rFonts w:asciiTheme="minorHAnsi" w:hAnsiTheme="minorHAnsi" w:cs="Times New Roman"/>
          <w:sz w:val="22"/>
          <w:szCs w:val="22"/>
        </w:rPr>
        <w:lastRenderedPageBreak/>
        <w:t xml:space="preserve">tremendous value for guiding the future directions of ONC and the MU program. This </w:t>
      </w:r>
      <w:r w:rsidR="007C772F" w:rsidRPr="00050CCF">
        <w:rPr>
          <w:rFonts w:asciiTheme="minorHAnsi" w:hAnsiTheme="minorHAnsi" w:cs="Times New Roman"/>
          <w:sz w:val="22"/>
          <w:szCs w:val="22"/>
        </w:rPr>
        <w:t xml:space="preserve">would require coordinated leadership and </w:t>
      </w:r>
      <w:r w:rsidRPr="00050CCF">
        <w:rPr>
          <w:rFonts w:asciiTheme="minorHAnsi" w:hAnsiTheme="minorHAnsi" w:cs="Times New Roman"/>
          <w:sz w:val="22"/>
          <w:szCs w:val="22"/>
        </w:rPr>
        <w:t>ensuring that the same information is being collected across the board.</w:t>
      </w:r>
    </w:p>
    <w:p w:rsidR="007C772F" w:rsidRPr="00050CCF" w:rsidRDefault="00446B2D"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Given the concerns voiced regarding the frequency of changes required as part of the MU program, Wolf asked panelists about how other testing programs manage the interval between major changes. Shin noted that the frequency of major changes in the FIPS</w:t>
      </w:r>
      <w:r w:rsidR="007C772F" w:rsidRPr="00050CCF">
        <w:rPr>
          <w:rFonts w:asciiTheme="minorHAnsi" w:hAnsiTheme="minorHAnsi" w:cs="Times New Roman"/>
          <w:sz w:val="22"/>
          <w:szCs w:val="22"/>
        </w:rPr>
        <w:t xml:space="preserve"> 140-2 </w:t>
      </w:r>
      <w:r w:rsidRPr="00050CCF">
        <w:rPr>
          <w:rFonts w:asciiTheme="minorHAnsi" w:hAnsiTheme="minorHAnsi" w:cs="Times New Roman"/>
          <w:sz w:val="22"/>
          <w:szCs w:val="22"/>
        </w:rPr>
        <w:t>p</w:t>
      </w:r>
      <w:r w:rsidR="00DF5A6F">
        <w:rPr>
          <w:rFonts w:asciiTheme="minorHAnsi" w:hAnsiTheme="minorHAnsi" w:cs="Times New Roman"/>
          <w:sz w:val="22"/>
          <w:szCs w:val="22"/>
        </w:rPr>
        <w:t>rogram is every five</w:t>
      </w:r>
      <w:r w:rsidR="007C772F" w:rsidRPr="00050CCF">
        <w:rPr>
          <w:rFonts w:asciiTheme="minorHAnsi" w:hAnsiTheme="minorHAnsi" w:cs="Times New Roman"/>
          <w:sz w:val="22"/>
          <w:szCs w:val="22"/>
        </w:rPr>
        <w:t xml:space="preserve"> years</w:t>
      </w:r>
      <w:r w:rsidRPr="00050CCF">
        <w:rPr>
          <w:rFonts w:asciiTheme="minorHAnsi" w:hAnsiTheme="minorHAnsi" w:cs="Times New Roman"/>
          <w:sz w:val="22"/>
          <w:szCs w:val="22"/>
        </w:rPr>
        <w:t>. I</w:t>
      </w:r>
      <w:r w:rsidR="007C772F" w:rsidRPr="00050CCF">
        <w:rPr>
          <w:rFonts w:asciiTheme="minorHAnsi" w:hAnsiTheme="minorHAnsi" w:cs="Times New Roman"/>
          <w:sz w:val="22"/>
          <w:szCs w:val="22"/>
        </w:rPr>
        <w:t>ntermittently within that period</w:t>
      </w:r>
      <w:r w:rsidRPr="00050CCF">
        <w:rPr>
          <w:rFonts w:asciiTheme="minorHAnsi" w:hAnsiTheme="minorHAnsi" w:cs="Times New Roman"/>
          <w:sz w:val="22"/>
          <w:szCs w:val="22"/>
        </w:rPr>
        <w:t xml:space="preserve">, FIPS </w:t>
      </w:r>
      <w:r w:rsidR="007C772F" w:rsidRPr="00050CCF">
        <w:rPr>
          <w:rFonts w:asciiTheme="minorHAnsi" w:hAnsiTheme="minorHAnsi" w:cs="Times New Roman"/>
          <w:sz w:val="22"/>
          <w:szCs w:val="22"/>
        </w:rPr>
        <w:t>look</w:t>
      </w:r>
      <w:r w:rsidRPr="00050CCF">
        <w:rPr>
          <w:rFonts w:asciiTheme="minorHAnsi" w:hAnsiTheme="minorHAnsi" w:cs="Times New Roman"/>
          <w:sz w:val="22"/>
          <w:szCs w:val="22"/>
        </w:rPr>
        <w:t>s</w:t>
      </w:r>
      <w:r w:rsidR="007C772F" w:rsidRPr="00050CCF">
        <w:rPr>
          <w:rFonts w:asciiTheme="minorHAnsi" w:hAnsiTheme="minorHAnsi" w:cs="Times New Roman"/>
          <w:sz w:val="22"/>
          <w:szCs w:val="22"/>
        </w:rPr>
        <w:t xml:space="preserve"> at the standard</w:t>
      </w:r>
      <w:r w:rsidRPr="00050CCF">
        <w:rPr>
          <w:rFonts w:asciiTheme="minorHAnsi" w:hAnsiTheme="minorHAnsi" w:cs="Times New Roman"/>
          <w:sz w:val="22"/>
          <w:szCs w:val="22"/>
        </w:rPr>
        <w:t xml:space="preserve"> and the requirements.</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B</w:t>
      </w:r>
      <w:r w:rsidR="007C772F" w:rsidRPr="00050CCF">
        <w:rPr>
          <w:rFonts w:asciiTheme="minorHAnsi" w:hAnsiTheme="minorHAnsi" w:cs="Times New Roman"/>
          <w:sz w:val="22"/>
          <w:szCs w:val="22"/>
        </w:rPr>
        <w:t>ased on either innovative technology or</w:t>
      </w:r>
      <w:r w:rsidRPr="00050CCF">
        <w:rPr>
          <w:rFonts w:asciiTheme="minorHAnsi" w:hAnsiTheme="minorHAnsi" w:cs="Times New Roman"/>
          <w:sz w:val="22"/>
          <w:szCs w:val="22"/>
        </w:rPr>
        <w:t xml:space="preserve"> changing priorities, </w:t>
      </w:r>
      <w:r w:rsidR="007C772F" w:rsidRPr="00050CCF">
        <w:rPr>
          <w:rFonts w:asciiTheme="minorHAnsi" w:hAnsiTheme="minorHAnsi" w:cs="Times New Roman"/>
          <w:sz w:val="22"/>
          <w:szCs w:val="22"/>
        </w:rPr>
        <w:t xml:space="preserve">minor alterations or suggestions </w:t>
      </w:r>
      <w:r w:rsidRPr="00050CCF">
        <w:rPr>
          <w:rFonts w:asciiTheme="minorHAnsi" w:hAnsiTheme="minorHAnsi" w:cs="Times New Roman"/>
          <w:sz w:val="22"/>
          <w:szCs w:val="22"/>
        </w:rPr>
        <w:t>may be made; these are termed “i</w:t>
      </w:r>
      <w:r w:rsidR="007C772F" w:rsidRPr="00050CCF">
        <w:rPr>
          <w:rFonts w:asciiTheme="minorHAnsi" w:hAnsiTheme="minorHAnsi" w:cs="Times New Roman"/>
          <w:sz w:val="22"/>
          <w:szCs w:val="22"/>
        </w:rPr>
        <w:t>mplementation guidance.</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w:t>
      </w:r>
      <w:r w:rsidRPr="00050CCF">
        <w:rPr>
          <w:rFonts w:asciiTheme="minorHAnsi" w:hAnsiTheme="minorHAnsi" w:cs="Times New Roman"/>
          <w:sz w:val="22"/>
          <w:szCs w:val="22"/>
        </w:rPr>
        <w:t>Trivedi noted that ICSA Labs a</w:t>
      </w:r>
      <w:r w:rsidR="007C772F" w:rsidRPr="00050CCF">
        <w:rPr>
          <w:rFonts w:asciiTheme="minorHAnsi" w:hAnsiTheme="minorHAnsi" w:cs="Times New Roman"/>
          <w:sz w:val="22"/>
          <w:szCs w:val="22"/>
        </w:rPr>
        <w:t>dminister</w:t>
      </w:r>
      <w:r w:rsidRPr="00050CCF">
        <w:rPr>
          <w:rFonts w:asciiTheme="minorHAnsi" w:hAnsiTheme="minorHAnsi" w:cs="Times New Roman"/>
          <w:sz w:val="22"/>
          <w:szCs w:val="22"/>
        </w:rPr>
        <w:t>s</w:t>
      </w:r>
      <w:r w:rsidR="007C772F" w:rsidRPr="00050CCF">
        <w:rPr>
          <w:rFonts w:asciiTheme="minorHAnsi" w:hAnsiTheme="minorHAnsi" w:cs="Times New Roman"/>
          <w:sz w:val="22"/>
          <w:szCs w:val="22"/>
        </w:rPr>
        <w:t xml:space="preserve"> another certification program in HIT</w:t>
      </w:r>
      <w:r w:rsidRPr="00050CCF">
        <w:rPr>
          <w:rFonts w:asciiTheme="minorHAnsi" w:hAnsiTheme="minorHAnsi" w:cs="Times New Roman"/>
          <w:sz w:val="22"/>
          <w:szCs w:val="22"/>
        </w:rPr>
        <w:t xml:space="preserve">, the </w:t>
      </w:r>
      <w:r w:rsidR="007C772F" w:rsidRPr="00050CCF">
        <w:rPr>
          <w:rFonts w:asciiTheme="minorHAnsi" w:hAnsiTheme="minorHAnsi" w:cs="Times New Roman"/>
          <w:sz w:val="22"/>
          <w:szCs w:val="22"/>
        </w:rPr>
        <w:t xml:space="preserve">IHE USA Certification Program. </w:t>
      </w:r>
      <w:r w:rsidRPr="00050CCF">
        <w:rPr>
          <w:rFonts w:asciiTheme="minorHAnsi" w:hAnsiTheme="minorHAnsi" w:cs="Times New Roman"/>
          <w:sz w:val="22"/>
          <w:szCs w:val="22"/>
        </w:rPr>
        <w:t xml:space="preserve">One of the objectives of this relatively new program is </w:t>
      </w:r>
      <w:r w:rsidR="007C772F" w:rsidRPr="00050CCF">
        <w:rPr>
          <w:rFonts w:asciiTheme="minorHAnsi" w:hAnsiTheme="minorHAnsi" w:cs="Times New Roman"/>
          <w:sz w:val="22"/>
          <w:szCs w:val="22"/>
        </w:rPr>
        <w:t>providing a roadmap and giving</w:t>
      </w:r>
      <w:r w:rsidRPr="00050CCF">
        <w:rPr>
          <w:rFonts w:asciiTheme="minorHAnsi" w:hAnsiTheme="minorHAnsi" w:cs="Times New Roman"/>
          <w:sz w:val="22"/>
          <w:szCs w:val="22"/>
        </w:rPr>
        <w:t xml:space="preserve"> c</w:t>
      </w:r>
      <w:r w:rsidR="007C772F" w:rsidRPr="00050CCF">
        <w:rPr>
          <w:rFonts w:asciiTheme="minorHAnsi" w:hAnsiTheme="minorHAnsi" w:cs="Times New Roman"/>
          <w:sz w:val="22"/>
          <w:szCs w:val="22"/>
        </w:rPr>
        <w:t>lear guidance to the industry</w:t>
      </w:r>
      <w:r w:rsidR="00DF5A6F">
        <w:rPr>
          <w:rFonts w:asciiTheme="minorHAnsi" w:hAnsiTheme="minorHAnsi" w:cs="Times New Roman"/>
          <w:sz w:val="22"/>
          <w:szCs w:val="22"/>
        </w:rPr>
        <w:t xml:space="preserve"> with regard to major updates and </w:t>
      </w:r>
      <w:r w:rsidRPr="00050CCF">
        <w:rPr>
          <w:rFonts w:asciiTheme="minorHAnsi" w:hAnsiTheme="minorHAnsi" w:cs="Times New Roman"/>
          <w:sz w:val="22"/>
          <w:szCs w:val="22"/>
        </w:rPr>
        <w:t>refreshes</w:t>
      </w:r>
      <w:r w:rsidR="007C772F" w:rsidRPr="00050CCF">
        <w:rPr>
          <w:rFonts w:asciiTheme="minorHAnsi" w:hAnsiTheme="minorHAnsi" w:cs="Times New Roman"/>
          <w:sz w:val="22"/>
          <w:szCs w:val="22"/>
        </w:rPr>
        <w:t>.</w:t>
      </w:r>
      <w:r w:rsidRPr="00050CCF">
        <w:rPr>
          <w:rFonts w:asciiTheme="minorHAnsi" w:hAnsiTheme="minorHAnsi" w:cs="Times New Roman"/>
          <w:sz w:val="22"/>
          <w:szCs w:val="22"/>
        </w:rPr>
        <w:t xml:space="preserve"> It is important to inform the community regarding the scope of the certification moving forward and ho</w:t>
      </w:r>
      <w:r w:rsidR="00DF5A6F">
        <w:rPr>
          <w:rFonts w:asciiTheme="minorHAnsi" w:hAnsiTheme="minorHAnsi" w:cs="Times New Roman"/>
          <w:sz w:val="22"/>
          <w:szCs w:val="22"/>
        </w:rPr>
        <w:t xml:space="preserve">w many criteria are being added or </w:t>
      </w:r>
      <w:r w:rsidRPr="00050CCF">
        <w:rPr>
          <w:rFonts w:asciiTheme="minorHAnsi" w:hAnsiTheme="minorHAnsi" w:cs="Times New Roman"/>
          <w:sz w:val="22"/>
          <w:szCs w:val="22"/>
        </w:rPr>
        <w:t>removed.</w:t>
      </w:r>
    </w:p>
    <w:p w:rsidR="00DC1DDD" w:rsidRPr="00050CCF" w:rsidRDefault="00DC1DDD" w:rsidP="00D824C4">
      <w:pPr>
        <w:pStyle w:val="Heading2"/>
        <w:keepNext w:val="0"/>
        <w:rPr>
          <w:rFonts w:asciiTheme="minorHAnsi" w:hAnsiTheme="minorHAnsi"/>
          <w:sz w:val="22"/>
        </w:rPr>
      </w:pPr>
      <w:r w:rsidRPr="00050CCF">
        <w:rPr>
          <w:rFonts w:asciiTheme="minorHAnsi" w:hAnsiTheme="minorHAnsi"/>
          <w:sz w:val="22"/>
        </w:rPr>
        <w:t>Panel 4 – Private Sector Representatives</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Alisa Ray, Certification Counsel for Health Information Technology</w:t>
      </w:r>
      <w:r w:rsidR="007C0B37" w:rsidRPr="00050CCF">
        <w:rPr>
          <w:rFonts w:asciiTheme="minorHAnsi" w:hAnsiTheme="minorHAnsi" w:cs="Times New Roman"/>
          <w:b/>
          <w:sz w:val="22"/>
          <w:szCs w:val="22"/>
        </w:rPr>
        <w:t>,</w:t>
      </w:r>
      <w:r w:rsidR="007C0B37" w:rsidRPr="00050CCF">
        <w:rPr>
          <w:rFonts w:asciiTheme="minorHAnsi" w:hAnsiTheme="minorHAnsi" w:cs="Times New Roman"/>
          <w:sz w:val="22"/>
          <w:szCs w:val="22"/>
        </w:rPr>
        <w:t xml:space="preserve"> reminded the group that the CCHIT </w:t>
      </w:r>
      <w:r w:rsidRPr="00050CCF">
        <w:rPr>
          <w:rFonts w:asciiTheme="minorHAnsi" w:hAnsiTheme="minorHAnsi" w:cs="Times New Roman"/>
          <w:sz w:val="22"/>
          <w:szCs w:val="22"/>
        </w:rPr>
        <w:t>was awarded a federal contract in 2005 to develop EHR certification criteria as well as the certification testing methodology. CCHIT received federal recognition in 2006 as a</w:t>
      </w:r>
      <w:r w:rsidR="007C0B37" w:rsidRPr="00050CCF">
        <w:rPr>
          <w:rFonts w:asciiTheme="minorHAnsi" w:hAnsiTheme="minorHAnsi" w:cs="Times New Roman"/>
          <w:sz w:val="22"/>
          <w:szCs w:val="22"/>
        </w:rPr>
        <w:t>n</w:t>
      </w:r>
      <w:r w:rsidRPr="00050CCF">
        <w:rPr>
          <w:rFonts w:asciiTheme="minorHAnsi" w:hAnsiTheme="minorHAnsi" w:cs="Times New Roman"/>
          <w:sz w:val="22"/>
          <w:szCs w:val="22"/>
        </w:rPr>
        <w:t xml:space="preserve"> RCB and during the following </w:t>
      </w:r>
      <w:r w:rsidR="00DF5A6F">
        <w:rPr>
          <w:rFonts w:asciiTheme="minorHAnsi" w:hAnsiTheme="minorHAnsi" w:cs="Times New Roman"/>
          <w:sz w:val="22"/>
          <w:szCs w:val="22"/>
        </w:rPr>
        <w:t>three</w:t>
      </w:r>
      <w:r w:rsidRPr="00050CCF">
        <w:rPr>
          <w:rFonts w:asciiTheme="minorHAnsi" w:hAnsiTheme="minorHAnsi" w:cs="Times New Roman"/>
          <w:sz w:val="22"/>
          <w:szCs w:val="22"/>
        </w:rPr>
        <w:t xml:space="preserve"> years</w:t>
      </w:r>
      <w:r w:rsidR="007C0B37" w:rsidRPr="00050CCF">
        <w:rPr>
          <w:rFonts w:asciiTheme="minorHAnsi" w:hAnsiTheme="minorHAnsi" w:cs="Times New Roman"/>
          <w:sz w:val="22"/>
          <w:szCs w:val="22"/>
        </w:rPr>
        <w:t>, more than</w:t>
      </w:r>
      <w:r w:rsidRPr="00050CCF">
        <w:rPr>
          <w:rFonts w:asciiTheme="minorHAnsi" w:hAnsiTheme="minorHAnsi" w:cs="Times New Roman"/>
          <w:sz w:val="22"/>
          <w:szCs w:val="22"/>
        </w:rPr>
        <w:t xml:space="preserve"> 250 ambulatory and inpatient EHR products were testified and certified. In January of 2014, CCHIT determined that its mission would be best served by voluntarily withdrawing from ONC</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HIT Certification Progra</w:t>
      </w:r>
      <w:r w:rsidR="007C0B37" w:rsidRPr="00050CCF">
        <w:rPr>
          <w:rFonts w:asciiTheme="minorHAnsi" w:hAnsiTheme="minorHAnsi" w:cs="Times New Roman"/>
          <w:sz w:val="22"/>
          <w:szCs w:val="22"/>
        </w:rPr>
        <w:t xml:space="preserve">m. Ray compared </w:t>
      </w:r>
      <w:r w:rsidRPr="00050CCF">
        <w:rPr>
          <w:rFonts w:asciiTheme="minorHAnsi" w:hAnsiTheme="minorHAnsi" w:cs="Times New Roman"/>
          <w:sz w:val="22"/>
          <w:szCs w:val="22"/>
        </w:rPr>
        <w:t>CCHIT’s independently developed certification program with the ONC</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w:t>
      </w:r>
      <w:r w:rsidR="007C0B37"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 CCHIT was originally created with the mission of accelerating adoption as a collaborator to ONC</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contributing to the adoption component of the federal </w:t>
      </w:r>
      <w:r w:rsidR="007C0B37" w:rsidRPr="00050CCF">
        <w:rPr>
          <w:rFonts w:asciiTheme="minorHAnsi" w:hAnsiTheme="minorHAnsi" w:cs="Times New Roman"/>
          <w:sz w:val="22"/>
          <w:szCs w:val="22"/>
        </w:rPr>
        <w:t>HIT</w:t>
      </w:r>
      <w:r w:rsidRPr="00050CCF">
        <w:rPr>
          <w:rFonts w:asciiTheme="minorHAnsi" w:hAnsiTheme="minorHAnsi" w:cs="Times New Roman"/>
          <w:sz w:val="22"/>
          <w:szCs w:val="22"/>
        </w:rPr>
        <w:t xml:space="preserve"> strategic plan</w:t>
      </w:r>
      <w:r w:rsidR="007C0B37" w:rsidRPr="00050CCF">
        <w:rPr>
          <w:rFonts w:asciiTheme="minorHAnsi" w:hAnsiTheme="minorHAnsi" w:cs="Times New Roman"/>
          <w:sz w:val="22"/>
          <w:szCs w:val="22"/>
        </w:rPr>
        <w:t>. F</w:t>
      </w:r>
      <w:r w:rsidRPr="00050CCF">
        <w:rPr>
          <w:rFonts w:asciiTheme="minorHAnsi" w:hAnsiTheme="minorHAnsi" w:cs="Times New Roman"/>
          <w:sz w:val="22"/>
          <w:szCs w:val="22"/>
        </w:rPr>
        <w:t>rom 2005 to 2010</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CCHIT worked in this capacity with an emphasis on engaging the community of provider, vendor, payer</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government stakeholders to develop criteria and testing processes that establish the benchmark for that system. Capabilities were also published for forward-looking roadmaps or future requirements </w:t>
      </w:r>
      <w:r w:rsidR="00DF5A6F">
        <w:rPr>
          <w:rFonts w:asciiTheme="minorHAnsi" w:hAnsiTheme="minorHAnsi" w:cs="Times New Roman"/>
          <w:sz w:val="22"/>
          <w:szCs w:val="22"/>
        </w:rPr>
        <w:t>two-to-three</w:t>
      </w:r>
      <w:r w:rsidRPr="00050CCF">
        <w:rPr>
          <w:rFonts w:asciiTheme="minorHAnsi" w:hAnsiTheme="minorHAnsi" w:cs="Times New Roman"/>
          <w:sz w:val="22"/>
          <w:szCs w:val="22"/>
        </w:rPr>
        <w:t xml:space="preserve"> years out. This independent development process included a high degree of transparency during the frequent development phase supported by multiple rounds of public comment, a rigorous pilot testing of both criteria and testing methods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CCHIT’s full certification also allowed a validation of successful provider implementations of EHR products at live sites.</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CCHIT’s work pioneered testing and certification methodologies which formed the basis of today’s ONC program. This includes the use of remote testing methods via observation of capabilities or functions, open-source development of tools to encourage and validate interoperability, a volunteer expert juror program to witness and validate testing, and the first introduction of EHR usability testing.</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CCHIT developed criteria with volunteer subject manner expert </w:t>
      </w:r>
      <w:r w:rsidR="007C0B37" w:rsidRPr="00050CCF">
        <w:rPr>
          <w:rFonts w:asciiTheme="minorHAnsi" w:hAnsiTheme="minorHAnsi" w:cs="Times New Roman"/>
          <w:sz w:val="22"/>
          <w:szCs w:val="22"/>
        </w:rPr>
        <w:t xml:space="preserve">(SME) </w:t>
      </w:r>
      <w:r w:rsidRPr="00050CCF">
        <w:rPr>
          <w:rFonts w:asciiTheme="minorHAnsi" w:hAnsiTheme="minorHAnsi" w:cs="Times New Roman"/>
          <w:sz w:val="22"/>
          <w:szCs w:val="22"/>
        </w:rPr>
        <w:t>panels. The panel composition represented a broad range of stakeholders</w:t>
      </w:r>
      <w:r w:rsidR="007C0B37" w:rsidRPr="00050CCF">
        <w:rPr>
          <w:rFonts w:asciiTheme="minorHAnsi" w:hAnsiTheme="minorHAnsi" w:cs="Times New Roman"/>
          <w:sz w:val="22"/>
          <w:szCs w:val="22"/>
        </w:rPr>
        <w:t>. M</w:t>
      </w:r>
      <w:r w:rsidRPr="00050CCF">
        <w:rPr>
          <w:rFonts w:asciiTheme="minorHAnsi" w:hAnsiTheme="minorHAnsi" w:cs="Times New Roman"/>
          <w:sz w:val="22"/>
          <w:szCs w:val="22"/>
        </w:rPr>
        <w:t>ultiple public comment rounds were conducted so there was iteration at least three different cycles and forward-looking roadmaps were published at the same time which allowed the providers and the vendor community to plan their future and look at requirements.</w:t>
      </w:r>
      <w:r w:rsidR="007C0B37" w:rsidRPr="00050CCF">
        <w:rPr>
          <w:rFonts w:asciiTheme="minorHAnsi" w:hAnsiTheme="minorHAnsi" w:cs="Times New Roman"/>
          <w:sz w:val="22"/>
          <w:szCs w:val="22"/>
        </w:rPr>
        <w:t xml:space="preserve"> T</w:t>
      </w:r>
      <w:r w:rsidRPr="00050CCF">
        <w:rPr>
          <w:rFonts w:asciiTheme="minorHAnsi" w:hAnsiTheme="minorHAnsi" w:cs="Times New Roman"/>
          <w:sz w:val="22"/>
          <w:szCs w:val="22"/>
        </w:rPr>
        <w:t xml:space="preserve">he test process followed a similar cycle. The testing method development was community-based by subject matter SMEs or </w:t>
      </w:r>
      <w:proofErr w:type="gramStart"/>
      <w:r w:rsidRPr="00050CCF">
        <w:rPr>
          <w:rFonts w:asciiTheme="minorHAnsi" w:hAnsiTheme="minorHAnsi" w:cs="Times New Roman"/>
          <w:sz w:val="22"/>
          <w:szCs w:val="22"/>
        </w:rPr>
        <w:t>volunteers</w:t>
      </w:r>
      <w:r w:rsidR="007C0B37" w:rsidRPr="00050CCF">
        <w:rPr>
          <w:rFonts w:asciiTheme="minorHAnsi" w:hAnsiTheme="minorHAnsi" w:cs="Times New Roman"/>
          <w:sz w:val="22"/>
          <w:szCs w:val="22"/>
        </w:rPr>
        <w:t>,</w:t>
      </w:r>
      <w:proofErr w:type="gramEnd"/>
      <w:r w:rsidRPr="00050CCF">
        <w:rPr>
          <w:rFonts w:asciiTheme="minorHAnsi" w:hAnsiTheme="minorHAnsi" w:cs="Times New Roman"/>
          <w:sz w:val="22"/>
          <w:szCs w:val="22"/>
        </w:rPr>
        <w:t xml:space="preserve"> moreover the test</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were thoroughly validated with public comment and</w:t>
      </w:r>
      <w:r w:rsidR="007C0B37" w:rsidRPr="00050CCF">
        <w:rPr>
          <w:rFonts w:asciiTheme="minorHAnsi" w:hAnsiTheme="minorHAnsi" w:cs="Times New Roman"/>
          <w:sz w:val="22"/>
          <w:szCs w:val="22"/>
        </w:rPr>
        <w:t xml:space="preserve"> a</w:t>
      </w:r>
      <w:r w:rsidRPr="00050CCF">
        <w:rPr>
          <w:rFonts w:asciiTheme="minorHAnsi" w:hAnsiTheme="minorHAnsi" w:cs="Times New Roman"/>
          <w:sz w:val="22"/>
          <w:szCs w:val="22"/>
        </w:rPr>
        <w:t xml:space="preserve"> public pilot testing process. </w:t>
      </w:r>
      <w:r w:rsidR="007C0B37" w:rsidRPr="00050CCF">
        <w:rPr>
          <w:rFonts w:asciiTheme="minorHAnsi" w:hAnsiTheme="minorHAnsi" w:cs="Times New Roman"/>
          <w:sz w:val="22"/>
          <w:szCs w:val="22"/>
        </w:rPr>
        <w:t>O</w:t>
      </w:r>
      <w:r w:rsidRPr="00050CCF">
        <w:rPr>
          <w:rFonts w:asciiTheme="minorHAnsi" w:hAnsiTheme="minorHAnsi" w:cs="Times New Roman"/>
          <w:sz w:val="22"/>
          <w:szCs w:val="22"/>
        </w:rPr>
        <w:t>nce they were finalized and launched</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they were never changed until the next cycle. </w:t>
      </w:r>
      <w:r w:rsidR="00AF0E45" w:rsidRPr="00050CCF">
        <w:rPr>
          <w:rFonts w:asciiTheme="minorHAnsi" w:hAnsiTheme="minorHAnsi" w:cs="Times New Roman"/>
          <w:sz w:val="22"/>
          <w:szCs w:val="22"/>
        </w:rPr>
        <w:t>The</w:t>
      </w:r>
      <w:r w:rsidR="007C0B37" w:rsidRPr="00050CCF">
        <w:rPr>
          <w:rFonts w:asciiTheme="minorHAnsi" w:hAnsiTheme="minorHAnsi" w:cs="Times New Roman"/>
          <w:sz w:val="22"/>
          <w:szCs w:val="22"/>
        </w:rPr>
        <w:t xml:space="preserve"> CCHIT believes that the </w:t>
      </w:r>
      <w:r w:rsidRPr="00050CCF">
        <w:rPr>
          <w:rFonts w:asciiTheme="minorHAnsi" w:hAnsiTheme="minorHAnsi" w:cs="Times New Roman"/>
          <w:sz w:val="22"/>
          <w:szCs w:val="22"/>
        </w:rPr>
        <w:t xml:space="preserve">community views certification more as a technical compliance check associated with the administration of the incentives and less as an assurance mechanism for providers purchasing IT as when </w:t>
      </w:r>
      <w:r w:rsidR="007C0B37" w:rsidRPr="00050CCF">
        <w:rPr>
          <w:rFonts w:asciiTheme="minorHAnsi" w:hAnsiTheme="minorHAnsi" w:cs="Times New Roman"/>
          <w:sz w:val="22"/>
          <w:szCs w:val="22"/>
        </w:rPr>
        <w:t>CCHIT</w:t>
      </w:r>
      <w:r w:rsidRPr="00050CCF">
        <w:rPr>
          <w:rFonts w:asciiTheme="minorHAnsi" w:hAnsiTheme="minorHAnsi" w:cs="Times New Roman"/>
          <w:sz w:val="22"/>
          <w:szCs w:val="22"/>
        </w:rPr>
        <w:t xml:space="preserve"> originally started</w:t>
      </w:r>
      <w:r w:rsidR="007C0B37" w:rsidRPr="00050CCF">
        <w:rPr>
          <w:rFonts w:asciiTheme="minorHAnsi" w:hAnsiTheme="minorHAnsi" w:cs="Times New Roman"/>
          <w:sz w:val="22"/>
          <w:szCs w:val="22"/>
        </w:rPr>
        <w:t>.</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David Kibbe, DirectTrust.org, Inc.</w:t>
      </w:r>
      <w:r w:rsidR="007C0B37" w:rsidRPr="00050CCF">
        <w:rPr>
          <w:rFonts w:asciiTheme="minorHAnsi" w:hAnsiTheme="minorHAnsi" w:cs="Times New Roman"/>
          <w:b/>
          <w:sz w:val="22"/>
          <w:szCs w:val="22"/>
        </w:rPr>
        <w:t xml:space="preserve">, and </w:t>
      </w:r>
      <w:r w:rsidRPr="00050CCF">
        <w:rPr>
          <w:rFonts w:asciiTheme="minorHAnsi" w:hAnsiTheme="minorHAnsi" w:cs="Times New Roman"/>
          <w:b/>
          <w:sz w:val="22"/>
          <w:szCs w:val="22"/>
        </w:rPr>
        <w:t>American Academy of Family Physicians</w:t>
      </w:r>
      <w:r w:rsidR="007C0B37" w:rsidRPr="00050CCF">
        <w:rPr>
          <w:rFonts w:asciiTheme="minorHAnsi" w:hAnsiTheme="minorHAnsi" w:cs="Times New Roman"/>
          <w:b/>
          <w:sz w:val="22"/>
          <w:szCs w:val="22"/>
        </w:rPr>
        <w:t>,</w:t>
      </w:r>
      <w:r w:rsidR="007C0B37" w:rsidRPr="00050CCF">
        <w:rPr>
          <w:rFonts w:asciiTheme="minorHAnsi" w:hAnsiTheme="minorHAnsi" w:cs="Times New Roman"/>
          <w:sz w:val="22"/>
          <w:szCs w:val="22"/>
        </w:rPr>
        <w:t xml:space="preserve"> compared and contrasted </w:t>
      </w:r>
      <w:r w:rsidRPr="00050CCF">
        <w:rPr>
          <w:rFonts w:asciiTheme="minorHAnsi" w:hAnsiTheme="minorHAnsi" w:cs="Times New Roman"/>
          <w:sz w:val="22"/>
          <w:szCs w:val="22"/>
        </w:rPr>
        <w:t xml:space="preserve">the accreditation program run by DirectTrust and EHNAC with the ONC </w:t>
      </w:r>
      <w:r w:rsidR="007C0B37"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 and also provide</w:t>
      </w:r>
      <w:r w:rsidR="007C0B37" w:rsidRPr="00050CCF">
        <w:rPr>
          <w:rFonts w:asciiTheme="minorHAnsi" w:hAnsiTheme="minorHAnsi" w:cs="Times New Roman"/>
          <w:sz w:val="22"/>
          <w:szCs w:val="22"/>
        </w:rPr>
        <w:t>d</w:t>
      </w:r>
      <w:r w:rsidRPr="00050CCF">
        <w:rPr>
          <w:rFonts w:asciiTheme="minorHAnsi" w:hAnsiTheme="minorHAnsi" w:cs="Times New Roman"/>
          <w:sz w:val="22"/>
          <w:szCs w:val="22"/>
        </w:rPr>
        <w:t xml:space="preserve"> some feedback on testing that might shed some light on the attesting and certification </w:t>
      </w:r>
      <w:r w:rsidR="007C0B37" w:rsidRPr="00050CCF">
        <w:rPr>
          <w:rFonts w:asciiTheme="minorHAnsi" w:hAnsiTheme="minorHAnsi" w:cs="Times New Roman"/>
          <w:sz w:val="22"/>
          <w:szCs w:val="22"/>
        </w:rPr>
        <w:t xml:space="preserve">done by </w:t>
      </w:r>
      <w:r w:rsidRPr="00050CCF">
        <w:rPr>
          <w:rFonts w:asciiTheme="minorHAnsi" w:hAnsiTheme="minorHAnsi" w:cs="Times New Roman"/>
          <w:sz w:val="22"/>
          <w:szCs w:val="22"/>
        </w:rPr>
        <w:t>ONC.</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In February of 2013</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DirectTrust in partnership with EHNAC established an </w:t>
      </w:r>
      <w:r w:rsidRPr="00050CCF">
        <w:rPr>
          <w:rFonts w:asciiTheme="minorHAnsi" w:hAnsiTheme="minorHAnsi" w:cs="Times New Roman"/>
          <w:sz w:val="22"/>
          <w:szCs w:val="22"/>
        </w:rPr>
        <w:lastRenderedPageBreak/>
        <w:t>accreditation and audit program for direct exchange service providers including HISPs, CAs and RAs. The purpose of the program was to set a single national benchmark for the assurance of privacy, security and trust, and identity controls practiced by known counterparties in direct exchange.</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Accreditation and audit transparently signals a high level of achievement and practice of these controls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thereby permitting voluntary reliance on accreditation and audit to create a network of scalable trust without the need for further one</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off legal contracts or single one-on-one connectivity arrangements.</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There are now 52 organizations engaged in the process of accreditation</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13 of wh</w:t>
      </w:r>
      <w:r w:rsidR="007C0B37" w:rsidRPr="00050CCF">
        <w:rPr>
          <w:rFonts w:asciiTheme="minorHAnsi" w:hAnsiTheme="minorHAnsi" w:cs="Times New Roman"/>
          <w:sz w:val="22"/>
          <w:szCs w:val="22"/>
        </w:rPr>
        <w:t xml:space="preserve">ich </w:t>
      </w:r>
      <w:r w:rsidRPr="00050CCF">
        <w:rPr>
          <w:rFonts w:asciiTheme="minorHAnsi" w:hAnsiTheme="minorHAnsi" w:cs="Times New Roman"/>
          <w:sz w:val="22"/>
          <w:szCs w:val="22"/>
        </w:rPr>
        <w:t>have achieved full accreditation in all three programs for HISP, CA and RA. Another 30 organizations are in candidate status for accreditation. Of the accredited and candidate status HISPs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26 are not participants in the DirectTrust anchor certificate bundle. Distribution of this trust anchor bundle permits subscribers of these HISPs and all 50 states to send and receive </w:t>
      </w:r>
      <w:proofErr w:type="gramStart"/>
      <w:r w:rsidRPr="00050CCF">
        <w:rPr>
          <w:rFonts w:asciiTheme="minorHAnsi" w:hAnsiTheme="minorHAnsi" w:cs="Times New Roman"/>
          <w:sz w:val="22"/>
          <w:szCs w:val="22"/>
        </w:rPr>
        <w:t>Direct</w:t>
      </w:r>
      <w:proofErr w:type="gramEnd"/>
      <w:r w:rsidRPr="00050CCF">
        <w:rPr>
          <w:rFonts w:asciiTheme="minorHAnsi" w:hAnsiTheme="minorHAnsi" w:cs="Times New Roman"/>
          <w:sz w:val="22"/>
          <w:szCs w:val="22"/>
        </w:rPr>
        <w:t xml:space="preserve"> messages and attachments with one another. This network now serves </w:t>
      </w:r>
      <w:r w:rsidR="007C0B37" w:rsidRPr="00050CCF">
        <w:rPr>
          <w:rFonts w:asciiTheme="minorHAnsi" w:hAnsiTheme="minorHAnsi" w:cs="Times New Roman"/>
          <w:sz w:val="22"/>
          <w:szCs w:val="22"/>
        </w:rPr>
        <w:t>more than</w:t>
      </w:r>
      <w:r w:rsidRPr="00050CCF">
        <w:rPr>
          <w:rFonts w:asciiTheme="minorHAnsi" w:hAnsiTheme="minorHAnsi" w:cs="Times New Roman"/>
          <w:sz w:val="22"/>
          <w:szCs w:val="22"/>
        </w:rPr>
        <w:t xml:space="preserve"> 5</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000 healthcare organizations and has provisioned over 200,000 </w:t>
      </w:r>
      <w:proofErr w:type="gramStart"/>
      <w:r w:rsidRPr="00050CCF">
        <w:rPr>
          <w:rFonts w:asciiTheme="minorHAnsi" w:hAnsiTheme="minorHAnsi" w:cs="Times New Roman"/>
          <w:sz w:val="22"/>
          <w:szCs w:val="22"/>
        </w:rPr>
        <w:t>Direct</w:t>
      </w:r>
      <w:proofErr w:type="gramEnd"/>
      <w:r w:rsidRPr="00050CCF">
        <w:rPr>
          <w:rFonts w:asciiTheme="minorHAnsi" w:hAnsiTheme="minorHAnsi" w:cs="Times New Roman"/>
          <w:sz w:val="22"/>
          <w:szCs w:val="22"/>
        </w:rPr>
        <w:t xml:space="preserve"> addresses in the past </w:t>
      </w:r>
      <w:r w:rsidR="00DF5A6F">
        <w:rPr>
          <w:rFonts w:asciiTheme="minorHAnsi" w:hAnsiTheme="minorHAnsi" w:cs="Times New Roman"/>
          <w:sz w:val="22"/>
          <w:szCs w:val="22"/>
        </w:rPr>
        <w:t>nine</w:t>
      </w:r>
      <w:r w:rsidRPr="00050CCF">
        <w:rPr>
          <w:rFonts w:asciiTheme="minorHAnsi" w:hAnsiTheme="minorHAnsi" w:cs="Times New Roman"/>
          <w:sz w:val="22"/>
          <w:szCs w:val="22"/>
        </w:rPr>
        <w:t xml:space="preserve"> months. HISP</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to</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HISP interoperability testing is active and ongoing</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DirectTrust</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accreditation program is voluntary and is not a requirement of the federal government for participation in </w:t>
      </w:r>
      <w:r w:rsidR="007C0B37" w:rsidRPr="00050CCF">
        <w:rPr>
          <w:rFonts w:asciiTheme="minorHAnsi" w:hAnsiTheme="minorHAnsi" w:cs="Times New Roman"/>
          <w:sz w:val="22"/>
          <w:szCs w:val="22"/>
        </w:rPr>
        <w:t>MU</w:t>
      </w:r>
      <w:r w:rsidRPr="00050CCF">
        <w:rPr>
          <w:rFonts w:asciiTheme="minorHAnsi" w:hAnsiTheme="minorHAnsi" w:cs="Times New Roman"/>
          <w:sz w:val="22"/>
          <w:szCs w:val="22"/>
        </w:rPr>
        <w:t xml:space="preserve">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rograms</w:t>
      </w:r>
      <w:r w:rsidR="007C0B37" w:rsidRPr="00050CCF">
        <w:rPr>
          <w:rFonts w:asciiTheme="minorHAnsi" w:hAnsiTheme="minorHAnsi" w:cs="Times New Roman"/>
          <w:sz w:val="22"/>
          <w:szCs w:val="22"/>
        </w:rPr>
        <w:t xml:space="preserve">, unlike </w:t>
      </w:r>
      <w:r w:rsidRPr="00050CCF">
        <w:rPr>
          <w:rFonts w:asciiTheme="minorHAnsi" w:hAnsiTheme="minorHAnsi" w:cs="Times New Roman"/>
          <w:sz w:val="22"/>
          <w:szCs w:val="22"/>
        </w:rPr>
        <w:t>ONC certification.</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Another difference is that ONC is testing software for compliance with specific functions and specifications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whereas DirectTrust and EHNAC are testing organizations </w:t>
      </w:r>
      <w:r w:rsidR="007C0B37"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use software against a set of standards, policies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controls that taken together aim at assurances for privacy, security</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trusted identity.</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However, the ONC EHR Certification Program and the EHNAC DirectTrust Accreditation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 xml:space="preserve">rograms have evolved a parallel and highly related relationship in the market for EHRs in 2014 and beyond. The major EHR vendors certified for the 2014 edition are also either themselves accredited HISPs or are relying on accredited HISPs to provide their customers with the </w:t>
      </w:r>
      <w:proofErr w:type="gramStart"/>
      <w:r w:rsidRPr="00050CCF">
        <w:rPr>
          <w:rFonts w:asciiTheme="minorHAnsi" w:hAnsiTheme="minorHAnsi" w:cs="Times New Roman"/>
          <w:sz w:val="22"/>
          <w:szCs w:val="22"/>
        </w:rPr>
        <w:t>Direct</w:t>
      </w:r>
      <w:proofErr w:type="gramEnd"/>
      <w:r w:rsidRPr="00050CCF">
        <w:rPr>
          <w:rFonts w:asciiTheme="minorHAnsi" w:hAnsiTheme="minorHAnsi" w:cs="Times New Roman"/>
          <w:sz w:val="22"/>
          <w:szCs w:val="22"/>
        </w:rPr>
        <w:t xml:space="preserve"> exchange services. These parties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proofErr w:type="gramStart"/>
      <w:r w:rsidR="007C0B37" w:rsidRPr="00050CCF">
        <w:rPr>
          <w:rFonts w:asciiTheme="minorHAnsi" w:hAnsiTheme="minorHAnsi" w:cs="Times New Roman"/>
          <w:sz w:val="22"/>
          <w:szCs w:val="22"/>
        </w:rPr>
        <w:t>D</w:t>
      </w:r>
      <w:r w:rsidRPr="00050CCF">
        <w:rPr>
          <w:rFonts w:asciiTheme="minorHAnsi" w:hAnsiTheme="minorHAnsi" w:cs="Times New Roman"/>
          <w:sz w:val="22"/>
          <w:szCs w:val="22"/>
        </w:rPr>
        <w:t>irect</w:t>
      </w:r>
      <w:proofErr w:type="gramEnd"/>
      <w:r w:rsidRPr="00050CCF">
        <w:rPr>
          <w:rFonts w:asciiTheme="minorHAnsi" w:hAnsiTheme="minorHAnsi" w:cs="Times New Roman"/>
          <w:sz w:val="22"/>
          <w:szCs w:val="22"/>
        </w:rPr>
        <w:t xml:space="preserve"> capability along with over 25 state and regional HIEs operating accredited HISPs virtually guarantee the ability of the nation’s healthcare providers to achieve widespread interoperability of IT systems via Direct in 2014. </w:t>
      </w:r>
      <w:r w:rsidR="007C0B37" w:rsidRPr="00050CCF">
        <w:rPr>
          <w:rFonts w:asciiTheme="minorHAnsi" w:hAnsiTheme="minorHAnsi" w:cs="Times New Roman"/>
          <w:sz w:val="22"/>
          <w:szCs w:val="22"/>
        </w:rPr>
        <w:t xml:space="preserve">Kibbe presented a slide presenting a snapshot of the current </w:t>
      </w:r>
      <w:r w:rsidRPr="00050CCF">
        <w:rPr>
          <w:rFonts w:asciiTheme="minorHAnsi" w:hAnsiTheme="minorHAnsi" w:cs="Times New Roman"/>
          <w:sz w:val="22"/>
          <w:szCs w:val="22"/>
        </w:rPr>
        <w:t>DirectTrust network</w:t>
      </w:r>
      <w:r w:rsidR="007C0B37" w:rsidRPr="00050CCF">
        <w:rPr>
          <w:rFonts w:asciiTheme="minorHAnsi" w:hAnsiTheme="minorHAnsi" w:cs="Times New Roman"/>
          <w:sz w:val="22"/>
          <w:szCs w:val="22"/>
        </w:rPr>
        <w:t xml:space="preserve">, which features a total of 650 HISP-to-HISP connections. Lessons learned from the past </w:t>
      </w:r>
      <w:r w:rsidR="00DF5A6F">
        <w:rPr>
          <w:rFonts w:asciiTheme="minorHAnsi" w:hAnsiTheme="minorHAnsi" w:cs="Times New Roman"/>
          <w:sz w:val="22"/>
          <w:szCs w:val="22"/>
        </w:rPr>
        <w:t>four</w:t>
      </w:r>
      <w:r w:rsidR="007C0B37" w:rsidRPr="00050CCF">
        <w:rPr>
          <w:rFonts w:asciiTheme="minorHAnsi" w:hAnsiTheme="minorHAnsi" w:cs="Times New Roman"/>
          <w:sz w:val="22"/>
          <w:szCs w:val="22"/>
        </w:rPr>
        <w:t xml:space="preserve"> months of testing </w:t>
      </w:r>
      <w:r w:rsidRPr="00050CCF">
        <w:rPr>
          <w:rFonts w:asciiTheme="minorHAnsi" w:hAnsiTheme="minorHAnsi" w:cs="Times New Roman"/>
          <w:sz w:val="22"/>
          <w:szCs w:val="22"/>
        </w:rPr>
        <w:t>strongly suggest that ONC, NIST</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DirectTrust members collaborate quickly over the next 14</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16 months in order to make it possible for better ONC certification and testing to be </w:t>
      </w:r>
      <w:r w:rsidR="007C0B37" w:rsidRPr="00050CCF">
        <w:rPr>
          <w:rFonts w:asciiTheme="minorHAnsi" w:hAnsiTheme="minorHAnsi" w:cs="Times New Roman"/>
          <w:sz w:val="22"/>
          <w:szCs w:val="22"/>
        </w:rPr>
        <w:t xml:space="preserve">carried out to prevent </w:t>
      </w:r>
      <w:r w:rsidRPr="00050CCF">
        <w:rPr>
          <w:rFonts w:asciiTheme="minorHAnsi" w:hAnsiTheme="minorHAnsi" w:cs="Times New Roman"/>
          <w:sz w:val="22"/>
          <w:szCs w:val="22"/>
        </w:rPr>
        <w:t>downstream problems.</w:t>
      </w:r>
    </w:p>
    <w:p w:rsidR="007D5372"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Christopher Carr</w:t>
      </w:r>
      <w:r w:rsidR="007C0B37" w:rsidRPr="00050CCF">
        <w:rPr>
          <w:rFonts w:asciiTheme="minorHAnsi" w:hAnsiTheme="minorHAnsi" w:cs="Times New Roman"/>
          <w:b/>
          <w:sz w:val="22"/>
          <w:szCs w:val="22"/>
        </w:rPr>
        <w:t>,</w:t>
      </w:r>
      <w:r w:rsidRPr="00050CCF">
        <w:rPr>
          <w:rFonts w:asciiTheme="minorHAnsi" w:hAnsiTheme="minorHAnsi" w:cs="Times New Roman"/>
          <w:b/>
          <w:sz w:val="22"/>
          <w:szCs w:val="22"/>
        </w:rPr>
        <w:t xml:space="preserve"> Radiological Society of North America </w:t>
      </w:r>
      <w:r w:rsidR="007C0B37" w:rsidRPr="00050CCF">
        <w:rPr>
          <w:rFonts w:asciiTheme="minorHAnsi" w:hAnsiTheme="minorHAnsi" w:cs="Times New Roman"/>
          <w:b/>
          <w:sz w:val="22"/>
          <w:szCs w:val="22"/>
        </w:rPr>
        <w:t xml:space="preserve">and </w:t>
      </w:r>
      <w:r w:rsidR="007D5372" w:rsidRPr="00050CCF">
        <w:rPr>
          <w:rFonts w:asciiTheme="minorHAnsi" w:hAnsiTheme="minorHAnsi" w:cs="Times New Roman"/>
          <w:b/>
          <w:sz w:val="22"/>
          <w:szCs w:val="22"/>
        </w:rPr>
        <w:t>IHE USA,</w:t>
      </w:r>
      <w:r w:rsidR="007D5372" w:rsidRPr="00050CCF">
        <w:rPr>
          <w:rFonts w:asciiTheme="minorHAnsi" w:hAnsiTheme="minorHAnsi" w:cs="Times New Roman"/>
          <w:sz w:val="22"/>
          <w:szCs w:val="22"/>
        </w:rPr>
        <w:t xml:space="preserve"> explained that IHE </w:t>
      </w:r>
      <w:r w:rsidRPr="00050CCF">
        <w:rPr>
          <w:rFonts w:asciiTheme="minorHAnsi" w:hAnsiTheme="minorHAnsi" w:cs="Times New Roman"/>
          <w:sz w:val="22"/>
          <w:szCs w:val="22"/>
        </w:rPr>
        <w:t xml:space="preserve">began as an initiative to bring together healthcare professionals in industry to improve the interoperability of </w:t>
      </w:r>
      <w:r w:rsidR="007D5372" w:rsidRPr="00050CCF">
        <w:rPr>
          <w:rFonts w:asciiTheme="minorHAnsi" w:hAnsiTheme="minorHAnsi" w:cs="Times New Roman"/>
          <w:sz w:val="22"/>
          <w:szCs w:val="22"/>
        </w:rPr>
        <w:t>H</w:t>
      </w:r>
      <w:r w:rsidRPr="00050CCF">
        <w:rPr>
          <w:rFonts w:asciiTheme="minorHAnsi" w:hAnsiTheme="minorHAnsi" w:cs="Times New Roman"/>
          <w:sz w:val="22"/>
          <w:szCs w:val="22"/>
        </w:rPr>
        <w:t>IT systems. It now oversees committees in 11 clinical and operational domains, 24 national committees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over 650 member organizations. </w:t>
      </w:r>
      <w:r w:rsidR="007D5372" w:rsidRPr="00050CCF">
        <w:rPr>
          <w:rFonts w:asciiTheme="minorHAnsi" w:hAnsiTheme="minorHAnsi" w:cs="Times New Roman"/>
          <w:sz w:val="22"/>
          <w:szCs w:val="22"/>
        </w:rPr>
        <w:t xml:space="preserve">IHE </w:t>
      </w:r>
      <w:r w:rsidRPr="00050CCF">
        <w:rPr>
          <w:rFonts w:asciiTheme="minorHAnsi" w:hAnsiTheme="minorHAnsi" w:cs="Times New Roman"/>
          <w:sz w:val="22"/>
          <w:szCs w:val="22"/>
        </w:rPr>
        <w:t xml:space="preserve">promotes the use of standards </w:t>
      </w:r>
      <w:r w:rsidR="007D5372" w:rsidRPr="00050CCF">
        <w:rPr>
          <w:rFonts w:asciiTheme="minorHAnsi" w:hAnsiTheme="minorHAnsi" w:cs="Times New Roman"/>
          <w:sz w:val="22"/>
          <w:szCs w:val="22"/>
        </w:rPr>
        <w:t>such as</w:t>
      </w:r>
      <w:r w:rsidRPr="00050CCF">
        <w:rPr>
          <w:rFonts w:asciiTheme="minorHAnsi" w:hAnsiTheme="minorHAnsi" w:cs="Times New Roman"/>
          <w:sz w:val="22"/>
          <w:szCs w:val="22"/>
        </w:rPr>
        <w:t xml:space="preserve"> DICOM</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W3C, and HL7 to address specific clinical needs by developing implementation guides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called IHE profiles. </w:t>
      </w:r>
      <w:r w:rsidR="007D5372" w:rsidRPr="00050CCF">
        <w:rPr>
          <w:rFonts w:asciiTheme="minorHAnsi" w:hAnsiTheme="minorHAnsi" w:cs="Times New Roman"/>
          <w:sz w:val="22"/>
          <w:szCs w:val="22"/>
        </w:rPr>
        <w:t xml:space="preserve">It </w:t>
      </w:r>
      <w:r w:rsidRPr="00050CCF">
        <w:rPr>
          <w:rFonts w:asciiTheme="minorHAnsi" w:hAnsiTheme="minorHAnsi" w:cs="Times New Roman"/>
          <w:sz w:val="22"/>
          <w:szCs w:val="22"/>
        </w:rPr>
        <w:t xml:space="preserve">also conducts a testing process for HIT developers to help them implement those profiles. In the last </w:t>
      </w:r>
      <w:r w:rsidR="00DF5A6F">
        <w:rPr>
          <w:rFonts w:asciiTheme="minorHAnsi" w:hAnsiTheme="minorHAnsi" w:cs="Times New Roman"/>
          <w:sz w:val="22"/>
          <w:szCs w:val="22"/>
        </w:rPr>
        <w:t xml:space="preserve">two </w:t>
      </w:r>
      <w:r w:rsidRPr="00050CCF">
        <w:rPr>
          <w:rFonts w:asciiTheme="minorHAnsi" w:hAnsiTheme="minorHAnsi" w:cs="Times New Roman"/>
          <w:sz w:val="22"/>
          <w:szCs w:val="22"/>
        </w:rPr>
        <w:t>years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IHE has begun to expand its testing services to include a product certification program. The IHE Certification Program grows out of an established peer-to-peer interoperability testing process with more than 15 years of experience and many hundreds of vendor systems tested. IHE profiles and the IHE testing process focus on interoperability and information exchange and avoid, as far as possible, prescribing system functional behavior or evaluating usability.</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To support this testing</w:t>
      </w:r>
      <w:r w:rsidR="007D5372" w:rsidRPr="00050CCF">
        <w:rPr>
          <w:rFonts w:asciiTheme="minorHAnsi" w:hAnsiTheme="minorHAnsi" w:cs="Times New Roman"/>
          <w:sz w:val="22"/>
          <w:szCs w:val="22"/>
        </w:rPr>
        <w:t>, IHE</w:t>
      </w:r>
      <w:r w:rsidRPr="00050CCF">
        <w:rPr>
          <w:rFonts w:asciiTheme="minorHAnsi" w:hAnsiTheme="minorHAnsi" w:cs="Times New Roman"/>
          <w:sz w:val="22"/>
          <w:szCs w:val="22"/>
        </w:rPr>
        <w:t xml:space="preserve"> developed a testing platform and an extensive suite of testing tools in collaboration with an international team of developers including the </w:t>
      </w:r>
      <w:r w:rsidR="007D5372" w:rsidRPr="00050CCF">
        <w:rPr>
          <w:rFonts w:asciiTheme="minorHAnsi" w:hAnsiTheme="minorHAnsi" w:cs="Times New Roman"/>
          <w:sz w:val="22"/>
          <w:szCs w:val="22"/>
        </w:rPr>
        <w:t>I</w:t>
      </w:r>
      <w:r w:rsidRPr="00050CCF">
        <w:rPr>
          <w:rFonts w:asciiTheme="minorHAnsi" w:hAnsiTheme="minorHAnsi" w:cs="Times New Roman"/>
          <w:sz w:val="22"/>
          <w:szCs w:val="22"/>
        </w:rPr>
        <w:t xml:space="preserve">nteroperability </w:t>
      </w:r>
      <w:r w:rsidR="007D5372" w:rsidRPr="00050CCF">
        <w:rPr>
          <w:rFonts w:asciiTheme="minorHAnsi" w:hAnsiTheme="minorHAnsi" w:cs="Times New Roman"/>
          <w:sz w:val="22"/>
          <w:szCs w:val="22"/>
        </w:rPr>
        <w:t>T</w:t>
      </w:r>
      <w:r w:rsidRPr="00050CCF">
        <w:rPr>
          <w:rFonts w:asciiTheme="minorHAnsi" w:hAnsiTheme="minorHAnsi" w:cs="Times New Roman"/>
          <w:sz w:val="22"/>
          <w:szCs w:val="22"/>
        </w:rPr>
        <w:t xml:space="preserve">esting </w:t>
      </w:r>
      <w:r w:rsidR="007D5372" w:rsidRPr="00050CCF">
        <w:rPr>
          <w:rFonts w:asciiTheme="minorHAnsi" w:hAnsiTheme="minorHAnsi" w:cs="Times New Roman"/>
          <w:sz w:val="22"/>
          <w:szCs w:val="22"/>
        </w:rPr>
        <w:t>L</w:t>
      </w:r>
      <w:r w:rsidRPr="00050CCF">
        <w:rPr>
          <w:rFonts w:asciiTheme="minorHAnsi" w:hAnsiTheme="minorHAnsi" w:cs="Times New Roman"/>
          <w:sz w:val="22"/>
          <w:szCs w:val="22"/>
        </w:rPr>
        <w:t>aboratory at NIST as well as other research organizations and commercial developers. The IHE profiles on which testing is based go through a development cycle of at least 18 months and often through multiple development cycles. The profiles selected for certification testing have been selected based on the maturity of the specifications and tooling, as well as industry demand and clinical significance.</w:t>
      </w:r>
      <w:r w:rsidR="007D5372" w:rsidRPr="00050CCF">
        <w:rPr>
          <w:rFonts w:asciiTheme="minorHAnsi" w:hAnsiTheme="minorHAnsi" w:cs="Times New Roman"/>
          <w:sz w:val="22"/>
          <w:szCs w:val="22"/>
        </w:rPr>
        <w:t xml:space="preserve"> IHE is </w:t>
      </w:r>
      <w:r w:rsidRPr="00050CCF">
        <w:rPr>
          <w:rFonts w:asciiTheme="minorHAnsi" w:hAnsiTheme="minorHAnsi" w:cs="Times New Roman"/>
          <w:sz w:val="22"/>
          <w:szCs w:val="22"/>
        </w:rPr>
        <w:t>partnering with an accredited testing laboratory</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ICSA Labs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to conduct a pilot program and establish a clear definition for an ongoing </w:t>
      </w:r>
      <w:r w:rsidR="007D5372" w:rsidRPr="00050CCF">
        <w:rPr>
          <w:rFonts w:asciiTheme="minorHAnsi" w:hAnsiTheme="minorHAnsi" w:cs="Times New Roman"/>
          <w:sz w:val="22"/>
          <w:szCs w:val="22"/>
        </w:rPr>
        <w:t xml:space="preserve">certification </w:t>
      </w:r>
      <w:r w:rsidRPr="00050CCF">
        <w:rPr>
          <w:rFonts w:asciiTheme="minorHAnsi" w:hAnsiTheme="minorHAnsi" w:cs="Times New Roman"/>
          <w:sz w:val="22"/>
          <w:szCs w:val="22"/>
        </w:rPr>
        <w:t xml:space="preserve">program. The certification program is a coordinated set of regionally implemented </w:t>
      </w:r>
      <w:r w:rsidRPr="00050CCF">
        <w:rPr>
          <w:rFonts w:asciiTheme="minorHAnsi" w:hAnsiTheme="minorHAnsi" w:cs="Times New Roman"/>
          <w:sz w:val="22"/>
          <w:szCs w:val="22"/>
        </w:rPr>
        <w:lastRenderedPageBreak/>
        <w:t>programs administered by IHE USA, IHE Europe and potentially other national IHE organizations.</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IT profiles on which these programs are based are international in scope and common across all the programs</w:t>
      </w:r>
      <w:r w:rsidR="007D5372" w:rsidRPr="00050CCF">
        <w:rPr>
          <w:rFonts w:asciiTheme="minorHAnsi" w:hAnsiTheme="minorHAnsi" w:cs="Times New Roman"/>
          <w:sz w:val="22"/>
          <w:szCs w:val="22"/>
        </w:rPr>
        <w:t xml:space="preserve">—IHE </w:t>
      </w:r>
      <w:r w:rsidRPr="00050CCF">
        <w:rPr>
          <w:rFonts w:asciiTheme="minorHAnsi" w:hAnsiTheme="minorHAnsi" w:cs="Times New Roman"/>
          <w:sz w:val="22"/>
          <w:szCs w:val="22"/>
        </w:rPr>
        <w:t>is developing a schema to ensure uniformity and reciprocity in these programs.</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program is being implemented incrementally and the intent is to continue to grow it gradually over time</w:t>
      </w:r>
      <w:r w:rsidR="007D5372" w:rsidRPr="00050CCF">
        <w:rPr>
          <w:rFonts w:asciiTheme="minorHAnsi" w:hAnsiTheme="minorHAnsi" w:cs="Times New Roman"/>
          <w:sz w:val="22"/>
          <w:szCs w:val="22"/>
        </w:rPr>
        <w:t>. I</w:t>
      </w:r>
      <w:r w:rsidRPr="00050CCF">
        <w:rPr>
          <w:rFonts w:asciiTheme="minorHAnsi" w:hAnsiTheme="minorHAnsi" w:cs="Times New Roman"/>
          <w:sz w:val="22"/>
          <w:szCs w:val="22"/>
        </w:rPr>
        <w:t>t is designed to be complementary with certification programs of ONC in th</w:t>
      </w:r>
      <w:r w:rsidR="007D5372" w:rsidRPr="00050CCF">
        <w:rPr>
          <w:rFonts w:asciiTheme="minorHAnsi" w:hAnsiTheme="minorHAnsi" w:cs="Times New Roman"/>
          <w:sz w:val="22"/>
          <w:szCs w:val="22"/>
        </w:rPr>
        <w:t xml:space="preserve">is country </w:t>
      </w:r>
      <w:r w:rsidRPr="00050CCF">
        <w:rPr>
          <w:rFonts w:asciiTheme="minorHAnsi" w:hAnsiTheme="minorHAnsi" w:cs="Times New Roman"/>
          <w:sz w:val="22"/>
          <w:szCs w:val="22"/>
        </w:rPr>
        <w:t>and similar national programs in other countries.</w:t>
      </w:r>
      <w:r w:rsidR="007D5372" w:rsidRPr="00050CCF">
        <w:rPr>
          <w:rFonts w:asciiTheme="minorHAnsi" w:hAnsiTheme="minorHAnsi" w:cs="Times New Roman"/>
          <w:sz w:val="22"/>
          <w:szCs w:val="22"/>
        </w:rPr>
        <w:t xml:space="preserve"> Carr offered the following recommendations: (1) e</w:t>
      </w:r>
      <w:r w:rsidRPr="00050CCF">
        <w:rPr>
          <w:rFonts w:asciiTheme="minorHAnsi" w:hAnsiTheme="minorHAnsi" w:cs="Times New Roman"/>
          <w:sz w:val="22"/>
          <w:szCs w:val="22"/>
        </w:rPr>
        <w:t>nsure that test methods are developed with sufficient time and resources to provide quality, stability</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detailed coverage</w:t>
      </w:r>
      <w:r w:rsidR="007D5372" w:rsidRPr="00050CCF">
        <w:rPr>
          <w:rFonts w:asciiTheme="minorHAnsi" w:hAnsiTheme="minorHAnsi" w:cs="Times New Roman"/>
          <w:sz w:val="22"/>
          <w:szCs w:val="22"/>
        </w:rPr>
        <w:t>; (2) f</w:t>
      </w:r>
      <w:r w:rsidRPr="00050CCF">
        <w:rPr>
          <w:rFonts w:asciiTheme="minorHAnsi" w:hAnsiTheme="minorHAnsi" w:cs="Times New Roman"/>
          <w:sz w:val="22"/>
          <w:szCs w:val="22"/>
        </w:rPr>
        <w:t>ocus on baseline functional requirements and especially testing standards-based interoperability</w:t>
      </w:r>
      <w:r w:rsidR="007D5372" w:rsidRPr="00050CCF">
        <w:rPr>
          <w:rFonts w:asciiTheme="minorHAnsi" w:hAnsiTheme="minorHAnsi" w:cs="Times New Roman"/>
          <w:sz w:val="22"/>
          <w:szCs w:val="22"/>
        </w:rPr>
        <w:t>; and (3) l</w:t>
      </w:r>
      <w:r w:rsidRPr="00050CCF">
        <w:rPr>
          <w:rFonts w:asciiTheme="minorHAnsi" w:hAnsiTheme="minorHAnsi" w:cs="Times New Roman"/>
          <w:sz w:val="22"/>
          <w:szCs w:val="22"/>
        </w:rPr>
        <w:t>everage complementary testing progra</w:t>
      </w:r>
      <w:r w:rsidR="007D5372" w:rsidRPr="00050CCF">
        <w:rPr>
          <w:rFonts w:asciiTheme="minorHAnsi" w:hAnsiTheme="minorHAnsi" w:cs="Times New Roman"/>
          <w:sz w:val="22"/>
          <w:szCs w:val="22"/>
        </w:rPr>
        <w:t xml:space="preserve">ms by other organizations, </w:t>
      </w:r>
      <w:r w:rsidRPr="00050CCF">
        <w:rPr>
          <w:rFonts w:asciiTheme="minorHAnsi" w:hAnsiTheme="minorHAnsi" w:cs="Times New Roman"/>
          <w:sz w:val="22"/>
          <w:szCs w:val="22"/>
        </w:rPr>
        <w:t xml:space="preserve">including their ability to extend testing into specialty areas and continue to work with establish standards bodies to develop and disseminate the standards that provide the foundation for certification criteria. </w:t>
      </w:r>
    </w:p>
    <w:p w:rsidR="00DD1535" w:rsidRPr="00050CCF" w:rsidRDefault="009D776E"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Jitin Asnaani, AthenaHealth and CommonWell,</w:t>
      </w:r>
      <w:r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 xml:space="preserve">explained that the </w:t>
      </w:r>
      <w:r w:rsidR="00CD5926" w:rsidRPr="00050CCF">
        <w:rPr>
          <w:rFonts w:asciiTheme="minorHAnsi" w:hAnsiTheme="minorHAnsi" w:cs="Times New Roman"/>
          <w:sz w:val="22"/>
          <w:szCs w:val="22"/>
        </w:rPr>
        <w:t>CommonWell Health Alliance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is an independent not-for-profit trade association devoted to the vision that health data should be available to individuals and providers regardless of where care occurs. </w:t>
      </w:r>
      <w:r w:rsidR="00DD1535" w:rsidRPr="00050CCF">
        <w:rPr>
          <w:rFonts w:asciiTheme="minorHAnsi" w:hAnsiTheme="minorHAnsi" w:cs="Times New Roman"/>
          <w:sz w:val="22"/>
          <w:szCs w:val="22"/>
        </w:rPr>
        <w:t>CommonWell bel</w:t>
      </w:r>
      <w:r w:rsidR="00CD5926" w:rsidRPr="00050CCF">
        <w:rPr>
          <w:rFonts w:asciiTheme="minorHAnsi" w:hAnsiTheme="minorHAnsi" w:cs="Times New Roman"/>
          <w:sz w:val="22"/>
          <w:szCs w:val="22"/>
        </w:rPr>
        <w:t>ieve</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that provider access to this data must be built into HIT at a reasonable cost for use by a broad range of healthcare providers and the people that they serve. The </w:t>
      </w:r>
      <w:r w:rsidR="00DD1535" w:rsidRPr="00050CCF">
        <w:rPr>
          <w:rFonts w:asciiTheme="minorHAnsi" w:hAnsiTheme="minorHAnsi" w:cs="Times New Roman"/>
          <w:sz w:val="22"/>
          <w:szCs w:val="22"/>
        </w:rPr>
        <w:t>A</w:t>
      </w:r>
      <w:r w:rsidR="00CD5926" w:rsidRPr="00050CCF">
        <w:rPr>
          <w:rFonts w:asciiTheme="minorHAnsi" w:hAnsiTheme="minorHAnsi" w:cs="Times New Roman"/>
          <w:sz w:val="22"/>
          <w:szCs w:val="22"/>
        </w:rPr>
        <w:t>lliance currently consists of 10 technology vendors who collectively represent more than 40% of the acute EHR and 20% of the ambulatory EHR markets.</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The alliance plans to define and promote a national infrastructure with common standards and policy which today include identity management services to accurately identify patients as they transition through care facilities, record locator service to help providers locate and access their patient records regardless of where the encounter occurred, consent management services to deliver a patient authorized means to simplify management of data sharing, consents and authorizations and trusted data access to provide authentication and auditing to facilitate trusted data sharing.</w:t>
      </w:r>
      <w:r w:rsidR="00DD1535" w:rsidRPr="00050CCF">
        <w:rPr>
          <w:rFonts w:asciiTheme="minorHAnsi" w:hAnsiTheme="minorHAnsi" w:cs="Times New Roman"/>
          <w:sz w:val="22"/>
          <w:szCs w:val="22"/>
        </w:rPr>
        <w:t xml:space="preserve"> Their</w:t>
      </w:r>
      <w:r w:rsidR="00CD5926" w:rsidRPr="00050CCF">
        <w:rPr>
          <w:rFonts w:asciiTheme="minorHAnsi" w:hAnsiTheme="minorHAnsi" w:cs="Times New Roman"/>
          <w:sz w:val="22"/>
          <w:szCs w:val="22"/>
        </w:rPr>
        <w:t xml:space="preserve"> certification process is administered by the CommonWell Health Alliance Services provider which certifies each of the edge EHR systems that connect to those core set of services. As CommonWell services are added or significantly change</w:t>
      </w:r>
      <w:r w:rsidR="00DD1535" w:rsidRPr="00050CCF">
        <w:rPr>
          <w:rFonts w:asciiTheme="minorHAnsi" w:hAnsiTheme="minorHAnsi" w:cs="Times New Roman"/>
          <w:sz w:val="22"/>
          <w:szCs w:val="22"/>
        </w:rPr>
        <w:t>, an</w:t>
      </w:r>
      <w:r w:rsidR="00CD5926" w:rsidRPr="00050CCF">
        <w:rPr>
          <w:rFonts w:asciiTheme="minorHAnsi" w:hAnsiTheme="minorHAnsi" w:cs="Times New Roman"/>
          <w:sz w:val="22"/>
          <w:szCs w:val="22"/>
        </w:rPr>
        <w:t xml:space="preserve"> update to the edge system</w:t>
      </w:r>
      <w:r w:rsidR="00DD1535"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depending on the complexity of those changes to the service implementations</w:t>
      </w:r>
      <w:r w:rsidR="00DD1535" w:rsidRPr="00050CCF">
        <w:rPr>
          <w:rFonts w:asciiTheme="minorHAnsi" w:hAnsiTheme="minorHAnsi" w:cs="Times New Roman"/>
          <w:sz w:val="22"/>
          <w:szCs w:val="22"/>
        </w:rPr>
        <w:t>, is required</w:t>
      </w:r>
      <w:r w:rsidR="00CD5926" w:rsidRPr="00050CCF">
        <w:rPr>
          <w:rFonts w:asciiTheme="minorHAnsi" w:hAnsiTheme="minorHAnsi" w:cs="Times New Roman"/>
          <w:sz w:val="22"/>
          <w:szCs w:val="22"/>
        </w:rPr>
        <w:t>.</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As a result of this approach, updated certifications </w:t>
      </w:r>
      <w:r w:rsidR="00DD1535" w:rsidRPr="00050CCF">
        <w:rPr>
          <w:rFonts w:asciiTheme="minorHAnsi" w:hAnsiTheme="minorHAnsi" w:cs="Times New Roman"/>
          <w:sz w:val="22"/>
          <w:szCs w:val="22"/>
        </w:rPr>
        <w:t xml:space="preserve">are expected to be </w:t>
      </w:r>
      <w:r w:rsidR="00CD5926" w:rsidRPr="00050CCF">
        <w:rPr>
          <w:rFonts w:asciiTheme="minorHAnsi" w:hAnsiTheme="minorHAnsi" w:cs="Times New Roman"/>
          <w:sz w:val="22"/>
          <w:szCs w:val="22"/>
        </w:rPr>
        <w:t>driven by the release of new API versions rather than the version of the edge system</w:t>
      </w:r>
      <w:r w:rsidR="00DD1535" w:rsidRPr="00050CCF">
        <w:rPr>
          <w:rFonts w:asciiTheme="minorHAnsi" w:hAnsiTheme="minorHAnsi" w:cs="Times New Roman"/>
          <w:sz w:val="22"/>
          <w:szCs w:val="22"/>
        </w:rPr>
        <w:t xml:space="preserve">. They </w:t>
      </w:r>
      <w:r w:rsidR="00CD5926" w:rsidRPr="00050CCF">
        <w:rPr>
          <w:rFonts w:asciiTheme="minorHAnsi" w:hAnsiTheme="minorHAnsi" w:cs="Times New Roman"/>
          <w:sz w:val="22"/>
          <w:szCs w:val="22"/>
        </w:rPr>
        <w:t>do not plan to certify workflows off the edge systems</w:t>
      </w:r>
      <w:r w:rsidR="00DD1535"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but do plan to provide guidance and best practices to help drive value and usage of the CommonWell network. </w:t>
      </w:r>
      <w:r w:rsidR="00DD1535" w:rsidRPr="00050CCF">
        <w:rPr>
          <w:rFonts w:asciiTheme="minorHAnsi" w:hAnsiTheme="minorHAnsi" w:cs="Times New Roman"/>
          <w:sz w:val="22"/>
          <w:szCs w:val="22"/>
        </w:rPr>
        <w:t>T</w:t>
      </w:r>
      <w:r w:rsidR="00CD5926" w:rsidRPr="00050CCF">
        <w:rPr>
          <w:rFonts w:asciiTheme="minorHAnsi" w:hAnsiTheme="minorHAnsi" w:cs="Times New Roman"/>
          <w:sz w:val="22"/>
          <w:szCs w:val="22"/>
        </w:rPr>
        <w:t>he certification processes of the CommonWell Health Alliance and ONC</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EHR certification program are both aimed at ensuring that HIT systems are built with out-of-the-box interoperability that enables providers to truly focus on pr</w:t>
      </w:r>
      <w:r w:rsidR="00DD1535" w:rsidRPr="00050CCF">
        <w:rPr>
          <w:rFonts w:asciiTheme="minorHAnsi" w:hAnsiTheme="minorHAnsi" w:cs="Times New Roman"/>
          <w:sz w:val="22"/>
          <w:szCs w:val="22"/>
        </w:rPr>
        <w:t xml:space="preserve">oviding the best of </w:t>
      </w:r>
      <w:r w:rsidR="004F42CC" w:rsidRPr="00050CCF">
        <w:rPr>
          <w:rFonts w:asciiTheme="minorHAnsi" w:hAnsiTheme="minorHAnsi" w:cs="Times New Roman"/>
          <w:sz w:val="22"/>
          <w:szCs w:val="22"/>
        </w:rPr>
        <w:t>healthcare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but there are some very notable differences.</w:t>
      </w:r>
      <w:r w:rsidR="004F42CC"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CommonWell’s</w:t>
      </w:r>
      <w:r w:rsidR="00CD5926" w:rsidRPr="00050CCF">
        <w:rPr>
          <w:rFonts w:asciiTheme="minorHAnsi" w:hAnsiTheme="minorHAnsi" w:cs="Times New Roman"/>
          <w:sz w:val="22"/>
          <w:szCs w:val="22"/>
        </w:rPr>
        <w:t xml:space="preserve"> certification focus can be more responsive as standards evolve and market expectations change. Also, because </w:t>
      </w:r>
      <w:r w:rsidR="00DD1535" w:rsidRPr="00050CCF">
        <w:rPr>
          <w:rFonts w:asciiTheme="minorHAnsi" w:hAnsiTheme="minorHAnsi" w:cs="Times New Roman"/>
          <w:sz w:val="22"/>
          <w:szCs w:val="22"/>
        </w:rPr>
        <w:t>it</w:t>
      </w:r>
      <w:r w:rsidR="00CD5926" w:rsidRPr="00050CCF">
        <w:rPr>
          <w:rFonts w:asciiTheme="minorHAnsi" w:hAnsiTheme="minorHAnsi" w:cs="Times New Roman"/>
          <w:sz w:val="22"/>
          <w:szCs w:val="22"/>
        </w:rPr>
        <w:t xml:space="preserve"> provide</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the services that are actually used day-by-day</w:t>
      </w:r>
      <w:r w:rsidR="00DD1535" w:rsidRPr="00050CCF">
        <w:rPr>
          <w:rFonts w:asciiTheme="minorHAnsi" w:hAnsiTheme="minorHAnsi" w:cs="Times New Roman"/>
          <w:sz w:val="22"/>
          <w:szCs w:val="22"/>
        </w:rPr>
        <w:t xml:space="preserve">, CommonWell is </w:t>
      </w:r>
      <w:r w:rsidR="00CD5926" w:rsidRPr="00050CCF">
        <w:rPr>
          <w:rFonts w:asciiTheme="minorHAnsi" w:hAnsiTheme="minorHAnsi" w:cs="Times New Roman"/>
          <w:sz w:val="22"/>
          <w:szCs w:val="22"/>
        </w:rPr>
        <w:t>positioned to rapidly address weaknesses in the standard specification criteria, especially when implementation guidance is poor or outdated.</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Another notable difference is that the </w:t>
      </w:r>
      <w:r w:rsidR="00DD1535" w:rsidRPr="00050CCF">
        <w:rPr>
          <w:rFonts w:asciiTheme="minorHAnsi" w:hAnsiTheme="minorHAnsi" w:cs="Times New Roman"/>
          <w:sz w:val="22"/>
          <w:szCs w:val="22"/>
        </w:rPr>
        <w:t>A</w:t>
      </w:r>
      <w:r w:rsidR="00CD5926" w:rsidRPr="00050CCF">
        <w:rPr>
          <w:rFonts w:asciiTheme="minorHAnsi" w:hAnsiTheme="minorHAnsi" w:cs="Times New Roman"/>
          <w:sz w:val="22"/>
          <w:szCs w:val="22"/>
        </w:rPr>
        <w:t xml:space="preserve">lliance is focused on certification of interoperability only and not on the functional behavior of individual vendor applications. </w:t>
      </w:r>
      <w:r w:rsidR="00DD1535" w:rsidRPr="00050CCF">
        <w:rPr>
          <w:rFonts w:asciiTheme="minorHAnsi" w:hAnsiTheme="minorHAnsi" w:cs="Times New Roman"/>
          <w:sz w:val="22"/>
          <w:szCs w:val="22"/>
        </w:rPr>
        <w:t xml:space="preserve">CommonWell believes </w:t>
      </w:r>
      <w:r w:rsidR="00CD5926" w:rsidRPr="00050CCF">
        <w:rPr>
          <w:rFonts w:asciiTheme="minorHAnsi" w:hAnsiTheme="minorHAnsi" w:cs="Times New Roman"/>
          <w:sz w:val="22"/>
          <w:szCs w:val="22"/>
        </w:rPr>
        <w:t>that the greatest value is created by standardizing on interoperability and then letting vendors compete on how to best deliver the user’s experience.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Through standing up and executing </w:t>
      </w:r>
      <w:r w:rsidR="00DD1535" w:rsidRPr="00050CCF">
        <w:rPr>
          <w:rFonts w:asciiTheme="minorHAnsi" w:hAnsiTheme="minorHAnsi" w:cs="Times New Roman"/>
          <w:sz w:val="22"/>
          <w:szCs w:val="22"/>
        </w:rPr>
        <w:t>its</w:t>
      </w:r>
      <w:r w:rsidR="00CD5926" w:rsidRPr="00050CCF">
        <w:rPr>
          <w:rFonts w:asciiTheme="minorHAnsi" w:hAnsiTheme="minorHAnsi" w:cs="Times New Roman"/>
          <w:sz w:val="22"/>
          <w:szCs w:val="22"/>
        </w:rPr>
        <w:t xml:space="preserve"> certification process</w:t>
      </w:r>
      <w:r w:rsidR="00DD1535" w:rsidRPr="00050CCF">
        <w:rPr>
          <w:rFonts w:asciiTheme="minorHAnsi" w:hAnsiTheme="minorHAnsi" w:cs="Times New Roman"/>
          <w:sz w:val="22"/>
          <w:szCs w:val="22"/>
        </w:rPr>
        <w:t xml:space="preserve">, CommonWell has </w:t>
      </w:r>
      <w:r w:rsidR="00CD5926" w:rsidRPr="00050CCF">
        <w:rPr>
          <w:rFonts w:asciiTheme="minorHAnsi" w:hAnsiTheme="minorHAnsi" w:cs="Times New Roman"/>
          <w:sz w:val="22"/>
          <w:szCs w:val="22"/>
        </w:rPr>
        <w:t xml:space="preserve">discovered interoperability issues that should be </w:t>
      </w:r>
      <w:r w:rsidR="00DD1535" w:rsidRPr="00050CCF">
        <w:rPr>
          <w:rFonts w:asciiTheme="minorHAnsi" w:hAnsiTheme="minorHAnsi" w:cs="Times New Roman"/>
          <w:sz w:val="22"/>
          <w:szCs w:val="22"/>
        </w:rPr>
        <w:t>on</w:t>
      </w:r>
      <w:r w:rsidR="00CD5926" w:rsidRPr="00050CCF">
        <w:rPr>
          <w:rFonts w:asciiTheme="minorHAnsi" w:hAnsiTheme="minorHAnsi" w:cs="Times New Roman"/>
          <w:sz w:val="22"/>
          <w:szCs w:val="22"/>
        </w:rPr>
        <w:t xml:space="preserve"> ONC’s certification radar. </w:t>
      </w:r>
      <w:r w:rsidR="00DD1535" w:rsidRPr="00050CCF">
        <w:rPr>
          <w:rFonts w:asciiTheme="minorHAnsi" w:hAnsiTheme="minorHAnsi" w:cs="Times New Roman"/>
          <w:sz w:val="22"/>
          <w:szCs w:val="22"/>
        </w:rPr>
        <w:t xml:space="preserve">One example is the </w:t>
      </w:r>
      <w:r w:rsidR="00CD5926" w:rsidRPr="00050CCF">
        <w:rPr>
          <w:rFonts w:asciiTheme="minorHAnsi" w:hAnsiTheme="minorHAnsi" w:cs="Times New Roman"/>
          <w:sz w:val="22"/>
          <w:szCs w:val="22"/>
        </w:rPr>
        <w:t>C-CDA</w:t>
      </w:r>
      <w:r w:rsidR="00DD1535" w:rsidRPr="00050CCF">
        <w:rPr>
          <w:rFonts w:asciiTheme="minorHAnsi" w:hAnsiTheme="minorHAnsi" w:cs="Times New Roman"/>
          <w:sz w:val="22"/>
          <w:szCs w:val="22"/>
        </w:rPr>
        <w:t xml:space="preserve">, which </w:t>
      </w:r>
      <w:r w:rsidR="00CD5926" w:rsidRPr="00050CCF">
        <w:rPr>
          <w:rFonts w:asciiTheme="minorHAnsi" w:hAnsiTheme="minorHAnsi" w:cs="Times New Roman"/>
          <w:sz w:val="22"/>
          <w:szCs w:val="22"/>
        </w:rPr>
        <w:t xml:space="preserve">is fast becoming the core content packet for health information exchange nationwide beyond those just recommended or required for </w:t>
      </w:r>
      <w:r w:rsidR="00DD1535" w:rsidRPr="00050CCF">
        <w:rPr>
          <w:rFonts w:asciiTheme="minorHAnsi" w:hAnsiTheme="minorHAnsi" w:cs="Times New Roman"/>
          <w:sz w:val="22"/>
          <w:szCs w:val="22"/>
        </w:rPr>
        <w:t>MU</w:t>
      </w:r>
      <w:r w:rsidR="00CD5926"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 xml:space="preserve">Asnaani indicated that </w:t>
      </w:r>
      <w:r w:rsidR="00CD5926" w:rsidRPr="00050CCF">
        <w:rPr>
          <w:rFonts w:asciiTheme="minorHAnsi" w:hAnsiTheme="minorHAnsi" w:cs="Times New Roman"/>
          <w:sz w:val="22"/>
          <w:szCs w:val="22"/>
        </w:rPr>
        <w:t>ONC</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certification process itself needs to </w:t>
      </w:r>
      <w:r w:rsidR="00DD1535" w:rsidRPr="00050CCF">
        <w:rPr>
          <w:rFonts w:asciiTheme="minorHAnsi" w:hAnsiTheme="minorHAnsi" w:cs="Times New Roman"/>
          <w:sz w:val="22"/>
          <w:szCs w:val="22"/>
        </w:rPr>
        <w:t>conduct</w:t>
      </w:r>
      <w:r w:rsidR="00CD5926" w:rsidRPr="00050CCF">
        <w:rPr>
          <w:rFonts w:asciiTheme="minorHAnsi" w:hAnsiTheme="minorHAnsi" w:cs="Times New Roman"/>
          <w:sz w:val="22"/>
          <w:szCs w:val="22"/>
        </w:rPr>
        <w:t xml:space="preserve"> much deeper testing of C-CDA</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C-CDAs can include a wealth of information or very little information</w:t>
      </w:r>
      <w:r w:rsidR="00DD1535" w:rsidRPr="00050CCF">
        <w:rPr>
          <w:rFonts w:asciiTheme="minorHAnsi" w:hAnsiTheme="minorHAnsi" w:cs="Times New Roman"/>
          <w:sz w:val="22"/>
          <w:szCs w:val="22"/>
        </w:rPr>
        <w:t>—u</w:t>
      </w:r>
      <w:r w:rsidR="00CD5926" w:rsidRPr="00050CCF">
        <w:rPr>
          <w:rFonts w:asciiTheme="minorHAnsi" w:hAnsiTheme="minorHAnsi" w:cs="Times New Roman"/>
          <w:sz w:val="22"/>
          <w:szCs w:val="22"/>
        </w:rPr>
        <w:t xml:space="preserve">nless </w:t>
      </w:r>
      <w:r w:rsidR="00DD1535" w:rsidRPr="00050CCF">
        <w:rPr>
          <w:rFonts w:asciiTheme="minorHAnsi" w:hAnsiTheme="minorHAnsi" w:cs="Times New Roman"/>
          <w:sz w:val="22"/>
          <w:szCs w:val="22"/>
        </w:rPr>
        <w:t>the system was designed to understand whether historical or active data are received, a poor user experience could result.</w:t>
      </w:r>
    </w:p>
    <w:p w:rsidR="00CD5926" w:rsidRPr="00050CCF" w:rsidRDefault="00CD5926" w:rsidP="00D824C4">
      <w:pPr>
        <w:pStyle w:val="BodyText"/>
        <w:spacing w:after="0" w:line="240" w:lineRule="auto"/>
        <w:rPr>
          <w:rFonts w:asciiTheme="minorHAnsi" w:hAnsiTheme="minorHAnsi" w:cs="Times New Roman"/>
          <w:sz w:val="22"/>
          <w:szCs w:val="22"/>
        </w:rPr>
      </w:pPr>
      <w:r w:rsidRPr="00050CCF">
        <w:rPr>
          <w:rFonts w:asciiTheme="minorHAnsi" w:hAnsiTheme="minorHAnsi" w:cs="Times New Roman"/>
          <w:b/>
          <w:sz w:val="22"/>
          <w:szCs w:val="22"/>
        </w:rPr>
        <w:lastRenderedPageBreak/>
        <w:t>Mariann Yeager, Healtheway, Inc</w:t>
      </w:r>
      <w:proofErr w:type="gramStart"/>
      <w:r w:rsidRPr="00050CCF">
        <w:rPr>
          <w:rFonts w:asciiTheme="minorHAnsi" w:hAnsiTheme="minorHAnsi" w:cs="Times New Roman"/>
          <w:b/>
          <w:sz w:val="22"/>
          <w:szCs w:val="22"/>
        </w:rPr>
        <w:t>.</w:t>
      </w:r>
      <w:r w:rsidR="00DD1535" w:rsidRPr="00050CCF">
        <w:rPr>
          <w:rFonts w:asciiTheme="minorHAnsi" w:hAnsiTheme="minorHAnsi" w:cs="Times New Roman"/>
          <w:b/>
          <w:sz w:val="22"/>
          <w:szCs w:val="22"/>
        </w:rPr>
        <w:t>,</w:t>
      </w:r>
      <w:proofErr w:type="gramEnd"/>
      <w:r w:rsidR="00DD1535" w:rsidRPr="00050CCF">
        <w:rPr>
          <w:rFonts w:asciiTheme="minorHAnsi" w:hAnsiTheme="minorHAnsi" w:cs="Times New Roman"/>
          <w:sz w:val="22"/>
          <w:szCs w:val="22"/>
        </w:rPr>
        <w:t xml:space="preserve"> </w:t>
      </w:r>
      <w:r w:rsidR="004F42CC" w:rsidRPr="00050CCF">
        <w:rPr>
          <w:rFonts w:asciiTheme="minorHAnsi" w:hAnsiTheme="minorHAnsi" w:cs="Times New Roman"/>
          <w:sz w:val="22"/>
          <w:szCs w:val="22"/>
        </w:rPr>
        <w:t xml:space="preserve">described Healtheway’s </w:t>
      </w:r>
      <w:r w:rsidRPr="00050CCF">
        <w:rPr>
          <w:rFonts w:asciiTheme="minorHAnsi" w:hAnsiTheme="minorHAnsi" w:cs="Times New Roman"/>
          <w:sz w:val="22"/>
          <w:szCs w:val="22"/>
        </w:rPr>
        <w:t>experiences running a highly automated testing program in support of eHealth Exchange</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a large</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scale nationwide network </w:t>
      </w:r>
      <w:r w:rsidR="004F42CC" w:rsidRPr="00050CCF">
        <w:rPr>
          <w:rFonts w:asciiTheme="minorHAnsi" w:hAnsiTheme="minorHAnsi" w:cs="Times New Roman"/>
          <w:sz w:val="22"/>
          <w:szCs w:val="22"/>
        </w:rPr>
        <w:t>that began a</w:t>
      </w:r>
      <w:r w:rsidRPr="00050CCF">
        <w:rPr>
          <w:rFonts w:asciiTheme="minorHAnsi" w:hAnsiTheme="minorHAnsi" w:cs="Times New Roman"/>
          <w:sz w:val="22"/>
          <w:szCs w:val="22"/>
        </w:rPr>
        <w:t>s one of ONC’s longest standing initiatives related to the Nationwide Health Information Network</w:t>
      </w:r>
      <w:r w:rsidR="004F42CC" w:rsidRPr="00050CCF">
        <w:rPr>
          <w:rFonts w:asciiTheme="minorHAnsi" w:hAnsiTheme="minorHAnsi" w:cs="Times New Roman"/>
          <w:sz w:val="22"/>
          <w:szCs w:val="22"/>
        </w:rPr>
        <w:t>. I</w:t>
      </w:r>
      <w:r w:rsidRPr="00050CCF">
        <w:rPr>
          <w:rFonts w:asciiTheme="minorHAnsi" w:hAnsiTheme="minorHAnsi" w:cs="Times New Roman"/>
          <w:sz w:val="22"/>
          <w:szCs w:val="22"/>
        </w:rPr>
        <w:t xml:space="preserve">n October </w:t>
      </w:r>
      <w:r w:rsidR="004F42CC" w:rsidRPr="00050CCF">
        <w:rPr>
          <w:rFonts w:asciiTheme="minorHAnsi" w:hAnsiTheme="minorHAnsi" w:cs="Times New Roman"/>
          <w:sz w:val="22"/>
          <w:szCs w:val="22"/>
        </w:rPr>
        <w:t xml:space="preserve">2012, </w:t>
      </w:r>
      <w:r w:rsidRPr="00050CCF">
        <w:rPr>
          <w:rFonts w:asciiTheme="minorHAnsi" w:hAnsiTheme="minorHAnsi" w:cs="Times New Roman"/>
          <w:sz w:val="22"/>
          <w:szCs w:val="22"/>
        </w:rPr>
        <w:t>Healtheway assumed responsibility for supporting the eHealth Exchange</w:t>
      </w:r>
      <w:r w:rsidR="004F42CC" w:rsidRPr="00050CCF">
        <w:rPr>
          <w:rFonts w:asciiTheme="minorHAnsi" w:hAnsiTheme="minorHAnsi" w:cs="Times New Roman"/>
          <w:sz w:val="22"/>
          <w:szCs w:val="22"/>
        </w:rPr>
        <w:t xml:space="preserve">. Healtheway designed, developed, and launched a rigorous, efficient, objective, and repeatable testing program intended to: (1) </w:t>
      </w:r>
      <w:r w:rsidRPr="00050CCF">
        <w:rPr>
          <w:rFonts w:asciiTheme="minorHAnsi" w:hAnsiTheme="minorHAnsi" w:cs="Times New Roman"/>
          <w:sz w:val="22"/>
          <w:szCs w:val="22"/>
        </w:rPr>
        <w:t xml:space="preserve">support the trajectory of growth, </w:t>
      </w:r>
      <w:r w:rsidR="004F42CC" w:rsidRPr="00050CCF">
        <w:rPr>
          <w:rFonts w:asciiTheme="minorHAnsi" w:hAnsiTheme="minorHAnsi" w:cs="Times New Roman"/>
          <w:sz w:val="22"/>
          <w:szCs w:val="22"/>
        </w:rPr>
        <w:t xml:space="preserve">(2) </w:t>
      </w:r>
      <w:r w:rsidRPr="00050CCF">
        <w:rPr>
          <w:rFonts w:asciiTheme="minorHAnsi" w:hAnsiTheme="minorHAnsi" w:cs="Times New Roman"/>
          <w:sz w:val="22"/>
          <w:szCs w:val="22"/>
        </w:rPr>
        <w:t>improve the efficiency of the process by leveraging automation in lieu of manual verification</w:t>
      </w:r>
      <w:r w:rsidR="004F42CC" w:rsidRPr="00050CCF">
        <w:rPr>
          <w:rFonts w:asciiTheme="minorHAnsi" w:hAnsiTheme="minorHAnsi" w:cs="Times New Roman"/>
          <w:sz w:val="22"/>
          <w:szCs w:val="22"/>
        </w:rPr>
        <w:t>, and (3)</w:t>
      </w:r>
      <w:r w:rsidRPr="00050CCF">
        <w:rPr>
          <w:rFonts w:asciiTheme="minorHAnsi" w:hAnsiTheme="minorHAnsi" w:cs="Times New Roman"/>
          <w:sz w:val="22"/>
          <w:szCs w:val="22"/>
        </w:rPr>
        <w:t xml:space="preserve"> increase the level of assurance of interoperability by testing conformance and focusing on verifying known interoperability issues. </w:t>
      </w:r>
      <w:r w:rsidR="004F42CC" w:rsidRPr="00050CCF">
        <w:rPr>
          <w:rFonts w:asciiTheme="minorHAnsi" w:hAnsiTheme="minorHAnsi" w:cs="Times New Roman"/>
          <w:sz w:val="22"/>
          <w:szCs w:val="22"/>
        </w:rPr>
        <w:t xml:space="preserve">The concept is to </w:t>
      </w:r>
      <w:r w:rsidRPr="00050CCF">
        <w:rPr>
          <w:rFonts w:asciiTheme="minorHAnsi" w:hAnsiTheme="minorHAnsi" w:cs="Times New Roman"/>
          <w:sz w:val="22"/>
          <w:szCs w:val="22"/>
        </w:rPr>
        <w:t>test once and exchange with many without subsequent configurations.</w:t>
      </w:r>
      <w:r w:rsidR="004F42CC" w:rsidRPr="00050CCF">
        <w:rPr>
          <w:rFonts w:asciiTheme="minorHAnsi" w:hAnsiTheme="minorHAnsi" w:cs="Times New Roman"/>
          <w:sz w:val="22"/>
          <w:szCs w:val="22"/>
        </w:rPr>
        <w:t xml:space="preserve"> Participation with the new testing program now in place as doubled. There are now </w:t>
      </w:r>
      <w:r w:rsidRPr="00050CCF">
        <w:rPr>
          <w:rFonts w:asciiTheme="minorHAnsi" w:hAnsiTheme="minorHAnsi" w:cs="Times New Roman"/>
          <w:sz w:val="22"/>
          <w:szCs w:val="22"/>
        </w:rPr>
        <w:t>51 organizations in production</w:t>
      </w:r>
      <w:r w:rsidR="004F42CC" w:rsidRPr="00050CCF">
        <w:rPr>
          <w:rFonts w:asciiTheme="minorHAnsi" w:hAnsiTheme="minorHAnsi" w:cs="Times New Roman"/>
          <w:sz w:val="22"/>
          <w:szCs w:val="22"/>
        </w:rPr>
        <w:t>, and that number is expected to exceed 100 by the end of this year, such that Healtheway will connect more than one-third</w:t>
      </w:r>
      <w:r w:rsidRPr="00050CCF">
        <w:rPr>
          <w:rFonts w:asciiTheme="minorHAnsi" w:hAnsiTheme="minorHAnsi" w:cs="Times New Roman"/>
          <w:sz w:val="22"/>
          <w:szCs w:val="22"/>
        </w:rPr>
        <w:t xml:space="preserve"> of the countr</w:t>
      </w:r>
      <w:r w:rsidR="004F42CC" w:rsidRPr="00050CCF">
        <w:rPr>
          <w:rFonts w:asciiTheme="minorHAnsi" w:hAnsiTheme="minorHAnsi" w:cs="Times New Roman"/>
          <w:sz w:val="22"/>
          <w:szCs w:val="22"/>
        </w:rPr>
        <w:t>y’s</w:t>
      </w:r>
      <w:r w:rsidRPr="00050CCF">
        <w:rPr>
          <w:rFonts w:asciiTheme="minorHAnsi" w:hAnsiTheme="minorHAnsi" w:cs="Times New Roman"/>
          <w:sz w:val="22"/>
          <w:szCs w:val="22"/>
        </w:rPr>
        <w:t xml:space="preserve"> hospitals and nearly 30% of the U</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S</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 population. </w:t>
      </w:r>
      <w:r w:rsidR="004F42CC" w:rsidRPr="00050CCF">
        <w:rPr>
          <w:rFonts w:asciiTheme="minorHAnsi" w:hAnsiTheme="minorHAnsi" w:cs="Times New Roman"/>
          <w:sz w:val="22"/>
          <w:szCs w:val="22"/>
        </w:rPr>
        <w:t xml:space="preserve">Yeager noted that </w:t>
      </w:r>
      <w:r w:rsidRPr="00050CCF">
        <w:rPr>
          <w:rFonts w:asciiTheme="minorHAnsi" w:hAnsiTheme="minorHAnsi" w:cs="Times New Roman"/>
          <w:sz w:val="22"/>
          <w:szCs w:val="22"/>
        </w:rPr>
        <w:t>ONC certification focuses on certifying products that are sold out of the box</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focusing on conformance related to transport and content </w:t>
      </w:r>
      <w:r w:rsidR="004F42CC" w:rsidRPr="00050CCF">
        <w:rPr>
          <w:rFonts w:asciiTheme="minorHAnsi" w:hAnsiTheme="minorHAnsi" w:cs="Times New Roman"/>
          <w:sz w:val="22"/>
          <w:szCs w:val="22"/>
        </w:rPr>
        <w:t xml:space="preserve">as well as the </w:t>
      </w:r>
      <w:r w:rsidRPr="00050CCF">
        <w:rPr>
          <w:rFonts w:asciiTheme="minorHAnsi" w:hAnsiTheme="minorHAnsi" w:cs="Times New Roman"/>
          <w:sz w:val="22"/>
          <w:szCs w:val="22"/>
        </w:rPr>
        <w:t xml:space="preserve">many other features and functions related to </w:t>
      </w:r>
      <w:r w:rsidR="004F42CC" w:rsidRPr="00050CCF">
        <w:rPr>
          <w:rFonts w:asciiTheme="minorHAnsi" w:hAnsiTheme="minorHAnsi" w:cs="Times New Roman"/>
          <w:sz w:val="22"/>
          <w:szCs w:val="22"/>
        </w:rPr>
        <w:t>MU</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In contrast, </w:t>
      </w:r>
      <w:r w:rsidRPr="00050CCF">
        <w:rPr>
          <w:rFonts w:asciiTheme="minorHAnsi" w:hAnsiTheme="minorHAnsi" w:cs="Times New Roman"/>
          <w:sz w:val="22"/>
          <w:szCs w:val="22"/>
        </w:rPr>
        <w:t>Healtheway supports a testing program for participants and products as configured or as implemented for production</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level interoperable exchange of health information. In addition, </w:t>
      </w:r>
      <w:r w:rsidR="004F42CC" w:rsidRPr="00050CCF">
        <w:rPr>
          <w:rFonts w:asciiTheme="minorHAnsi" w:hAnsiTheme="minorHAnsi" w:cs="Times New Roman"/>
          <w:sz w:val="22"/>
          <w:szCs w:val="22"/>
        </w:rPr>
        <w:t>Healtheway’s</w:t>
      </w:r>
      <w:r w:rsidRPr="00050CCF">
        <w:rPr>
          <w:rFonts w:asciiTheme="minorHAnsi" w:hAnsiTheme="minorHAnsi" w:cs="Times New Roman"/>
          <w:sz w:val="22"/>
          <w:szCs w:val="22"/>
        </w:rPr>
        <w:t xml:space="preserve"> testing program is much deeper and much broader with respe</w:t>
      </w:r>
      <w:r w:rsidR="004F42CC" w:rsidRPr="00050CCF">
        <w:rPr>
          <w:rFonts w:asciiTheme="minorHAnsi" w:hAnsiTheme="minorHAnsi" w:cs="Times New Roman"/>
          <w:sz w:val="22"/>
          <w:szCs w:val="22"/>
        </w:rPr>
        <w:t xml:space="preserve">ct to interoperability testing. Healtheway recently launched a </w:t>
      </w:r>
      <w:r w:rsidRPr="00050CCF">
        <w:rPr>
          <w:rFonts w:asciiTheme="minorHAnsi" w:hAnsiTheme="minorHAnsi" w:cs="Times New Roman"/>
          <w:sz w:val="22"/>
          <w:szCs w:val="22"/>
        </w:rPr>
        <w:t xml:space="preserve">product testing program </w:t>
      </w:r>
      <w:r w:rsidR="004F42CC" w:rsidRPr="00050CCF">
        <w:rPr>
          <w:rFonts w:asciiTheme="minorHAnsi" w:hAnsiTheme="minorHAnsi" w:cs="Times New Roman"/>
          <w:sz w:val="22"/>
          <w:szCs w:val="22"/>
        </w:rPr>
        <w:t xml:space="preserve">that will </w:t>
      </w:r>
      <w:r w:rsidRPr="00050CCF">
        <w:rPr>
          <w:rFonts w:asciiTheme="minorHAnsi" w:hAnsiTheme="minorHAnsi" w:cs="Times New Roman"/>
          <w:sz w:val="22"/>
          <w:szCs w:val="22"/>
        </w:rPr>
        <w:t xml:space="preserve">offset the amount of testing that participants need to complete </w:t>
      </w:r>
      <w:r w:rsidR="004F42CC" w:rsidRPr="00050CCF">
        <w:rPr>
          <w:rFonts w:asciiTheme="minorHAnsi" w:hAnsiTheme="minorHAnsi" w:cs="Times New Roman"/>
          <w:sz w:val="22"/>
          <w:szCs w:val="22"/>
        </w:rPr>
        <w:t xml:space="preserve">because it </w:t>
      </w:r>
      <w:r w:rsidRPr="00050CCF">
        <w:rPr>
          <w:rFonts w:asciiTheme="minorHAnsi" w:hAnsiTheme="minorHAnsi" w:cs="Times New Roman"/>
          <w:sz w:val="22"/>
          <w:szCs w:val="22"/>
        </w:rPr>
        <w:t>ensur</w:t>
      </w:r>
      <w:r w:rsidR="004F42CC" w:rsidRPr="00050CCF">
        <w:rPr>
          <w:rFonts w:asciiTheme="minorHAnsi" w:hAnsiTheme="minorHAnsi" w:cs="Times New Roman"/>
          <w:sz w:val="22"/>
          <w:szCs w:val="22"/>
        </w:rPr>
        <w:t>es</w:t>
      </w:r>
      <w:r w:rsidRPr="00050CCF">
        <w:rPr>
          <w:rFonts w:asciiTheme="minorHAnsi" w:hAnsiTheme="minorHAnsi" w:cs="Times New Roman"/>
          <w:sz w:val="22"/>
          <w:szCs w:val="22"/>
        </w:rPr>
        <w:t xml:space="preserve"> that those capabilities are supported in production.</w:t>
      </w:r>
      <w:r w:rsidR="004F42CC" w:rsidRPr="00050CCF">
        <w:rPr>
          <w:rFonts w:asciiTheme="minorHAnsi" w:hAnsiTheme="minorHAnsi" w:cs="Times New Roman"/>
          <w:sz w:val="22"/>
          <w:szCs w:val="22"/>
        </w:rPr>
        <w:t xml:space="preserve"> Yeager reported that the</w:t>
      </w:r>
      <w:r w:rsidRPr="00050CCF">
        <w:rPr>
          <w:rFonts w:asciiTheme="minorHAnsi" w:hAnsiTheme="minorHAnsi" w:cs="Times New Roman"/>
          <w:sz w:val="22"/>
          <w:szCs w:val="22"/>
        </w:rPr>
        <w:t xml:space="preserve"> savings and efficiencies are substantial</w:t>
      </w:r>
      <w:r w:rsidR="004F42CC" w:rsidRPr="00050CCF">
        <w:rPr>
          <w:rFonts w:asciiTheme="minorHAnsi" w:hAnsiTheme="minorHAnsi" w:cs="Times New Roman"/>
          <w:sz w:val="22"/>
          <w:szCs w:val="22"/>
        </w:rPr>
        <w:t xml:space="preserve"> and offered the following areas of consideration for ONC:</w:t>
      </w:r>
    </w:p>
    <w:p w:rsidR="004F42CC"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C</w:t>
      </w:r>
      <w:r w:rsidR="00CD5926" w:rsidRPr="00050CCF">
        <w:rPr>
          <w:rFonts w:asciiTheme="minorHAnsi" w:hAnsiTheme="minorHAnsi" w:cs="Times New Roman"/>
          <w:sz w:val="22"/>
          <w:szCs w:val="22"/>
        </w:rPr>
        <w:t>onsider using a public-private sub-regulatory process as a more flexible approach to maintain the criteria</w:t>
      </w:r>
      <w:r w:rsidR="004A536A"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w:t>
      </w:r>
    </w:p>
    <w:p w:rsidR="00CD5926"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M</w:t>
      </w:r>
      <w:r w:rsidR="00CD5926" w:rsidRPr="00050CCF">
        <w:rPr>
          <w:rFonts w:asciiTheme="minorHAnsi" w:hAnsiTheme="minorHAnsi" w:cs="Times New Roman"/>
          <w:sz w:val="22"/>
          <w:szCs w:val="22"/>
        </w:rPr>
        <w:t>aintain a multiyear roadmap so there is sufficient visibility</w:t>
      </w:r>
      <w:r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time</w:t>
      </w:r>
      <w:r w:rsidRPr="00050CCF">
        <w:rPr>
          <w:rFonts w:asciiTheme="minorHAnsi" w:hAnsiTheme="minorHAnsi" w:cs="Times New Roman"/>
          <w:sz w:val="22"/>
          <w:szCs w:val="22"/>
        </w:rPr>
        <w:t xml:space="preserve">, and </w:t>
      </w:r>
      <w:r w:rsidR="00CD5926" w:rsidRPr="00050CCF">
        <w:rPr>
          <w:rFonts w:asciiTheme="minorHAnsi" w:hAnsiTheme="minorHAnsi" w:cs="Times New Roman"/>
          <w:sz w:val="22"/>
          <w:szCs w:val="22"/>
        </w:rPr>
        <w:t>notice for ven</w:t>
      </w:r>
      <w:r w:rsidRPr="00050CCF">
        <w:rPr>
          <w:rFonts w:asciiTheme="minorHAnsi" w:hAnsiTheme="minorHAnsi" w:cs="Times New Roman"/>
          <w:sz w:val="22"/>
          <w:szCs w:val="22"/>
        </w:rPr>
        <w:t xml:space="preserve">dors to plan for that criteria as well as </w:t>
      </w:r>
      <w:r w:rsidR="00CD5926" w:rsidRPr="00050CCF">
        <w:rPr>
          <w:rFonts w:asciiTheme="minorHAnsi" w:hAnsiTheme="minorHAnsi" w:cs="Times New Roman"/>
          <w:sz w:val="22"/>
          <w:szCs w:val="22"/>
        </w:rPr>
        <w:t xml:space="preserve">time to employ and upgrade systems. </w:t>
      </w:r>
    </w:p>
    <w:p w:rsidR="004F42CC"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Test and pilot </w:t>
      </w:r>
      <w:r w:rsidR="00CD5926" w:rsidRPr="00050CCF">
        <w:rPr>
          <w:rFonts w:asciiTheme="minorHAnsi" w:hAnsiTheme="minorHAnsi" w:cs="Times New Roman"/>
          <w:sz w:val="22"/>
          <w:szCs w:val="22"/>
        </w:rPr>
        <w:t>criteria test scripts and tools thoroughly</w:t>
      </w:r>
      <w:r w:rsidRPr="00050CCF">
        <w:rPr>
          <w:rFonts w:asciiTheme="minorHAnsi" w:hAnsiTheme="minorHAnsi" w:cs="Times New Roman"/>
          <w:sz w:val="22"/>
          <w:szCs w:val="22"/>
        </w:rPr>
        <w:t>.</w:t>
      </w:r>
    </w:p>
    <w:p w:rsidR="00CD5926" w:rsidRPr="00050CCF" w:rsidRDefault="004F42CC" w:rsidP="00D824C4">
      <w:pPr>
        <w:pStyle w:val="BodyText"/>
        <w:numPr>
          <w:ilvl w:val="0"/>
          <w:numId w:val="40"/>
        </w:numPr>
        <w:spacing w:line="240" w:lineRule="auto"/>
        <w:ind w:left="547"/>
        <w:rPr>
          <w:rFonts w:asciiTheme="minorHAnsi" w:hAnsiTheme="minorHAnsi" w:cs="Times New Roman"/>
          <w:sz w:val="22"/>
          <w:szCs w:val="22"/>
        </w:rPr>
      </w:pPr>
      <w:r w:rsidRPr="00050CCF">
        <w:rPr>
          <w:rFonts w:asciiTheme="minorHAnsi" w:hAnsiTheme="minorHAnsi" w:cs="Times New Roman"/>
          <w:sz w:val="22"/>
          <w:szCs w:val="22"/>
        </w:rPr>
        <w:t>E</w:t>
      </w:r>
      <w:r w:rsidR="00CD5926" w:rsidRPr="00050CCF">
        <w:rPr>
          <w:rFonts w:asciiTheme="minorHAnsi" w:hAnsiTheme="minorHAnsi" w:cs="Times New Roman"/>
          <w:sz w:val="22"/>
          <w:szCs w:val="22"/>
        </w:rPr>
        <w:t>nsur</w:t>
      </w:r>
      <w:r w:rsidRPr="00050CCF">
        <w:rPr>
          <w:rFonts w:asciiTheme="minorHAnsi" w:hAnsiTheme="minorHAnsi" w:cs="Times New Roman"/>
          <w:sz w:val="22"/>
          <w:szCs w:val="22"/>
        </w:rPr>
        <w:t>e</w:t>
      </w:r>
      <w:r w:rsidR="00CD5926" w:rsidRPr="00050CCF">
        <w:rPr>
          <w:rFonts w:asciiTheme="minorHAnsi" w:hAnsiTheme="minorHAnsi" w:cs="Times New Roman"/>
          <w:sz w:val="22"/>
          <w:szCs w:val="22"/>
        </w:rPr>
        <w:t xml:space="preserve"> that the standards and specifications required for certification are mature, piloted</w:t>
      </w:r>
      <w:r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and draw a sharp distinction between emerging standards </w:t>
      </w:r>
      <w:r w:rsidRPr="00050CCF">
        <w:rPr>
          <w:rFonts w:asciiTheme="minorHAnsi" w:hAnsiTheme="minorHAnsi" w:cs="Times New Roman"/>
          <w:sz w:val="22"/>
          <w:szCs w:val="22"/>
        </w:rPr>
        <w:t xml:space="preserve">and </w:t>
      </w:r>
      <w:r w:rsidR="00CD5926" w:rsidRPr="00050CCF">
        <w:rPr>
          <w:rFonts w:asciiTheme="minorHAnsi" w:hAnsiTheme="minorHAnsi" w:cs="Times New Roman"/>
          <w:sz w:val="22"/>
          <w:szCs w:val="22"/>
        </w:rPr>
        <w:t xml:space="preserve">those </w:t>
      </w:r>
      <w:r w:rsidR="004A536A" w:rsidRPr="00050CCF">
        <w:rPr>
          <w:rFonts w:asciiTheme="minorHAnsi" w:hAnsiTheme="minorHAnsi" w:cs="Times New Roman"/>
          <w:sz w:val="22"/>
          <w:szCs w:val="22"/>
        </w:rPr>
        <w:t>that</w:t>
      </w:r>
      <w:r w:rsidR="00CD5926" w:rsidRPr="00050CCF">
        <w:rPr>
          <w:rFonts w:asciiTheme="minorHAnsi" w:hAnsiTheme="minorHAnsi" w:cs="Times New Roman"/>
          <w:sz w:val="22"/>
          <w:szCs w:val="22"/>
        </w:rPr>
        <w:t xml:space="preserve"> are broadly supported.</w:t>
      </w:r>
    </w:p>
    <w:p w:rsidR="00A03080" w:rsidRPr="00050CCF" w:rsidRDefault="004F42CC" w:rsidP="00D824C4">
      <w:pPr>
        <w:pStyle w:val="BodyText"/>
        <w:spacing w:line="240" w:lineRule="auto"/>
        <w:rPr>
          <w:rFonts w:asciiTheme="minorHAnsi" w:hAnsiTheme="minorHAnsi" w:cs="Times New Roman"/>
          <w:b/>
          <w:color w:val="000000"/>
          <w:sz w:val="22"/>
          <w:szCs w:val="22"/>
        </w:rPr>
      </w:pPr>
      <w:r w:rsidRPr="00050CCF">
        <w:rPr>
          <w:rFonts w:asciiTheme="minorHAnsi" w:hAnsiTheme="minorHAnsi" w:cs="Times New Roman"/>
          <w:b/>
          <w:color w:val="000000"/>
          <w:sz w:val="22"/>
          <w:szCs w:val="22"/>
        </w:rPr>
        <w:t>Q&amp;A</w:t>
      </w:r>
    </w:p>
    <w:p w:rsidR="00CD5926" w:rsidRPr="00050CCF" w:rsidRDefault="004A536A" w:rsidP="00D824C4">
      <w:pPr>
        <w:pStyle w:val="BodyText2"/>
        <w:keepLines w:val="0"/>
        <w:rPr>
          <w:rFonts w:asciiTheme="minorHAnsi" w:hAnsiTheme="minorHAnsi"/>
          <w:sz w:val="22"/>
          <w:szCs w:val="22"/>
        </w:rPr>
      </w:pPr>
      <w:r w:rsidRPr="00050CCF">
        <w:rPr>
          <w:rFonts w:asciiTheme="minorHAnsi" w:hAnsiTheme="minorHAnsi"/>
          <w:sz w:val="22"/>
          <w:szCs w:val="22"/>
        </w:rPr>
        <w:t xml:space="preserve">In response to a question from Underwood, Kibbe explained that </w:t>
      </w:r>
      <w:r w:rsidR="00CD5926" w:rsidRPr="00050CCF">
        <w:rPr>
          <w:rFonts w:asciiTheme="minorHAnsi" w:hAnsiTheme="minorHAnsi"/>
          <w:sz w:val="22"/>
          <w:szCs w:val="22"/>
        </w:rPr>
        <w:t xml:space="preserve">Direct as a protocol is a required standard in the ONC certification for 2014. </w:t>
      </w:r>
      <w:r w:rsidRPr="00050CCF">
        <w:rPr>
          <w:rFonts w:asciiTheme="minorHAnsi" w:hAnsiTheme="minorHAnsi"/>
          <w:sz w:val="22"/>
          <w:szCs w:val="22"/>
        </w:rPr>
        <w:t>M</w:t>
      </w:r>
      <w:r w:rsidR="00CD5926" w:rsidRPr="00050CCF">
        <w:rPr>
          <w:rFonts w:asciiTheme="minorHAnsi" w:hAnsiTheme="minorHAnsi"/>
          <w:sz w:val="22"/>
          <w:szCs w:val="22"/>
        </w:rPr>
        <w:t xml:space="preserve">ost of the EHR vendors in the market today not only want their products to be certified and usable in terms of their </w:t>
      </w:r>
      <w:r w:rsidRPr="00050CCF">
        <w:rPr>
          <w:rFonts w:asciiTheme="minorHAnsi" w:hAnsiTheme="minorHAnsi"/>
          <w:sz w:val="22"/>
          <w:szCs w:val="22"/>
        </w:rPr>
        <w:t>D</w:t>
      </w:r>
      <w:r w:rsidR="00CD5926" w:rsidRPr="00050CCF">
        <w:rPr>
          <w:rFonts w:asciiTheme="minorHAnsi" w:hAnsiTheme="minorHAnsi"/>
          <w:sz w:val="22"/>
          <w:szCs w:val="22"/>
        </w:rPr>
        <w:t>irect capability</w:t>
      </w:r>
      <w:r w:rsidRPr="00050CCF">
        <w:rPr>
          <w:rFonts w:asciiTheme="minorHAnsi" w:hAnsiTheme="minorHAnsi"/>
          <w:sz w:val="22"/>
          <w:szCs w:val="22"/>
        </w:rPr>
        <w:t>,</w:t>
      </w:r>
      <w:r w:rsidR="00CD5926" w:rsidRPr="00050CCF">
        <w:rPr>
          <w:rFonts w:asciiTheme="minorHAnsi" w:hAnsiTheme="minorHAnsi"/>
          <w:sz w:val="22"/>
          <w:szCs w:val="22"/>
        </w:rPr>
        <w:t xml:space="preserve"> but they want to mitigate the risk associated with their users, their customers using Direct as a means of sending messages and content out over the Internet.</w:t>
      </w:r>
      <w:r w:rsidRPr="00050CCF">
        <w:rPr>
          <w:rFonts w:asciiTheme="minorHAnsi" w:hAnsiTheme="minorHAnsi"/>
          <w:sz w:val="22"/>
          <w:szCs w:val="22"/>
        </w:rPr>
        <w:t xml:space="preserve"> Although </w:t>
      </w:r>
      <w:r w:rsidR="00CD5926" w:rsidRPr="00050CCF">
        <w:rPr>
          <w:rFonts w:asciiTheme="minorHAnsi" w:hAnsiTheme="minorHAnsi"/>
          <w:sz w:val="22"/>
          <w:szCs w:val="22"/>
        </w:rPr>
        <w:t>certification to the software capability is important it</w:t>
      </w:r>
      <w:r w:rsidRPr="00050CCF">
        <w:rPr>
          <w:rFonts w:asciiTheme="minorHAnsi" w:hAnsiTheme="minorHAnsi"/>
          <w:sz w:val="22"/>
          <w:szCs w:val="22"/>
        </w:rPr>
        <w:t xml:space="preserve"> i</w:t>
      </w:r>
      <w:r w:rsidR="00CD5926" w:rsidRPr="00050CCF">
        <w:rPr>
          <w:rFonts w:asciiTheme="minorHAnsi" w:hAnsiTheme="minorHAnsi"/>
          <w:sz w:val="22"/>
          <w:szCs w:val="22"/>
        </w:rPr>
        <w:t xml:space="preserve">s not sufficient in order for </w:t>
      </w:r>
      <w:proofErr w:type="gramStart"/>
      <w:r w:rsidR="00CD5926" w:rsidRPr="00050CCF">
        <w:rPr>
          <w:rFonts w:asciiTheme="minorHAnsi" w:hAnsiTheme="minorHAnsi"/>
          <w:sz w:val="22"/>
          <w:szCs w:val="22"/>
        </w:rPr>
        <w:t>Direct</w:t>
      </w:r>
      <w:proofErr w:type="gramEnd"/>
      <w:r w:rsidR="00CD5926" w:rsidRPr="00050CCF">
        <w:rPr>
          <w:rFonts w:asciiTheme="minorHAnsi" w:hAnsiTheme="minorHAnsi"/>
          <w:sz w:val="22"/>
          <w:szCs w:val="22"/>
        </w:rPr>
        <w:t xml:space="preserve"> exchange to occur at scale across multiple different vendors, products</w:t>
      </w:r>
      <w:r w:rsidRPr="00050CCF">
        <w:rPr>
          <w:rFonts w:asciiTheme="minorHAnsi" w:hAnsiTheme="minorHAnsi"/>
          <w:sz w:val="22"/>
          <w:szCs w:val="22"/>
        </w:rPr>
        <w:t>,</w:t>
      </w:r>
      <w:r w:rsidR="00CD5926" w:rsidRPr="00050CCF">
        <w:rPr>
          <w:rFonts w:asciiTheme="minorHAnsi" w:hAnsiTheme="minorHAnsi"/>
          <w:sz w:val="22"/>
          <w:szCs w:val="22"/>
        </w:rPr>
        <w:t xml:space="preserve"> and their subscriber bases. </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Carr </w:t>
      </w:r>
      <w:r w:rsidR="004A536A" w:rsidRPr="00050CCF">
        <w:rPr>
          <w:rFonts w:asciiTheme="minorHAnsi" w:hAnsiTheme="minorHAnsi" w:cs="Times New Roman"/>
          <w:sz w:val="22"/>
          <w:szCs w:val="22"/>
        </w:rPr>
        <w:t>noted that</w:t>
      </w:r>
      <w:r w:rsidRPr="00050CCF">
        <w:rPr>
          <w:rFonts w:asciiTheme="minorHAnsi" w:hAnsiTheme="minorHAnsi" w:cs="Times New Roman"/>
          <w:sz w:val="22"/>
          <w:szCs w:val="22"/>
        </w:rPr>
        <w:t xml:space="preserve"> IHE has the benefit of a great deal of breadth</w:t>
      </w:r>
      <w:r w:rsidR="004A536A" w:rsidRPr="00050CCF">
        <w:rPr>
          <w:rFonts w:asciiTheme="minorHAnsi" w:hAnsiTheme="minorHAnsi" w:cs="Times New Roman"/>
          <w:sz w:val="22"/>
          <w:szCs w:val="22"/>
        </w:rPr>
        <w:t>—</w:t>
      </w:r>
      <w:r w:rsidRPr="00050CCF">
        <w:rPr>
          <w:rFonts w:asciiTheme="minorHAnsi" w:hAnsiTheme="minorHAnsi" w:cs="Times New Roman"/>
          <w:sz w:val="22"/>
          <w:szCs w:val="22"/>
        </w:rPr>
        <w:t>in specialty areas</w:t>
      </w:r>
      <w:r w:rsidR="004A536A" w:rsidRPr="00050CCF">
        <w:rPr>
          <w:rFonts w:asciiTheme="minorHAnsi" w:hAnsiTheme="minorHAnsi" w:cs="Times New Roman"/>
          <w:sz w:val="22"/>
          <w:szCs w:val="22"/>
        </w:rPr>
        <w:t xml:space="preserve"> such as </w:t>
      </w:r>
      <w:r w:rsidRPr="00050CCF">
        <w:rPr>
          <w:rFonts w:asciiTheme="minorHAnsi" w:hAnsiTheme="minorHAnsi" w:cs="Times New Roman"/>
          <w:sz w:val="22"/>
          <w:szCs w:val="22"/>
        </w:rPr>
        <w:t>diagnostic technologies</w:t>
      </w:r>
      <w:r w:rsidR="004A536A" w:rsidRPr="00050CCF">
        <w:rPr>
          <w:rFonts w:asciiTheme="minorHAnsi" w:hAnsiTheme="minorHAnsi" w:cs="Times New Roman"/>
          <w:sz w:val="22"/>
          <w:szCs w:val="22"/>
        </w:rPr>
        <w:t>, it</w:t>
      </w:r>
      <w:r w:rsidRPr="00050CCF">
        <w:rPr>
          <w:rFonts w:asciiTheme="minorHAnsi" w:hAnsiTheme="minorHAnsi" w:cs="Times New Roman"/>
          <w:sz w:val="22"/>
          <w:szCs w:val="22"/>
        </w:rPr>
        <w:t xml:space="preserve"> convenes expert groups that are</w:t>
      </w:r>
      <w:r w:rsidR="004A536A" w:rsidRPr="00050CCF">
        <w:rPr>
          <w:rFonts w:asciiTheme="minorHAnsi" w:hAnsiTheme="minorHAnsi" w:cs="Times New Roman"/>
          <w:sz w:val="22"/>
          <w:szCs w:val="22"/>
        </w:rPr>
        <w:t xml:space="preserve"> a</w:t>
      </w:r>
      <w:r w:rsidRPr="00050CCF">
        <w:rPr>
          <w:rFonts w:asciiTheme="minorHAnsi" w:hAnsiTheme="minorHAnsi" w:cs="Times New Roman"/>
          <w:sz w:val="22"/>
          <w:szCs w:val="22"/>
        </w:rPr>
        <w:t xml:space="preserve">ddressing issues that have not </w:t>
      </w:r>
      <w:r w:rsidR="004A536A" w:rsidRPr="00050CCF">
        <w:rPr>
          <w:rFonts w:asciiTheme="minorHAnsi" w:hAnsiTheme="minorHAnsi" w:cs="Times New Roman"/>
          <w:sz w:val="22"/>
          <w:szCs w:val="22"/>
        </w:rPr>
        <w:t xml:space="preserve">yet been considered by ONC. IHE promotes a regular cycle of testing and development that is voluntary and as such allows for innovation. Carr also noted that IHE specifications have become the underpinning for much of what ultimately have become ONC regulations. </w:t>
      </w:r>
      <w:r w:rsidR="00D17AAA" w:rsidRPr="00050CCF">
        <w:rPr>
          <w:rFonts w:asciiTheme="minorHAnsi" w:hAnsiTheme="minorHAnsi" w:cs="Times New Roman"/>
          <w:sz w:val="22"/>
          <w:szCs w:val="22"/>
        </w:rPr>
        <w:t xml:space="preserve">Kibbe noted that DirectTrust’s testing in interoperability is identifying problems that ONC testing has not uncovered. An example is the problems DirectTrust is finding when testing a production-level address going from one HISP to another HISP, to another production-level address. He explained that more than 90% of the </w:t>
      </w:r>
      <w:r w:rsidRPr="00050CCF">
        <w:rPr>
          <w:rFonts w:asciiTheme="minorHAnsi" w:hAnsiTheme="minorHAnsi" w:cs="Times New Roman"/>
          <w:sz w:val="22"/>
          <w:szCs w:val="22"/>
        </w:rPr>
        <w:t xml:space="preserve">problems are associated with various small interpretations and sometimes misinterpretation of the applicability statement itself. </w:t>
      </w:r>
      <w:r w:rsidR="00D17AAA" w:rsidRPr="00050CCF">
        <w:rPr>
          <w:rFonts w:asciiTheme="minorHAnsi" w:hAnsiTheme="minorHAnsi" w:cs="Times New Roman"/>
          <w:sz w:val="22"/>
          <w:szCs w:val="22"/>
        </w:rPr>
        <w:t xml:space="preserve">ONC needs to revise the applicability statement </w:t>
      </w:r>
      <w:r w:rsidRPr="00050CCF">
        <w:rPr>
          <w:rFonts w:asciiTheme="minorHAnsi" w:hAnsiTheme="minorHAnsi" w:cs="Times New Roman"/>
          <w:sz w:val="22"/>
          <w:szCs w:val="22"/>
        </w:rPr>
        <w:t>and the specifications</w:t>
      </w:r>
      <w:r w:rsidR="00D17AAA" w:rsidRPr="00050CCF">
        <w:rPr>
          <w:rFonts w:asciiTheme="minorHAnsi" w:hAnsiTheme="minorHAnsi" w:cs="Times New Roman"/>
          <w:sz w:val="22"/>
          <w:szCs w:val="22"/>
        </w:rPr>
        <w:t xml:space="preserve">, and provide clarification in a number of areas. Failure to do so may </w:t>
      </w:r>
      <w:r w:rsidRPr="00050CCF">
        <w:rPr>
          <w:rFonts w:asciiTheme="minorHAnsi" w:hAnsiTheme="minorHAnsi" w:cs="Times New Roman"/>
          <w:sz w:val="22"/>
          <w:szCs w:val="22"/>
        </w:rPr>
        <w:t xml:space="preserve">put the </w:t>
      </w:r>
      <w:r w:rsidR="00D17AAA" w:rsidRPr="00050CCF">
        <w:rPr>
          <w:rFonts w:asciiTheme="minorHAnsi" w:hAnsiTheme="minorHAnsi" w:cs="Times New Roman"/>
          <w:sz w:val="22"/>
          <w:szCs w:val="22"/>
        </w:rPr>
        <w:t xml:space="preserve">entire </w:t>
      </w:r>
      <w:r w:rsidRPr="00050CCF">
        <w:rPr>
          <w:rFonts w:asciiTheme="minorHAnsi" w:hAnsiTheme="minorHAnsi" w:cs="Times New Roman"/>
          <w:sz w:val="22"/>
          <w:szCs w:val="22"/>
        </w:rPr>
        <w:t>program of interoperability via Direct</w:t>
      </w:r>
      <w:r w:rsidR="00D17AAA" w:rsidRPr="00050CCF">
        <w:rPr>
          <w:rFonts w:asciiTheme="minorHAnsi" w:hAnsiTheme="minorHAnsi" w:cs="Times New Roman"/>
          <w:sz w:val="22"/>
          <w:szCs w:val="22"/>
        </w:rPr>
        <w:t>,</w:t>
      </w:r>
      <w:r w:rsidRPr="00050CCF">
        <w:rPr>
          <w:rFonts w:asciiTheme="minorHAnsi" w:hAnsiTheme="minorHAnsi" w:cs="Times New Roman"/>
          <w:sz w:val="22"/>
          <w:szCs w:val="22"/>
        </w:rPr>
        <w:t xml:space="preserve"> upon which much of </w:t>
      </w:r>
      <w:r w:rsidRPr="00050CCF">
        <w:rPr>
          <w:rFonts w:asciiTheme="minorHAnsi" w:hAnsiTheme="minorHAnsi" w:cs="Times New Roman"/>
          <w:sz w:val="22"/>
          <w:szCs w:val="22"/>
        </w:rPr>
        <w:lastRenderedPageBreak/>
        <w:t xml:space="preserve">Stage 2 </w:t>
      </w:r>
      <w:r w:rsidR="00D17AAA" w:rsidRPr="00050CCF">
        <w:rPr>
          <w:rFonts w:asciiTheme="minorHAnsi" w:hAnsiTheme="minorHAnsi" w:cs="Times New Roman"/>
          <w:sz w:val="22"/>
          <w:szCs w:val="22"/>
        </w:rPr>
        <w:t xml:space="preserve">MU </w:t>
      </w:r>
      <w:r w:rsidRPr="00050CCF">
        <w:rPr>
          <w:rFonts w:asciiTheme="minorHAnsi" w:hAnsiTheme="minorHAnsi" w:cs="Times New Roman"/>
          <w:sz w:val="22"/>
          <w:szCs w:val="22"/>
        </w:rPr>
        <w:t>interoperability depends</w:t>
      </w:r>
      <w:r w:rsidR="00D17AAA" w:rsidRPr="00050CCF">
        <w:rPr>
          <w:rFonts w:asciiTheme="minorHAnsi" w:hAnsiTheme="minorHAnsi" w:cs="Times New Roman"/>
          <w:sz w:val="22"/>
          <w:szCs w:val="22"/>
        </w:rPr>
        <w:t>,</w:t>
      </w:r>
      <w:r w:rsidRPr="00050CCF">
        <w:rPr>
          <w:rFonts w:asciiTheme="minorHAnsi" w:hAnsiTheme="minorHAnsi" w:cs="Times New Roman"/>
          <w:sz w:val="22"/>
          <w:szCs w:val="22"/>
        </w:rPr>
        <w:t xml:space="preserve"> at risk. </w:t>
      </w:r>
      <w:r w:rsidR="00D17AAA" w:rsidRPr="00050CCF">
        <w:rPr>
          <w:rFonts w:asciiTheme="minorHAnsi" w:hAnsiTheme="minorHAnsi" w:cs="Times New Roman"/>
          <w:sz w:val="22"/>
          <w:szCs w:val="22"/>
        </w:rPr>
        <w:t>Posnack described how test procedures are adjusted in response to issues that arise. C</w:t>
      </w:r>
      <w:r w:rsidRPr="00050CCF">
        <w:rPr>
          <w:rFonts w:asciiTheme="minorHAnsi" w:hAnsiTheme="minorHAnsi" w:cs="Times New Roman"/>
          <w:sz w:val="22"/>
          <w:szCs w:val="22"/>
        </w:rPr>
        <w:t xml:space="preserve">hanges can be made and a new test procedure can be developed to better test or accommodate different aspects that need to be addressed. </w:t>
      </w:r>
      <w:r w:rsidR="00D17AAA" w:rsidRPr="00050CCF">
        <w:rPr>
          <w:rFonts w:asciiTheme="minorHAnsi" w:hAnsiTheme="minorHAnsi" w:cs="Times New Roman"/>
          <w:sz w:val="22"/>
          <w:szCs w:val="22"/>
        </w:rPr>
        <w:t xml:space="preserve">Kibbe noted that the </w:t>
      </w:r>
      <w:proofErr w:type="gramStart"/>
      <w:r w:rsidR="00D17AAA" w:rsidRPr="00050CCF">
        <w:rPr>
          <w:rFonts w:asciiTheme="minorHAnsi" w:hAnsiTheme="minorHAnsi" w:cs="Times New Roman"/>
          <w:sz w:val="22"/>
          <w:szCs w:val="22"/>
        </w:rPr>
        <w:t>Direct</w:t>
      </w:r>
      <w:proofErr w:type="gramEnd"/>
      <w:r w:rsidR="00D17AAA" w:rsidRPr="00050CCF">
        <w:rPr>
          <w:rFonts w:asciiTheme="minorHAnsi" w:hAnsiTheme="minorHAnsi" w:cs="Times New Roman"/>
          <w:sz w:val="22"/>
          <w:szCs w:val="22"/>
        </w:rPr>
        <w:t xml:space="preserve"> applicability statement is a federal standard upon which 127 private-sector organizations participating in DirectTrust are testing. Although it is a good standard, some minor changes are needed. He noted that curation of this and other standards moving forward needs to be considered.</w:t>
      </w:r>
      <w:r w:rsidR="007A336F" w:rsidRPr="00050CCF">
        <w:rPr>
          <w:rFonts w:asciiTheme="minorHAnsi" w:hAnsiTheme="minorHAnsi" w:cs="Times New Roman"/>
          <w:sz w:val="22"/>
          <w:szCs w:val="22"/>
        </w:rPr>
        <w:t xml:space="preserve"> </w:t>
      </w:r>
      <w:r w:rsidR="00D17AAA" w:rsidRPr="00050CCF">
        <w:rPr>
          <w:rFonts w:asciiTheme="minorHAnsi" w:hAnsiTheme="minorHAnsi" w:cs="Times New Roman"/>
          <w:sz w:val="22"/>
          <w:szCs w:val="22"/>
        </w:rPr>
        <w:t xml:space="preserve"> </w:t>
      </w:r>
    </w:p>
    <w:p w:rsidR="00922349" w:rsidRPr="00050CCF" w:rsidRDefault="00922349"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In response to a question from Egerman, Ray indicated that mid-cycle revisions are disruptive to the overall program.</w:t>
      </w:r>
      <w:r w:rsidR="007A336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Additional up-front testing and quality assurance is needed. Kibbe agreed, further suggesting that greater success may be achieved if ONC’s certification program considered including only two or three items of critical importance to the MU trajectory rather than 15-20. He also reminded the group that it generally takes much longer than ONC anticipates </w:t>
      </w:r>
      <w:proofErr w:type="gramStart"/>
      <w:r w:rsidRPr="00050CCF">
        <w:rPr>
          <w:rFonts w:asciiTheme="minorHAnsi" w:hAnsiTheme="minorHAnsi" w:cs="Times New Roman"/>
          <w:sz w:val="22"/>
          <w:szCs w:val="22"/>
        </w:rPr>
        <w:t>to develop a product on the vendor’s side, test it, modify it, and deploy</w:t>
      </w:r>
      <w:proofErr w:type="gramEnd"/>
      <w:r w:rsidRPr="00050CCF">
        <w:rPr>
          <w:rFonts w:asciiTheme="minorHAnsi" w:hAnsiTheme="minorHAnsi" w:cs="Times New Roman"/>
          <w:sz w:val="22"/>
          <w:szCs w:val="22"/>
        </w:rPr>
        <w:t xml:space="preserve"> it. Enhanced collaboration between the private sector and the federal government can help address this. </w:t>
      </w:r>
    </w:p>
    <w:p w:rsidR="00CD5926" w:rsidRPr="00050CCF" w:rsidRDefault="00BB71EA"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In response to a question about the relationships between and roles of the organizations represented on the panel, </w:t>
      </w:r>
      <w:r w:rsidR="00922349" w:rsidRPr="00050CCF">
        <w:rPr>
          <w:rFonts w:asciiTheme="minorHAnsi" w:hAnsiTheme="minorHAnsi" w:cs="Times New Roman"/>
          <w:sz w:val="22"/>
          <w:szCs w:val="22"/>
        </w:rPr>
        <w:t xml:space="preserve">Kibbe explained that </w:t>
      </w:r>
      <w:r w:rsidR="00CD5926" w:rsidRPr="00050CCF">
        <w:rPr>
          <w:rFonts w:asciiTheme="minorHAnsi" w:hAnsiTheme="minorHAnsi" w:cs="Times New Roman"/>
          <w:sz w:val="22"/>
          <w:szCs w:val="22"/>
        </w:rPr>
        <w:t>Direct exchange is very simple</w:t>
      </w:r>
      <w:r w:rsidR="00922349"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e-mail plus attachments with a public key infrastructure overlaid for encryption and identity validation. </w:t>
      </w:r>
      <w:proofErr w:type="gramStart"/>
      <w:r w:rsidR="00CD5926" w:rsidRPr="00050CCF">
        <w:rPr>
          <w:rFonts w:asciiTheme="minorHAnsi" w:hAnsiTheme="minorHAnsi" w:cs="Times New Roman"/>
          <w:sz w:val="22"/>
          <w:szCs w:val="22"/>
        </w:rPr>
        <w:t>eHealth</w:t>
      </w:r>
      <w:proofErr w:type="gramEnd"/>
      <w:r w:rsidR="00CD5926" w:rsidRPr="00050CCF">
        <w:rPr>
          <w:rFonts w:asciiTheme="minorHAnsi" w:hAnsiTheme="minorHAnsi" w:cs="Times New Roman"/>
          <w:sz w:val="22"/>
          <w:szCs w:val="22"/>
        </w:rPr>
        <w:t xml:space="preserve"> </w:t>
      </w:r>
      <w:r w:rsidRPr="00050CCF">
        <w:rPr>
          <w:rFonts w:asciiTheme="minorHAnsi" w:hAnsiTheme="minorHAnsi" w:cs="Times New Roman"/>
          <w:sz w:val="22"/>
          <w:szCs w:val="22"/>
        </w:rPr>
        <w:t>E</w:t>
      </w:r>
      <w:r w:rsidR="00CD5926" w:rsidRPr="00050CCF">
        <w:rPr>
          <w:rFonts w:asciiTheme="minorHAnsi" w:hAnsiTheme="minorHAnsi" w:cs="Times New Roman"/>
          <w:sz w:val="22"/>
          <w:szCs w:val="22"/>
        </w:rPr>
        <w:t>xchange is a much more complicated set of query capabilities</w:t>
      </w:r>
      <w:r w:rsidRPr="00050CCF">
        <w:rPr>
          <w:rFonts w:asciiTheme="minorHAnsi" w:hAnsiTheme="minorHAnsi" w:cs="Times New Roman"/>
          <w:sz w:val="22"/>
          <w:szCs w:val="22"/>
        </w:rPr>
        <w:t xml:space="preserve">. These are complimentary to one another and institutions will likely use both. He commented that </w:t>
      </w:r>
      <w:r w:rsidR="00CD5926" w:rsidRPr="00050CCF">
        <w:rPr>
          <w:rFonts w:asciiTheme="minorHAnsi" w:hAnsiTheme="minorHAnsi" w:cs="Times New Roman"/>
          <w:sz w:val="22"/>
          <w:szCs w:val="22"/>
        </w:rPr>
        <w:t xml:space="preserve">DirectTrust </w:t>
      </w:r>
      <w:r w:rsidRPr="00050CCF">
        <w:rPr>
          <w:rFonts w:asciiTheme="minorHAnsi" w:hAnsiTheme="minorHAnsi" w:cs="Times New Roman"/>
          <w:sz w:val="22"/>
          <w:szCs w:val="22"/>
        </w:rPr>
        <w:t>an</w:t>
      </w:r>
      <w:r w:rsidR="00CD5926" w:rsidRPr="00050CCF">
        <w:rPr>
          <w:rFonts w:asciiTheme="minorHAnsi" w:hAnsiTheme="minorHAnsi" w:cs="Times New Roman"/>
          <w:sz w:val="22"/>
          <w:szCs w:val="22"/>
        </w:rPr>
        <w:t xml:space="preserve">d eHealth Exchange </w:t>
      </w:r>
      <w:r w:rsidRPr="00050CCF">
        <w:rPr>
          <w:rFonts w:asciiTheme="minorHAnsi" w:hAnsiTheme="minorHAnsi" w:cs="Times New Roman"/>
          <w:sz w:val="22"/>
          <w:szCs w:val="22"/>
        </w:rPr>
        <w:t xml:space="preserve">are </w:t>
      </w:r>
      <w:r w:rsidR="00CD5926" w:rsidRPr="00050CCF">
        <w:rPr>
          <w:rFonts w:asciiTheme="minorHAnsi" w:hAnsiTheme="minorHAnsi" w:cs="Times New Roman"/>
          <w:sz w:val="22"/>
          <w:szCs w:val="22"/>
        </w:rPr>
        <w:t xml:space="preserve">cooperating very well with one another and </w:t>
      </w:r>
      <w:r w:rsidRPr="00050CCF">
        <w:rPr>
          <w:rFonts w:asciiTheme="minorHAnsi" w:hAnsiTheme="minorHAnsi" w:cs="Times New Roman"/>
          <w:sz w:val="22"/>
          <w:szCs w:val="22"/>
        </w:rPr>
        <w:t xml:space="preserve">reminded the group that </w:t>
      </w:r>
      <w:r w:rsidR="00CD5926" w:rsidRPr="00050CCF">
        <w:rPr>
          <w:rFonts w:asciiTheme="minorHAnsi" w:hAnsiTheme="minorHAnsi" w:cs="Times New Roman"/>
          <w:sz w:val="22"/>
          <w:szCs w:val="22"/>
        </w:rPr>
        <w:t xml:space="preserve">IHE is the basis of the eHealth Exchange </w:t>
      </w:r>
      <w:r w:rsidRPr="00050CCF">
        <w:rPr>
          <w:rFonts w:asciiTheme="minorHAnsi" w:hAnsiTheme="minorHAnsi" w:cs="Times New Roman"/>
          <w:sz w:val="22"/>
          <w:szCs w:val="22"/>
        </w:rPr>
        <w:t>p</w:t>
      </w:r>
      <w:r w:rsidR="00CD5926" w:rsidRPr="00050CCF">
        <w:rPr>
          <w:rFonts w:asciiTheme="minorHAnsi" w:hAnsiTheme="minorHAnsi" w:cs="Times New Roman"/>
          <w:sz w:val="22"/>
          <w:szCs w:val="22"/>
        </w:rPr>
        <w:t xml:space="preserve">rotocol. </w:t>
      </w:r>
      <w:r w:rsidRPr="00050CCF">
        <w:rPr>
          <w:rFonts w:asciiTheme="minorHAnsi" w:hAnsiTheme="minorHAnsi" w:cs="Times New Roman"/>
          <w:sz w:val="22"/>
          <w:szCs w:val="22"/>
        </w:rPr>
        <w:t xml:space="preserve">Asnaani added that a number of overlaps have been identified through the work of each of these independent organizations. </w:t>
      </w:r>
    </w:p>
    <w:p w:rsidR="00CD5926" w:rsidRPr="00050CCF" w:rsidRDefault="00BB71EA" w:rsidP="00D824C4">
      <w:pPr>
        <w:pStyle w:val="BodyText2"/>
        <w:keepLines w:val="0"/>
        <w:rPr>
          <w:rFonts w:asciiTheme="minorHAnsi" w:hAnsiTheme="minorHAnsi"/>
          <w:sz w:val="22"/>
          <w:szCs w:val="22"/>
        </w:rPr>
      </w:pPr>
      <w:r w:rsidRPr="00050CCF">
        <w:rPr>
          <w:rFonts w:asciiTheme="minorHAnsi" w:hAnsiTheme="minorHAnsi"/>
          <w:sz w:val="22"/>
          <w:szCs w:val="22"/>
        </w:rPr>
        <w:t xml:space="preserve">Carr noted that </w:t>
      </w:r>
      <w:r w:rsidR="00CD5926" w:rsidRPr="00050CCF">
        <w:rPr>
          <w:rFonts w:asciiTheme="minorHAnsi" w:hAnsiTheme="minorHAnsi"/>
          <w:sz w:val="22"/>
          <w:szCs w:val="22"/>
        </w:rPr>
        <w:t xml:space="preserve">some of the most widely implemented </w:t>
      </w:r>
      <w:r w:rsidRPr="00050CCF">
        <w:rPr>
          <w:rFonts w:asciiTheme="minorHAnsi" w:hAnsiTheme="minorHAnsi"/>
          <w:sz w:val="22"/>
          <w:szCs w:val="22"/>
        </w:rPr>
        <w:t xml:space="preserve">IHE </w:t>
      </w:r>
      <w:r w:rsidR="00CD5926" w:rsidRPr="00050CCF">
        <w:rPr>
          <w:rFonts w:asciiTheme="minorHAnsi" w:hAnsiTheme="minorHAnsi"/>
          <w:sz w:val="22"/>
          <w:szCs w:val="22"/>
        </w:rPr>
        <w:t>profiles have benefited greatly from having reference implementations built early on, especially so that vendor developers could test their systems against th</w:t>
      </w:r>
      <w:r w:rsidRPr="00050CCF">
        <w:rPr>
          <w:rFonts w:asciiTheme="minorHAnsi" w:hAnsiTheme="minorHAnsi"/>
          <w:sz w:val="22"/>
          <w:szCs w:val="22"/>
        </w:rPr>
        <w:t>em.</w:t>
      </w:r>
      <w:r w:rsidR="007A336F" w:rsidRPr="00050CCF">
        <w:rPr>
          <w:rFonts w:asciiTheme="minorHAnsi" w:hAnsiTheme="minorHAnsi"/>
          <w:sz w:val="22"/>
          <w:szCs w:val="22"/>
        </w:rPr>
        <w:t xml:space="preserve"> </w:t>
      </w:r>
      <w:r w:rsidRPr="00050CCF">
        <w:rPr>
          <w:rFonts w:asciiTheme="minorHAnsi" w:hAnsiTheme="minorHAnsi"/>
          <w:sz w:val="22"/>
          <w:szCs w:val="22"/>
        </w:rPr>
        <w:t xml:space="preserve">It is helpful in many instances to </w:t>
      </w:r>
      <w:r w:rsidR="00CD5926" w:rsidRPr="00050CCF">
        <w:rPr>
          <w:rFonts w:asciiTheme="minorHAnsi" w:hAnsiTheme="minorHAnsi"/>
          <w:sz w:val="22"/>
          <w:szCs w:val="22"/>
        </w:rPr>
        <w:t xml:space="preserve">have </w:t>
      </w:r>
      <w:r w:rsidRPr="00050CCF">
        <w:rPr>
          <w:rFonts w:asciiTheme="minorHAnsi" w:hAnsiTheme="minorHAnsi"/>
          <w:sz w:val="22"/>
          <w:szCs w:val="22"/>
        </w:rPr>
        <w:t xml:space="preserve">a </w:t>
      </w:r>
      <w:r w:rsidR="00CD5926" w:rsidRPr="00050CCF">
        <w:rPr>
          <w:rFonts w:asciiTheme="minorHAnsi" w:hAnsiTheme="minorHAnsi"/>
          <w:sz w:val="22"/>
          <w:szCs w:val="22"/>
        </w:rPr>
        <w:t>proof of concept in place</w:t>
      </w:r>
      <w:r w:rsidRPr="00050CCF">
        <w:rPr>
          <w:rFonts w:asciiTheme="minorHAnsi" w:hAnsiTheme="minorHAnsi"/>
          <w:sz w:val="22"/>
          <w:szCs w:val="22"/>
        </w:rPr>
        <w:t xml:space="preserve">, and this is an area in which IHE is working </w:t>
      </w:r>
      <w:r w:rsidR="00CD5926" w:rsidRPr="00050CCF">
        <w:rPr>
          <w:rFonts w:asciiTheme="minorHAnsi" w:hAnsiTheme="minorHAnsi"/>
          <w:sz w:val="22"/>
          <w:szCs w:val="22"/>
        </w:rPr>
        <w:t xml:space="preserve">with a broader array of profiles. </w:t>
      </w:r>
    </w:p>
    <w:p w:rsidR="00C801BD" w:rsidRPr="00050CCF" w:rsidRDefault="00B602FD" w:rsidP="00D824C4">
      <w:pPr>
        <w:pStyle w:val="Heading2"/>
        <w:keepNext w:val="0"/>
        <w:rPr>
          <w:rFonts w:asciiTheme="minorHAnsi" w:hAnsiTheme="minorHAnsi"/>
          <w:sz w:val="22"/>
        </w:rPr>
      </w:pPr>
      <w:r w:rsidRPr="00050CCF">
        <w:rPr>
          <w:rFonts w:asciiTheme="minorHAnsi" w:hAnsiTheme="minorHAnsi"/>
          <w:sz w:val="22"/>
        </w:rPr>
        <w:t>Closing and Next Steps</w:t>
      </w:r>
    </w:p>
    <w:p w:rsidR="00F53565" w:rsidRPr="00050CCF" w:rsidRDefault="00BB71EA"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Tang thanked </w:t>
      </w:r>
      <w:r w:rsidR="00F53565" w:rsidRPr="00050CCF">
        <w:rPr>
          <w:rFonts w:asciiTheme="minorHAnsi" w:hAnsiTheme="minorHAnsi" w:cs="Times New Roman"/>
          <w:sz w:val="22"/>
          <w:szCs w:val="22"/>
        </w:rPr>
        <w:t xml:space="preserve">all participants and explained that the next </w:t>
      </w:r>
      <w:proofErr w:type="gramStart"/>
      <w:r w:rsidR="00F53565" w:rsidRPr="00050CCF">
        <w:rPr>
          <w:rFonts w:asciiTheme="minorHAnsi" w:hAnsiTheme="minorHAnsi" w:cs="Times New Roman"/>
          <w:sz w:val="22"/>
          <w:szCs w:val="22"/>
        </w:rPr>
        <w:t>morning,</w:t>
      </w:r>
      <w:proofErr w:type="gramEnd"/>
      <w:r w:rsidR="00F53565" w:rsidRPr="00050CCF">
        <w:rPr>
          <w:rFonts w:asciiTheme="minorHAnsi" w:hAnsiTheme="minorHAnsi" w:cs="Times New Roman"/>
          <w:sz w:val="22"/>
          <w:szCs w:val="22"/>
        </w:rPr>
        <w:t xml:space="preserve"> the Workgroups would discuss the testimony from this hearing and develop recommendations. He reminded the group that ONC wants to improve the certification process, and that the purpose of this hearing was to obtain expert input to inform the Workgroups’ recommendations. Deputy National Coordinator for HIT </w:t>
      </w:r>
      <w:r w:rsidRPr="00050CCF">
        <w:rPr>
          <w:rFonts w:asciiTheme="minorHAnsi" w:hAnsiTheme="minorHAnsi" w:cs="Times New Roman"/>
          <w:sz w:val="22"/>
          <w:szCs w:val="22"/>
        </w:rPr>
        <w:t>Jacob Reider</w:t>
      </w:r>
      <w:r w:rsidR="00F53565" w:rsidRPr="00050CCF">
        <w:rPr>
          <w:rFonts w:asciiTheme="minorHAnsi" w:hAnsiTheme="minorHAnsi" w:cs="Times New Roman"/>
          <w:sz w:val="22"/>
          <w:szCs w:val="22"/>
        </w:rPr>
        <w:t xml:space="preserve"> asked Workgroup members to consider explicit recommendations to ONC in two domains: (1) what near-term improvements can be made to the certification program and what lessons learned can inform these improvements, and (2) in the longer term, how the certification program can become more agile, responsive, and flexible.</w:t>
      </w:r>
    </w:p>
    <w:p w:rsidR="00BB71EA" w:rsidRPr="00050CCF" w:rsidRDefault="00BB71EA" w:rsidP="00D824C4">
      <w:pPr>
        <w:pStyle w:val="Heading2"/>
        <w:keepNext w:val="0"/>
        <w:rPr>
          <w:rFonts w:asciiTheme="minorHAnsi" w:hAnsiTheme="minorHAnsi"/>
          <w:sz w:val="22"/>
        </w:rPr>
      </w:pPr>
      <w:r w:rsidRPr="00050CCF">
        <w:rPr>
          <w:rFonts w:asciiTheme="minorHAnsi" w:hAnsiTheme="minorHAnsi"/>
          <w:sz w:val="22"/>
        </w:rPr>
        <w:t>Public Comment</w:t>
      </w:r>
    </w:p>
    <w:p w:rsidR="00BB71EA" w:rsidRPr="00050CCF" w:rsidRDefault="00BB71EA" w:rsidP="00D824C4">
      <w:pPr>
        <w:pStyle w:val="BodyText"/>
        <w:spacing w:line="240" w:lineRule="auto"/>
        <w:rPr>
          <w:rFonts w:asciiTheme="minorHAnsi" w:hAnsiTheme="minorHAnsi"/>
          <w:sz w:val="22"/>
          <w:szCs w:val="22"/>
        </w:rPr>
      </w:pPr>
      <w:r w:rsidRPr="00050CCF">
        <w:rPr>
          <w:rFonts w:asciiTheme="minorHAnsi" w:hAnsiTheme="minorHAnsi" w:cs="Times New Roman"/>
          <w:sz w:val="22"/>
          <w:szCs w:val="22"/>
        </w:rPr>
        <w:t>Mari Savickis</w:t>
      </w:r>
      <w:r w:rsidR="00F53565" w:rsidRPr="00050CCF">
        <w:rPr>
          <w:rFonts w:asciiTheme="minorHAnsi" w:hAnsiTheme="minorHAnsi" w:cs="Times New Roman"/>
          <w:sz w:val="22"/>
          <w:szCs w:val="22"/>
        </w:rPr>
        <w:t>, American Medical Association, thanked ONC for hosting the hearing. She expressed concern, given the number of problems identified by panelists associated with MU overall and the certification program, that CMS was not represented at the hearing. She summarized that p</w:t>
      </w:r>
      <w:r w:rsidRPr="00050CCF">
        <w:rPr>
          <w:rFonts w:asciiTheme="minorHAnsi" w:hAnsiTheme="minorHAnsi" w:cs="Times New Roman"/>
          <w:sz w:val="22"/>
          <w:szCs w:val="22"/>
        </w:rPr>
        <w:t xml:space="preserve">hysicians are dissatisfied with their EHRs and the requirements in the </w:t>
      </w:r>
      <w:r w:rsidR="00F53565" w:rsidRPr="00050CCF">
        <w:rPr>
          <w:rFonts w:asciiTheme="minorHAnsi" w:hAnsiTheme="minorHAnsi" w:cs="Times New Roman"/>
          <w:sz w:val="22"/>
          <w:szCs w:val="22"/>
        </w:rPr>
        <w:t>MU program.</w:t>
      </w:r>
      <w:r w:rsidRPr="00050CCF">
        <w:rPr>
          <w:rFonts w:asciiTheme="minorHAnsi" w:hAnsiTheme="minorHAnsi" w:cs="Times New Roman"/>
          <w:sz w:val="22"/>
          <w:szCs w:val="22"/>
        </w:rPr>
        <w:t xml:space="preserve"> </w:t>
      </w:r>
      <w:r w:rsidR="00F53565" w:rsidRPr="00050CCF">
        <w:rPr>
          <w:rFonts w:asciiTheme="minorHAnsi" w:hAnsiTheme="minorHAnsi" w:cs="Times New Roman"/>
          <w:sz w:val="22"/>
          <w:szCs w:val="22"/>
        </w:rPr>
        <w:t>P</w:t>
      </w:r>
      <w:r w:rsidRPr="00050CCF">
        <w:rPr>
          <w:rFonts w:asciiTheme="minorHAnsi" w:hAnsiTheme="minorHAnsi" w:cs="Times New Roman"/>
          <w:sz w:val="22"/>
          <w:szCs w:val="22"/>
        </w:rPr>
        <w:t xml:space="preserve">hysicians </w:t>
      </w:r>
      <w:r w:rsidR="00F53565" w:rsidRPr="00050CCF">
        <w:rPr>
          <w:rFonts w:asciiTheme="minorHAnsi" w:hAnsiTheme="minorHAnsi" w:cs="Times New Roman"/>
          <w:sz w:val="22"/>
          <w:szCs w:val="22"/>
        </w:rPr>
        <w:t>do not view certification and MU</w:t>
      </w:r>
      <w:r w:rsidRPr="00050CCF">
        <w:rPr>
          <w:rFonts w:asciiTheme="minorHAnsi" w:hAnsiTheme="minorHAnsi" w:cs="Times New Roman"/>
          <w:sz w:val="22"/>
          <w:szCs w:val="22"/>
        </w:rPr>
        <w:t xml:space="preserve"> as two different </w:t>
      </w:r>
      <w:r w:rsidR="00F53565" w:rsidRPr="00050CCF">
        <w:rPr>
          <w:rFonts w:asciiTheme="minorHAnsi" w:hAnsiTheme="minorHAnsi" w:cs="Times New Roman"/>
          <w:sz w:val="22"/>
          <w:szCs w:val="22"/>
        </w:rPr>
        <w:t>programs</w:t>
      </w:r>
      <w:r w:rsidRPr="00050CCF">
        <w:rPr>
          <w:rFonts w:asciiTheme="minorHAnsi" w:hAnsiTheme="minorHAnsi" w:cs="Times New Roman"/>
          <w:sz w:val="22"/>
          <w:szCs w:val="22"/>
        </w:rPr>
        <w:t>.</w:t>
      </w:r>
      <w:r w:rsidR="00F53565" w:rsidRPr="00050CCF">
        <w:rPr>
          <w:rFonts w:asciiTheme="minorHAnsi" w:hAnsiTheme="minorHAnsi" w:cs="Times New Roman"/>
          <w:sz w:val="22"/>
          <w:szCs w:val="22"/>
        </w:rPr>
        <w:t xml:space="preserve"> EHRs are viewed as cumbersome and adding extra steps into physicians’ workflows</w:t>
      </w:r>
      <w:r w:rsidR="00A46023" w:rsidRPr="00050CCF">
        <w:rPr>
          <w:rFonts w:asciiTheme="minorHAnsi" w:hAnsiTheme="minorHAnsi" w:cs="Times New Roman"/>
          <w:sz w:val="22"/>
          <w:szCs w:val="22"/>
        </w:rPr>
        <w:t xml:space="preserve">, often with little identification of how they provide value back to the care of the patient. </w:t>
      </w:r>
      <w:r w:rsidRPr="00050CCF">
        <w:rPr>
          <w:rFonts w:asciiTheme="minorHAnsi" w:hAnsiTheme="minorHAnsi" w:cs="Times New Roman"/>
          <w:sz w:val="22"/>
          <w:szCs w:val="22"/>
        </w:rPr>
        <w:t xml:space="preserve">EHR vendors want to provide high-quality products to their customers and be agile enough to address changes </w:t>
      </w:r>
      <w:r w:rsidR="00A46023" w:rsidRPr="00050CCF">
        <w:rPr>
          <w:rFonts w:asciiTheme="minorHAnsi" w:hAnsiTheme="minorHAnsi" w:cs="Times New Roman"/>
          <w:sz w:val="22"/>
          <w:szCs w:val="22"/>
        </w:rPr>
        <w:t>while</w:t>
      </w:r>
      <w:r w:rsidRPr="00050CCF">
        <w:rPr>
          <w:rFonts w:asciiTheme="minorHAnsi" w:hAnsiTheme="minorHAnsi" w:cs="Times New Roman"/>
          <w:sz w:val="22"/>
          <w:szCs w:val="22"/>
        </w:rPr>
        <w:t xml:space="preserve"> still provid</w:t>
      </w:r>
      <w:r w:rsidR="00A4602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innovative technology. Most of their time and attention is directed at meeting certification requirements that are too prescriptive and require equally </w:t>
      </w:r>
      <w:r w:rsidR="00A46023" w:rsidRPr="00050CCF">
        <w:rPr>
          <w:rFonts w:asciiTheme="minorHAnsi" w:hAnsiTheme="minorHAnsi" w:cs="Times New Roman"/>
          <w:sz w:val="22"/>
          <w:szCs w:val="22"/>
        </w:rPr>
        <w:t xml:space="preserve">significant </w:t>
      </w:r>
      <w:r w:rsidRPr="00050CCF">
        <w:rPr>
          <w:rFonts w:asciiTheme="minorHAnsi" w:hAnsiTheme="minorHAnsi" w:cs="Times New Roman"/>
          <w:sz w:val="22"/>
          <w:szCs w:val="22"/>
        </w:rPr>
        <w:t>allocations of resources.</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The AMA strongly agrees with several commenters who recommended that the </w:t>
      </w:r>
      <w:r w:rsidRPr="00050CCF">
        <w:rPr>
          <w:rFonts w:asciiTheme="minorHAnsi" w:hAnsiTheme="minorHAnsi" w:cs="Times New Roman"/>
          <w:sz w:val="22"/>
          <w:szCs w:val="22"/>
        </w:rPr>
        <w:lastRenderedPageBreak/>
        <w:t xml:space="preserve">focus should be more on a streamlined </w:t>
      </w:r>
      <w:r w:rsidR="00A46023" w:rsidRPr="00050CCF">
        <w:rPr>
          <w:rFonts w:asciiTheme="minorHAnsi" w:hAnsiTheme="minorHAnsi" w:cs="Times New Roman"/>
          <w:sz w:val="22"/>
          <w:szCs w:val="22"/>
        </w:rPr>
        <w:t xml:space="preserve">MU </w:t>
      </w:r>
      <w:r w:rsidRPr="00050CCF">
        <w:rPr>
          <w:rFonts w:asciiTheme="minorHAnsi" w:hAnsiTheme="minorHAnsi" w:cs="Times New Roman"/>
          <w:sz w:val="22"/>
          <w:szCs w:val="22"/>
        </w:rPr>
        <w:t xml:space="preserve">and </w:t>
      </w:r>
      <w:r w:rsidR="00A46023"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A46023" w:rsidRPr="00050CCF">
        <w:rPr>
          <w:rFonts w:asciiTheme="minorHAnsi" w:hAnsiTheme="minorHAnsi" w:cs="Times New Roman"/>
          <w:sz w:val="22"/>
          <w:szCs w:val="22"/>
        </w:rPr>
        <w:t>p</w:t>
      </w:r>
      <w:r w:rsidRPr="00050CCF">
        <w:rPr>
          <w:rFonts w:asciiTheme="minorHAnsi" w:hAnsiTheme="minorHAnsi" w:cs="Times New Roman"/>
          <w:sz w:val="22"/>
          <w:szCs w:val="22"/>
        </w:rPr>
        <w:t>rogram that is focused on pro</w:t>
      </w:r>
      <w:r w:rsidR="00A46023" w:rsidRPr="00050CCF">
        <w:rPr>
          <w:rFonts w:asciiTheme="minorHAnsi" w:hAnsiTheme="minorHAnsi" w:cs="Times New Roman"/>
          <w:sz w:val="22"/>
          <w:szCs w:val="22"/>
        </w:rPr>
        <w:t>moting meaningful data exchange and</w:t>
      </w:r>
      <w:r w:rsidRPr="00050CCF">
        <w:rPr>
          <w:rFonts w:asciiTheme="minorHAnsi" w:hAnsiTheme="minorHAnsi" w:cs="Times New Roman"/>
          <w:sz w:val="22"/>
          <w:szCs w:val="22"/>
        </w:rPr>
        <w:t xml:space="preserve"> improving the ability to report clinical quality measures, areas </w:t>
      </w:r>
      <w:r w:rsidR="00A46023"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are mandated under HITECH. To realize this goal</w:t>
      </w:r>
      <w:r w:rsidR="00A46023" w:rsidRPr="00050CCF">
        <w:rPr>
          <w:rFonts w:asciiTheme="minorHAnsi" w:hAnsiTheme="minorHAnsi" w:cs="Times New Roman"/>
          <w:sz w:val="22"/>
          <w:szCs w:val="22"/>
        </w:rPr>
        <w:t>,</w:t>
      </w:r>
      <w:r w:rsidRPr="00050CCF">
        <w:rPr>
          <w:rFonts w:asciiTheme="minorHAnsi" w:hAnsiTheme="minorHAnsi" w:cs="Times New Roman"/>
          <w:sz w:val="22"/>
          <w:szCs w:val="22"/>
        </w:rPr>
        <w:t xml:space="preserve"> a less prescriptive approach must be taken</w:t>
      </w:r>
      <w:r w:rsidR="00A46023" w:rsidRPr="00050CCF">
        <w:rPr>
          <w:rFonts w:asciiTheme="minorHAnsi" w:hAnsiTheme="minorHAnsi" w:cs="Times New Roman"/>
          <w:sz w:val="22"/>
          <w:szCs w:val="22"/>
        </w:rPr>
        <w:t xml:space="preserve">. Streamlining the MU and certification programs will open </w:t>
      </w:r>
      <w:r w:rsidRPr="00050CCF">
        <w:rPr>
          <w:rFonts w:asciiTheme="minorHAnsi" w:hAnsiTheme="minorHAnsi" w:cs="Times New Roman"/>
          <w:sz w:val="22"/>
          <w:szCs w:val="22"/>
        </w:rPr>
        <w:t>up the pos</w:t>
      </w:r>
      <w:r w:rsidR="00A46023" w:rsidRPr="00050CCF">
        <w:rPr>
          <w:rFonts w:asciiTheme="minorHAnsi" w:hAnsiTheme="minorHAnsi" w:cs="Times New Roman"/>
          <w:sz w:val="22"/>
          <w:szCs w:val="22"/>
        </w:rPr>
        <w:t>sibility for greater innovation.</w:t>
      </w:r>
      <w:r w:rsidR="007A336F" w:rsidRPr="00050CCF">
        <w:rPr>
          <w:rFonts w:asciiTheme="minorHAnsi" w:hAnsiTheme="minorHAnsi" w:cs="Times New Roman"/>
          <w:sz w:val="22"/>
          <w:szCs w:val="22"/>
        </w:rPr>
        <w:t xml:space="preserve"> </w:t>
      </w:r>
      <w:r w:rsidR="00A46023" w:rsidRPr="00050CCF">
        <w:rPr>
          <w:rFonts w:asciiTheme="minorHAnsi" w:hAnsiTheme="minorHAnsi" w:cs="Times New Roman"/>
          <w:sz w:val="22"/>
          <w:szCs w:val="22"/>
        </w:rPr>
        <w:t>W</w:t>
      </w:r>
      <w:r w:rsidRPr="00050CCF">
        <w:rPr>
          <w:rFonts w:asciiTheme="minorHAnsi" w:hAnsiTheme="minorHAnsi" w:cs="Times New Roman"/>
          <w:sz w:val="22"/>
          <w:szCs w:val="22"/>
        </w:rPr>
        <w:t xml:space="preserve">ell established and well understood </w:t>
      </w:r>
      <w:r w:rsidR="00A46023" w:rsidRPr="00050CCF">
        <w:rPr>
          <w:rFonts w:asciiTheme="minorHAnsi" w:hAnsiTheme="minorHAnsi" w:cs="Times New Roman"/>
          <w:sz w:val="22"/>
          <w:szCs w:val="22"/>
        </w:rPr>
        <w:t>W</w:t>
      </w:r>
      <w:r w:rsidRPr="00050CCF">
        <w:rPr>
          <w:rFonts w:asciiTheme="minorHAnsi" w:hAnsiTheme="minorHAnsi" w:cs="Times New Roman"/>
          <w:sz w:val="22"/>
          <w:szCs w:val="22"/>
        </w:rPr>
        <w:t>eb technologies as suggested by a panelist and other industry experts</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will create more agility for vendors to develop better products and </w:t>
      </w:r>
      <w:r w:rsidR="00A46023" w:rsidRPr="00050CCF">
        <w:rPr>
          <w:rFonts w:asciiTheme="minorHAnsi" w:hAnsiTheme="minorHAnsi" w:cs="Times New Roman"/>
          <w:sz w:val="22"/>
          <w:szCs w:val="22"/>
        </w:rPr>
        <w:t xml:space="preserve">for </w:t>
      </w:r>
      <w:r w:rsidRPr="00050CCF">
        <w:rPr>
          <w:rFonts w:asciiTheme="minorHAnsi" w:hAnsiTheme="minorHAnsi" w:cs="Times New Roman"/>
          <w:sz w:val="22"/>
          <w:szCs w:val="22"/>
        </w:rPr>
        <w:t>doctors to use them</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In the meantime, however, unless more flexibility</w:t>
      </w:r>
      <w:r w:rsidR="00A46023" w:rsidRPr="00050CCF">
        <w:rPr>
          <w:rFonts w:asciiTheme="minorHAnsi" w:hAnsiTheme="minorHAnsi" w:cs="Times New Roman"/>
          <w:sz w:val="22"/>
          <w:szCs w:val="22"/>
        </w:rPr>
        <w:t xml:space="preserve"> is offered </w:t>
      </w:r>
      <w:r w:rsidRPr="00050CCF">
        <w:rPr>
          <w:rFonts w:asciiTheme="minorHAnsi" w:hAnsiTheme="minorHAnsi" w:cs="Times New Roman"/>
          <w:sz w:val="22"/>
          <w:szCs w:val="22"/>
        </w:rPr>
        <w:t xml:space="preserve">to physicians and other healthcare providers to meet </w:t>
      </w:r>
      <w:r w:rsidR="00A46023" w:rsidRPr="00050CCF">
        <w:rPr>
          <w:rFonts w:asciiTheme="minorHAnsi" w:hAnsiTheme="minorHAnsi" w:cs="Times New Roman"/>
          <w:sz w:val="22"/>
          <w:szCs w:val="22"/>
        </w:rPr>
        <w:t>MU,</w:t>
      </w:r>
      <w:r w:rsidRPr="00050CCF">
        <w:rPr>
          <w:rFonts w:asciiTheme="minorHAnsi" w:hAnsiTheme="minorHAnsi" w:cs="Times New Roman"/>
          <w:sz w:val="22"/>
          <w:szCs w:val="22"/>
        </w:rPr>
        <w:t xml:space="preserve"> they are going to drop out. </w:t>
      </w:r>
      <w:r w:rsidR="00A46023" w:rsidRPr="00050CCF">
        <w:rPr>
          <w:rFonts w:asciiTheme="minorHAnsi" w:hAnsiTheme="minorHAnsi" w:cs="Times New Roman"/>
          <w:sz w:val="22"/>
          <w:szCs w:val="22"/>
        </w:rPr>
        <w:t>If changes are not made now, the program could sink under its own weight. The AMA strongly urges ONC and CMS to introduce the flexibility being sought by the AMA—</w:t>
      </w:r>
      <w:r w:rsidRPr="00050CCF">
        <w:rPr>
          <w:rFonts w:asciiTheme="minorHAnsi" w:hAnsiTheme="minorHAnsi" w:cs="Times New Roman"/>
          <w:sz w:val="22"/>
          <w:szCs w:val="22"/>
        </w:rPr>
        <w:t>allowing physicians to meet 75% of the requirements to obtain an incentive and 50% in orde</w:t>
      </w:r>
      <w:r w:rsidR="00A46023" w:rsidRPr="00050CCF">
        <w:rPr>
          <w:rFonts w:asciiTheme="minorHAnsi" w:hAnsiTheme="minorHAnsi" w:cs="Times New Roman"/>
          <w:sz w:val="22"/>
          <w:szCs w:val="22"/>
        </w:rPr>
        <w:t xml:space="preserve">r to avoid a penalty. </w:t>
      </w:r>
    </w:p>
    <w:p w:rsidR="00CF7164" w:rsidRPr="00050CCF" w:rsidRDefault="00CF7164" w:rsidP="00D824C4">
      <w:pPr>
        <w:pStyle w:val="Heading2"/>
        <w:keepNext w:val="0"/>
        <w:rPr>
          <w:rFonts w:asciiTheme="minorHAnsi" w:hAnsiTheme="minorHAnsi"/>
          <w:sz w:val="22"/>
        </w:rPr>
      </w:pPr>
      <w:r w:rsidRPr="00050CCF">
        <w:rPr>
          <w:rFonts w:asciiTheme="minorHAnsi" w:hAnsiTheme="minorHAnsi"/>
          <w:sz w:val="22"/>
        </w:rPr>
        <w:t>Meeting Materials</w:t>
      </w:r>
    </w:p>
    <w:p w:rsidR="00CF7164" w:rsidRPr="00050CCF" w:rsidRDefault="00CF7164" w:rsidP="00D824C4">
      <w:pPr>
        <w:pStyle w:val="List"/>
        <w:rPr>
          <w:rFonts w:asciiTheme="minorHAnsi" w:hAnsiTheme="minorHAnsi"/>
          <w:sz w:val="22"/>
          <w:szCs w:val="22"/>
        </w:rPr>
      </w:pPr>
      <w:r w:rsidRPr="00050CCF">
        <w:rPr>
          <w:rFonts w:asciiTheme="minorHAnsi" w:hAnsiTheme="minorHAnsi"/>
          <w:sz w:val="22"/>
          <w:szCs w:val="22"/>
        </w:rPr>
        <w:t>Agenda</w:t>
      </w:r>
      <w:r w:rsidR="00506867" w:rsidRPr="00050CCF">
        <w:rPr>
          <w:rFonts w:asciiTheme="minorHAnsi" w:hAnsiTheme="minorHAnsi"/>
          <w:sz w:val="22"/>
          <w:szCs w:val="22"/>
        </w:rPr>
        <w:t xml:space="preserve"> and questions</w:t>
      </w:r>
    </w:p>
    <w:p w:rsidR="00532876" w:rsidRPr="00050CCF" w:rsidRDefault="00532876" w:rsidP="00D824C4">
      <w:pPr>
        <w:pStyle w:val="List"/>
        <w:rPr>
          <w:rFonts w:asciiTheme="minorHAnsi" w:hAnsiTheme="minorHAnsi"/>
          <w:sz w:val="22"/>
          <w:szCs w:val="22"/>
        </w:rPr>
      </w:pPr>
      <w:r w:rsidRPr="00050CCF">
        <w:rPr>
          <w:rFonts w:asciiTheme="minorHAnsi" w:hAnsiTheme="minorHAnsi"/>
          <w:sz w:val="22"/>
          <w:szCs w:val="22"/>
        </w:rPr>
        <w:t>Meeting presentation slides</w:t>
      </w:r>
    </w:p>
    <w:p w:rsidR="00506867" w:rsidRPr="00050CCF" w:rsidRDefault="00506867" w:rsidP="00D824C4">
      <w:pPr>
        <w:pStyle w:val="List"/>
        <w:rPr>
          <w:rFonts w:asciiTheme="minorHAnsi" w:hAnsiTheme="minorHAnsi"/>
          <w:sz w:val="22"/>
          <w:szCs w:val="22"/>
        </w:rPr>
      </w:pPr>
      <w:r w:rsidRPr="00050CCF">
        <w:rPr>
          <w:rFonts w:asciiTheme="minorHAnsi" w:hAnsiTheme="minorHAnsi"/>
          <w:sz w:val="22"/>
          <w:szCs w:val="22"/>
        </w:rPr>
        <w:t>Written testimonies</w:t>
      </w:r>
    </w:p>
    <w:p w:rsidR="00506867" w:rsidRPr="00050CCF" w:rsidRDefault="00506867" w:rsidP="00D824C4">
      <w:pPr>
        <w:pStyle w:val="List"/>
        <w:rPr>
          <w:rFonts w:asciiTheme="minorHAnsi" w:hAnsiTheme="minorHAnsi"/>
          <w:sz w:val="22"/>
          <w:szCs w:val="22"/>
        </w:rPr>
      </w:pPr>
      <w:r w:rsidRPr="00050CCF">
        <w:rPr>
          <w:rFonts w:asciiTheme="minorHAnsi" w:hAnsiTheme="minorHAnsi"/>
          <w:sz w:val="22"/>
          <w:szCs w:val="22"/>
        </w:rPr>
        <w:t>Bios</w:t>
      </w:r>
    </w:p>
    <w:sectPr w:rsidR="00506867" w:rsidRPr="00050CCF" w:rsidSect="005240F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81" w:rsidRDefault="00592581" w:rsidP="004C3D99">
      <w:r>
        <w:separator/>
      </w:r>
    </w:p>
  </w:endnote>
  <w:endnote w:type="continuationSeparator" w:id="0">
    <w:p w:rsidR="00592581" w:rsidRDefault="00592581"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4A" w:rsidRPr="00F27F59" w:rsidRDefault="00CA4B4A" w:rsidP="004C3D99">
    <w:pPr>
      <w:pStyle w:val="Footer"/>
    </w:pPr>
    <w:r>
      <w:t>HIT Policy Committee Certification Hearing 5-7-2014</w:t>
    </w:r>
    <w:r w:rsidRPr="00F27F59">
      <w:t xml:space="preserve"> </w:t>
    </w:r>
    <w:r>
      <w:br/>
      <w:t>DRAFT</w:t>
    </w:r>
    <w:r w:rsidRPr="00F27F59">
      <w:t xml:space="preserve"> </w:t>
    </w:r>
    <w:r>
      <w:t>Report</w:t>
    </w:r>
    <w:r w:rsidRPr="00F27F59">
      <w:tab/>
    </w:r>
    <w:r w:rsidRPr="00F27F59">
      <w:tab/>
      <w:t xml:space="preserve">Page </w:t>
    </w:r>
    <w:r w:rsidRPr="00F27F59">
      <w:rPr>
        <w:rStyle w:val="PageNumber"/>
        <w:b/>
        <w:sz w:val="20"/>
      </w:rPr>
      <w:fldChar w:fldCharType="begin"/>
    </w:r>
    <w:r w:rsidRPr="00F27F59">
      <w:rPr>
        <w:rStyle w:val="PageNumber"/>
        <w:b/>
        <w:sz w:val="20"/>
      </w:rPr>
      <w:instrText xml:space="preserve"> PAGE </w:instrText>
    </w:r>
    <w:r w:rsidRPr="00F27F59">
      <w:rPr>
        <w:rStyle w:val="PageNumber"/>
        <w:b/>
        <w:sz w:val="20"/>
      </w:rPr>
      <w:fldChar w:fldCharType="separate"/>
    </w:r>
    <w:r w:rsidR="00377077">
      <w:rPr>
        <w:rStyle w:val="PageNumber"/>
        <w:b/>
        <w:noProof/>
        <w:sz w:val="20"/>
      </w:rPr>
      <w:t>1</w:t>
    </w:r>
    <w:r w:rsidRPr="00F27F59">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81" w:rsidRDefault="00592581" w:rsidP="004C3D99">
      <w:r>
        <w:separator/>
      </w:r>
    </w:p>
  </w:footnote>
  <w:footnote w:type="continuationSeparator" w:id="0">
    <w:p w:rsidR="00592581" w:rsidRDefault="00592581"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4E4B2"/>
    <w:lvl w:ilvl="0">
      <w:start w:val="1"/>
      <w:numFmt w:val="decimal"/>
      <w:lvlText w:val="%1."/>
      <w:lvlJc w:val="left"/>
      <w:pPr>
        <w:tabs>
          <w:tab w:val="num" w:pos="1800"/>
        </w:tabs>
        <w:ind w:left="1800" w:hanging="360"/>
      </w:pPr>
    </w:lvl>
  </w:abstractNum>
  <w:abstractNum w:abstractNumId="1">
    <w:nsid w:val="FFFFFF7D"/>
    <w:multiLevelType w:val="singleLevel"/>
    <w:tmpl w:val="00BC8624"/>
    <w:lvl w:ilvl="0">
      <w:start w:val="1"/>
      <w:numFmt w:val="decimal"/>
      <w:lvlText w:val="%1."/>
      <w:lvlJc w:val="left"/>
      <w:pPr>
        <w:tabs>
          <w:tab w:val="num" w:pos="1440"/>
        </w:tabs>
        <w:ind w:left="1440" w:hanging="360"/>
      </w:pPr>
    </w:lvl>
  </w:abstractNum>
  <w:abstractNum w:abstractNumId="2">
    <w:nsid w:val="FFFFFF7E"/>
    <w:multiLevelType w:val="singleLevel"/>
    <w:tmpl w:val="06C05FAA"/>
    <w:lvl w:ilvl="0">
      <w:start w:val="1"/>
      <w:numFmt w:val="decimal"/>
      <w:lvlText w:val="%1."/>
      <w:lvlJc w:val="left"/>
      <w:pPr>
        <w:tabs>
          <w:tab w:val="num" w:pos="1080"/>
        </w:tabs>
        <w:ind w:left="1080" w:hanging="360"/>
      </w:pPr>
    </w:lvl>
  </w:abstractNum>
  <w:abstractNum w:abstractNumId="3">
    <w:nsid w:val="FFFFFF7F"/>
    <w:multiLevelType w:val="singleLevel"/>
    <w:tmpl w:val="D0305F5C"/>
    <w:lvl w:ilvl="0">
      <w:start w:val="1"/>
      <w:numFmt w:val="decimal"/>
      <w:lvlText w:val="%1."/>
      <w:lvlJc w:val="left"/>
      <w:pPr>
        <w:tabs>
          <w:tab w:val="num" w:pos="720"/>
        </w:tabs>
        <w:ind w:left="720" w:hanging="360"/>
      </w:pPr>
    </w:lvl>
  </w:abstractNum>
  <w:abstractNum w:abstractNumId="4">
    <w:nsid w:val="FFFFFF80"/>
    <w:multiLevelType w:val="singleLevel"/>
    <w:tmpl w:val="B2CE2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A1A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5E1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4D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982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E9E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23975"/>
    <w:multiLevelType w:val="hybridMultilevel"/>
    <w:tmpl w:val="DE9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C35F1"/>
    <w:multiLevelType w:val="hybridMultilevel"/>
    <w:tmpl w:val="5966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C4199"/>
    <w:multiLevelType w:val="hybridMultilevel"/>
    <w:tmpl w:val="B0F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2704"/>
    <w:multiLevelType w:val="hybridMultilevel"/>
    <w:tmpl w:val="F14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40459"/>
    <w:multiLevelType w:val="hybridMultilevel"/>
    <w:tmpl w:val="06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A76DD"/>
    <w:multiLevelType w:val="hybridMultilevel"/>
    <w:tmpl w:val="0CD6E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21BB5"/>
    <w:multiLevelType w:val="hybridMultilevel"/>
    <w:tmpl w:val="37F0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FC625B"/>
    <w:multiLevelType w:val="hybridMultilevel"/>
    <w:tmpl w:val="49861444"/>
    <w:lvl w:ilvl="0" w:tplc="B7388B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00EB1"/>
    <w:multiLevelType w:val="hybridMultilevel"/>
    <w:tmpl w:val="AED0D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03AEF"/>
    <w:multiLevelType w:val="hybridMultilevel"/>
    <w:tmpl w:val="669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80837"/>
    <w:multiLevelType w:val="hybridMultilevel"/>
    <w:tmpl w:val="D16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E5B3C"/>
    <w:multiLevelType w:val="hybridMultilevel"/>
    <w:tmpl w:val="9A1A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F72FF"/>
    <w:multiLevelType w:val="hybridMultilevel"/>
    <w:tmpl w:val="E5B04672"/>
    <w:lvl w:ilvl="0" w:tplc="150CF1E4">
      <w:start w:val="1"/>
      <w:numFmt w:val="bullet"/>
      <w:lvlText w:val=""/>
      <w:lvlJc w:val="left"/>
      <w:pPr>
        <w:tabs>
          <w:tab w:val="num" w:pos="720"/>
        </w:tabs>
        <w:ind w:left="720" w:hanging="360"/>
      </w:pPr>
      <w:rPr>
        <w:rFonts w:ascii="Wingdings 2" w:hAnsi="Wingdings 2" w:hint="default"/>
      </w:rPr>
    </w:lvl>
    <w:lvl w:ilvl="1" w:tplc="67B4D29A">
      <w:start w:val="78"/>
      <w:numFmt w:val="bullet"/>
      <w:lvlText w:val=""/>
      <w:lvlJc w:val="left"/>
      <w:pPr>
        <w:tabs>
          <w:tab w:val="num" w:pos="1440"/>
        </w:tabs>
        <w:ind w:left="1440" w:hanging="360"/>
      </w:pPr>
      <w:rPr>
        <w:rFonts w:ascii="Wingdings 2" w:hAnsi="Wingdings 2" w:hint="default"/>
      </w:rPr>
    </w:lvl>
    <w:lvl w:ilvl="2" w:tplc="08088348" w:tentative="1">
      <w:start w:val="1"/>
      <w:numFmt w:val="bullet"/>
      <w:lvlText w:val=""/>
      <w:lvlJc w:val="left"/>
      <w:pPr>
        <w:tabs>
          <w:tab w:val="num" w:pos="2160"/>
        </w:tabs>
        <w:ind w:left="2160" w:hanging="360"/>
      </w:pPr>
      <w:rPr>
        <w:rFonts w:ascii="Wingdings 2" w:hAnsi="Wingdings 2" w:hint="default"/>
      </w:rPr>
    </w:lvl>
    <w:lvl w:ilvl="3" w:tplc="CF4AD242" w:tentative="1">
      <w:start w:val="1"/>
      <w:numFmt w:val="bullet"/>
      <w:lvlText w:val=""/>
      <w:lvlJc w:val="left"/>
      <w:pPr>
        <w:tabs>
          <w:tab w:val="num" w:pos="2880"/>
        </w:tabs>
        <w:ind w:left="2880" w:hanging="360"/>
      </w:pPr>
      <w:rPr>
        <w:rFonts w:ascii="Wingdings 2" w:hAnsi="Wingdings 2" w:hint="default"/>
      </w:rPr>
    </w:lvl>
    <w:lvl w:ilvl="4" w:tplc="B484DC8A" w:tentative="1">
      <w:start w:val="1"/>
      <w:numFmt w:val="bullet"/>
      <w:lvlText w:val=""/>
      <w:lvlJc w:val="left"/>
      <w:pPr>
        <w:tabs>
          <w:tab w:val="num" w:pos="3600"/>
        </w:tabs>
        <w:ind w:left="3600" w:hanging="360"/>
      </w:pPr>
      <w:rPr>
        <w:rFonts w:ascii="Wingdings 2" w:hAnsi="Wingdings 2" w:hint="default"/>
      </w:rPr>
    </w:lvl>
    <w:lvl w:ilvl="5" w:tplc="141AA702" w:tentative="1">
      <w:start w:val="1"/>
      <w:numFmt w:val="bullet"/>
      <w:lvlText w:val=""/>
      <w:lvlJc w:val="left"/>
      <w:pPr>
        <w:tabs>
          <w:tab w:val="num" w:pos="4320"/>
        </w:tabs>
        <w:ind w:left="4320" w:hanging="360"/>
      </w:pPr>
      <w:rPr>
        <w:rFonts w:ascii="Wingdings 2" w:hAnsi="Wingdings 2" w:hint="default"/>
      </w:rPr>
    </w:lvl>
    <w:lvl w:ilvl="6" w:tplc="739A5356" w:tentative="1">
      <w:start w:val="1"/>
      <w:numFmt w:val="bullet"/>
      <w:lvlText w:val=""/>
      <w:lvlJc w:val="left"/>
      <w:pPr>
        <w:tabs>
          <w:tab w:val="num" w:pos="5040"/>
        </w:tabs>
        <w:ind w:left="5040" w:hanging="360"/>
      </w:pPr>
      <w:rPr>
        <w:rFonts w:ascii="Wingdings 2" w:hAnsi="Wingdings 2" w:hint="default"/>
      </w:rPr>
    </w:lvl>
    <w:lvl w:ilvl="7" w:tplc="5DAE6934" w:tentative="1">
      <w:start w:val="1"/>
      <w:numFmt w:val="bullet"/>
      <w:lvlText w:val=""/>
      <w:lvlJc w:val="left"/>
      <w:pPr>
        <w:tabs>
          <w:tab w:val="num" w:pos="5760"/>
        </w:tabs>
        <w:ind w:left="5760" w:hanging="360"/>
      </w:pPr>
      <w:rPr>
        <w:rFonts w:ascii="Wingdings 2" w:hAnsi="Wingdings 2" w:hint="default"/>
      </w:rPr>
    </w:lvl>
    <w:lvl w:ilvl="8" w:tplc="46463DAA" w:tentative="1">
      <w:start w:val="1"/>
      <w:numFmt w:val="bullet"/>
      <w:lvlText w:val=""/>
      <w:lvlJc w:val="left"/>
      <w:pPr>
        <w:tabs>
          <w:tab w:val="num" w:pos="6480"/>
        </w:tabs>
        <w:ind w:left="6480" w:hanging="360"/>
      </w:pPr>
      <w:rPr>
        <w:rFonts w:ascii="Wingdings 2" w:hAnsi="Wingdings 2" w:hint="default"/>
      </w:rPr>
    </w:lvl>
  </w:abstractNum>
  <w:abstractNum w:abstractNumId="25">
    <w:nsid w:val="458841B0"/>
    <w:multiLevelType w:val="hybridMultilevel"/>
    <w:tmpl w:val="796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66291"/>
    <w:multiLevelType w:val="hybridMultilevel"/>
    <w:tmpl w:val="1D128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8531DA"/>
    <w:multiLevelType w:val="hybridMultilevel"/>
    <w:tmpl w:val="2A0687FC"/>
    <w:lvl w:ilvl="0" w:tplc="58ECD6F0">
      <w:start w:val="1"/>
      <w:numFmt w:val="bullet"/>
      <w:pStyle w:val="List"/>
      <w:lvlText w:val=""/>
      <w:lvlJc w:val="left"/>
      <w:pPr>
        <w:ind w:left="1080" w:hanging="360"/>
      </w:pPr>
      <w:rPr>
        <w:rFonts w:ascii="Symbol" w:hAnsi="Symbol" w:hint="default"/>
      </w:rPr>
    </w:lvl>
    <w:lvl w:ilvl="1" w:tplc="04090003" w:tentative="1">
      <w:start w:val="1"/>
      <w:numFmt w:val="bullet"/>
      <w:pStyle w:val="ListLevel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1A50B4"/>
    <w:multiLevelType w:val="hybridMultilevel"/>
    <w:tmpl w:val="C3B4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60763"/>
    <w:multiLevelType w:val="multilevel"/>
    <w:tmpl w:val="C714E088"/>
    <w:styleLink w:val="ListthatisNumber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46316E"/>
    <w:multiLevelType w:val="hybridMultilevel"/>
    <w:tmpl w:val="7CC06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03725"/>
    <w:multiLevelType w:val="hybridMultilevel"/>
    <w:tmpl w:val="6970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31B10"/>
    <w:multiLevelType w:val="hybridMultilevel"/>
    <w:tmpl w:val="B29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34290"/>
    <w:multiLevelType w:val="hybridMultilevel"/>
    <w:tmpl w:val="7F72B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E96566"/>
    <w:multiLevelType w:val="hybridMultilevel"/>
    <w:tmpl w:val="974C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36862"/>
    <w:multiLevelType w:val="hybridMultilevel"/>
    <w:tmpl w:val="AA3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C0CE9"/>
    <w:multiLevelType w:val="hybridMultilevel"/>
    <w:tmpl w:val="099C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D6D13"/>
    <w:multiLevelType w:val="hybridMultilevel"/>
    <w:tmpl w:val="F65A6DDC"/>
    <w:lvl w:ilvl="0" w:tplc="765401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01C49"/>
    <w:multiLevelType w:val="hybridMultilevel"/>
    <w:tmpl w:val="C35A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41FBF"/>
    <w:multiLevelType w:val="hybridMultilevel"/>
    <w:tmpl w:val="6B3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A6D83"/>
    <w:multiLevelType w:val="hybridMultilevel"/>
    <w:tmpl w:val="2A52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8"/>
  </w:num>
  <w:num w:numId="5">
    <w:abstractNumId w:val="29"/>
  </w:num>
  <w:num w:numId="6">
    <w:abstractNumId w:val="17"/>
  </w:num>
  <w:num w:numId="7">
    <w:abstractNumId w:val="37"/>
  </w:num>
  <w:num w:numId="8">
    <w:abstractNumId w:val="33"/>
  </w:num>
  <w:num w:numId="9">
    <w:abstractNumId w:val="28"/>
  </w:num>
  <w:num w:numId="10">
    <w:abstractNumId w:val="16"/>
  </w:num>
  <w:num w:numId="11">
    <w:abstractNumId w:val="20"/>
  </w:num>
  <w:num w:numId="12">
    <w:abstractNumId w:val="24"/>
  </w:num>
  <w:num w:numId="13">
    <w:abstractNumId w:val="26"/>
  </w:num>
  <w:num w:numId="14">
    <w:abstractNumId w:val="25"/>
  </w:num>
  <w:num w:numId="15">
    <w:abstractNumId w:val="40"/>
  </w:num>
  <w:num w:numId="16">
    <w:abstractNumId w:val="34"/>
  </w:num>
  <w:num w:numId="17">
    <w:abstractNumId w:val="12"/>
  </w:num>
  <w:num w:numId="18">
    <w:abstractNumId w:val="35"/>
  </w:num>
  <w:num w:numId="19">
    <w:abstractNumId w:val="36"/>
  </w:num>
  <w:num w:numId="20">
    <w:abstractNumId w:val="14"/>
  </w:num>
  <w:num w:numId="21">
    <w:abstractNumId w:val="10"/>
  </w:num>
  <w:num w:numId="22">
    <w:abstractNumId w:val="11"/>
  </w:num>
  <w:num w:numId="23">
    <w:abstractNumId w:val="21"/>
  </w:num>
  <w:num w:numId="24">
    <w:abstractNumId w:val="39"/>
  </w:num>
  <w:num w:numId="25">
    <w:abstractNumId w:val="23"/>
  </w:num>
  <w:num w:numId="26">
    <w:abstractNumId w:val="22"/>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3"/>
  </w:num>
  <w:num w:numId="36">
    <w:abstractNumId w:val="15"/>
  </w:num>
  <w:num w:numId="37">
    <w:abstractNumId w:val="30"/>
  </w:num>
  <w:num w:numId="38">
    <w:abstractNumId w:val="31"/>
  </w:num>
  <w:num w:numId="39">
    <w:abstractNumId w:val="38"/>
  </w:num>
  <w:num w:numId="40">
    <w:abstractNumId w:val="32"/>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04A3"/>
    <w:rsid w:val="00000876"/>
    <w:rsid w:val="00000A7F"/>
    <w:rsid w:val="00001FDE"/>
    <w:rsid w:val="000053BA"/>
    <w:rsid w:val="0000652B"/>
    <w:rsid w:val="00010F50"/>
    <w:rsid w:val="00011C03"/>
    <w:rsid w:val="00011D6B"/>
    <w:rsid w:val="00011FE4"/>
    <w:rsid w:val="00013733"/>
    <w:rsid w:val="00016D8E"/>
    <w:rsid w:val="00017279"/>
    <w:rsid w:val="000177E9"/>
    <w:rsid w:val="00020B01"/>
    <w:rsid w:val="000231E3"/>
    <w:rsid w:val="000247FC"/>
    <w:rsid w:val="00026152"/>
    <w:rsid w:val="00026A41"/>
    <w:rsid w:val="00026A4F"/>
    <w:rsid w:val="000272C6"/>
    <w:rsid w:val="0003156A"/>
    <w:rsid w:val="000322D7"/>
    <w:rsid w:val="00032771"/>
    <w:rsid w:val="000328BD"/>
    <w:rsid w:val="00032F46"/>
    <w:rsid w:val="0003718B"/>
    <w:rsid w:val="000374AF"/>
    <w:rsid w:val="00041B67"/>
    <w:rsid w:val="000421F2"/>
    <w:rsid w:val="00044B01"/>
    <w:rsid w:val="00044BF2"/>
    <w:rsid w:val="0004780D"/>
    <w:rsid w:val="00050766"/>
    <w:rsid w:val="00050CCF"/>
    <w:rsid w:val="00051ECB"/>
    <w:rsid w:val="00052270"/>
    <w:rsid w:val="000530ED"/>
    <w:rsid w:val="00057099"/>
    <w:rsid w:val="00057286"/>
    <w:rsid w:val="00062991"/>
    <w:rsid w:val="000629A4"/>
    <w:rsid w:val="00062A2E"/>
    <w:rsid w:val="000646C1"/>
    <w:rsid w:val="00065164"/>
    <w:rsid w:val="000659B6"/>
    <w:rsid w:val="00067034"/>
    <w:rsid w:val="00067AEF"/>
    <w:rsid w:val="000718BF"/>
    <w:rsid w:val="0007288D"/>
    <w:rsid w:val="00083875"/>
    <w:rsid w:val="000839B8"/>
    <w:rsid w:val="00084F3A"/>
    <w:rsid w:val="00086944"/>
    <w:rsid w:val="0008697C"/>
    <w:rsid w:val="00086C0A"/>
    <w:rsid w:val="00086FBC"/>
    <w:rsid w:val="00093249"/>
    <w:rsid w:val="000940B9"/>
    <w:rsid w:val="0009699E"/>
    <w:rsid w:val="000A0C21"/>
    <w:rsid w:val="000A0D1D"/>
    <w:rsid w:val="000A451F"/>
    <w:rsid w:val="000A490E"/>
    <w:rsid w:val="000A6037"/>
    <w:rsid w:val="000A6CF9"/>
    <w:rsid w:val="000B035F"/>
    <w:rsid w:val="000B0DBA"/>
    <w:rsid w:val="000B2D41"/>
    <w:rsid w:val="000B33E8"/>
    <w:rsid w:val="000B36D3"/>
    <w:rsid w:val="000B478A"/>
    <w:rsid w:val="000B4F14"/>
    <w:rsid w:val="000B6B3D"/>
    <w:rsid w:val="000C102E"/>
    <w:rsid w:val="000C1B81"/>
    <w:rsid w:val="000C2EB9"/>
    <w:rsid w:val="000C3F5C"/>
    <w:rsid w:val="000C4CFF"/>
    <w:rsid w:val="000C51DF"/>
    <w:rsid w:val="000C71B0"/>
    <w:rsid w:val="000C7657"/>
    <w:rsid w:val="000C7B08"/>
    <w:rsid w:val="000D26C0"/>
    <w:rsid w:val="000D2844"/>
    <w:rsid w:val="000D3F60"/>
    <w:rsid w:val="000D48F3"/>
    <w:rsid w:val="000D6D39"/>
    <w:rsid w:val="000D71AC"/>
    <w:rsid w:val="000E0EB1"/>
    <w:rsid w:val="000E211A"/>
    <w:rsid w:val="000E6B28"/>
    <w:rsid w:val="000F07AD"/>
    <w:rsid w:val="000F0DC7"/>
    <w:rsid w:val="000F0FB3"/>
    <w:rsid w:val="000F10B5"/>
    <w:rsid w:val="000F27C3"/>
    <w:rsid w:val="000F287F"/>
    <w:rsid w:val="000F3D41"/>
    <w:rsid w:val="000F5790"/>
    <w:rsid w:val="000F7597"/>
    <w:rsid w:val="00100472"/>
    <w:rsid w:val="00101117"/>
    <w:rsid w:val="00101D62"/>
    <w:rsid w:val="00103483"/>
    <w:rsid w:val="00103956"/>
    <w:rsid w:val="00103E7C"/>
    <w:rsid w:val="001041FF"/>
    <w:rsid w:val="00104B4B"/>
    <w:rsid w:val="00107637"/>
    <w:rsid w:val="00107BD9"/>
    <w:rsid w:val="001111A2"/>
    <w:rsid w:val="00111CC3"/>
    <w:rsid w:val="001135B9"/>
    <w:rsid w:val="00113A22"/>
    <w:rsid w:val="00113D94"/>
    <w:rsid w:val="00113EFA"/>
    <w:rsid w:val="0011457B"/>
    <w:rsid w:val="00117409"/>
    <w:rsid w:val="001206A0"/>
    <w:rsid w:val="001211E0"/>
    <w:rsid w:val="001238EE"/>
    <w:rsid w:val="00126B35"/>
    <w:rsid w:val="00127376"/>
    <w:rsid w:val="001316CD"/>
    <w:rsid w:val="00131705"/>
    <w:rsid w:val="00131CEB"/>
    <w:rsid w:val="001323CF"/>
    <w:rsid w:val="0013312D"/>
    <w:rsid w:val="001334A7"/>
    <w:rsid w:val="0013361C"/>
    <w:rsid w:val="0013425F"/>
    <w:rsid w:val="00134321"/>
    <w:rsid w:val="00135E94"/>
    <w:rsid w:val="001370D4"/>
    <w:rsid w:val="00137A4C"/>
    <w:rsid w:val="001434E4"/>
    <w:rsid w:val="00144179"/>
    <w:rsid w:val="0014510F"/>
    <w:rsid w:val="0014536B"/>
    <w:rsid w:val="00145B59"/>
    <w:rsid w:val="00145FE7"/>
    <w:rsid w:val="00146EEB"/>
    <w:rsid w:val="00147951"/>
    <w:rsid w:val="0015281B"/>
    <w:rsid w:val="001538BA"/>
    <w:rsid w:val="00153AF7"/>
    <w:rsid w:val="00153D65"/>
    <w:rsid w:val="00153F5B"/>
    <w:rsid w:val="00157510"/>
    <w:rsid w:val="00160E5C"/>
    <w:rsid w:val="00163FAF"/>
    <w:rsid w:val="00164963"/>
    <w:rsid w:val="00164C5D"/>
    <w:rsid w:val="001657C2"/>
    <w:rsid w:val="0016609D"/>
    <w:rsid w:val="00166476"/>
    <w:rsid w:val="00167587"/>
    <w:rsid w:val="0017015F"/>
    <w:rsid w:val="00171C78"/>
    <w:rsid w:val="00171F1F"/>
    <w:rsid w:val="0017299D"/>
    <w:rsid w:val="00174D91"/>
    <w:rsid w:val="001764C2"/>
    <w:rsid w:val="00176EA1"/>
    <w:rsid w:val="0017772B"/>
    <w:rsid w:val="00177ED0"/>
    <w:rsid w:val="00184F38"/>
    <w:rsid w:val="0018564B"/>
    <w:rsid w:val="00185CC8"/>
    <w:rsid w:val="00185F28"/>
    <w:rsid w:val="00186ADC"/>
    <w:rsid w:val="00186C44"/>
    <w:rsid w:val="00187BE1"/>
    <w:rsid w:val="00191415"/>
    <w:rsid w:val="0019287B"/>
    <w:rsid w:val="00192AE0"/>
    <w:rsid w:val="001945A7"/>
    <w:rsid w:val="001950BA"/>
    <w:rsid w:val="00196D3D"/>
    <w:rsid w:val="001975B6"/>
    <w:rsid w:val="001A0E08"/>
    <w:rsid w:val="001A18BD"/>
    <w:rsid w:val="001A4363"/>
    <w:rsid w:val="001A43BC"/>
    <w:rsid w:val="001A53E8"/>
    <w:rsid w:val="001A621E"/>
    <w:rsid w:val="001B0407"/>
    <w:rsid w:val="001B151B"/>
    <w:rsid w:val="001B30BC"/>
    <w:rsid w:val="001B37A9"/>
    <w:rsid w:val="001B3CF6"/>
    <w:rsid w:val="001B4CB1"/>
    <w:rsid w:val="001B51E6"/>
    <w:rsid w:val="001B56EC"/>
    <w:rsid w:val="001B5EFE"/>
    <w:rsid w:val="001C24B6"/>
    <w:rsid w:val="001C3552"/>
    <w:rsid w:val="001C39EB"/>
    <w:rsid w:val="001C3A54"/>
    <w:rsid w:val="001C65C8"/>
    <w:rsid w:val="001C719B"/>
    <w:rsid w:val="001C7943"/>
    <w:rsid w:val="001D4A23"/>
    <w:rsid w:val="001D4B85"/>
    <w:rsid w:val="001D5E7A"/>
    <w:rsid w:val="001D63AA"/>
    <w:rsid w:val="001D6C78"/>
    <w:rsid w:val="001E0CC5"/>
    <w:rsid w:val="001E0E3C"/>
    <w:rsid w:val="001E3EDD"/>
    <w:rsid w:val="001E73B0"/>
    <w:rsid w:val="001E7B10"/>
    <w:rsid w:val="001F0AEA"/>
    <w:rsid w:val="001F38B2"/>
    <w:rsid w:val="001F4831"/>
    <w:rsid w:val="001F5CC2"/>
    <w:rsid w:val="001F65AA"/>
    <w:rsid w:val="0020120C"/>
    <w:rsid w:val="00201D85"/>
    <w:rsid w:val="00204493"/>
    <w:rsid w:val="0020472F"/>
    <w:rsid w:val="00204A3E"/>
    <w:rsid w:val="00204FBB"/>
    <w:rsid w:val="00205644"/>
    <w:rsid w:val="00205D20"/>
    <w:rsid w:val="0020625F"/>
    <w:rsid w:val="00206F51"/>
    <w:rsid w:val="00207D7C"/>
    <w:rsid w:val="00207E0E"/>
    <w:rsid w:val="00211B53"/>
    <w:rsid w:val="00211C7D"/>
    <w:rsid w:val="00213C04"/>
    <w:rsid w:val="00215096"/>
    <w:rsid w:val="002153F7"/>
    <w:rsid w:val="00220821"/>
    <w:rsid w:val="002208C2"/>
    <w:rsid w:val="00220B3E"/>
    <w:rsid w:val="00222A12"/>
    <w:rsid w:val="002231CC"/>
    <w:rsid w:val="00223D89"/>
    <w:rsid w:val="00224251"/>
    <w:rsid w:val="00225289"/>
    <w:rsid w:val="00227563"/>
    <w:rsid w:val="00230B37"/>
    <w:rsid w:val="00231038"/>
    <w:rsid w:val="0023303D"/>
    <w:rsid w:val="002331D7"/>
    <w:rsid w:val="00233824"/>
    <w:rsid w:val="00235C38"/>
    <w:rsid w:val="002362A0"/>
    <w:rsid w:val="00236490"/>
    <w:rsid w:val="002364BB"/>
    <w:rsid w:val="00237725"/>
    <w:rsid w:val="00237CF4"/>
    <w:rsid w:val="002419AD"/>
    <w:rsid w:val="002423F0"/>
    <w:rsid w:val="00243380"/>
    <w:rsid w:val="0024479E"/>
    <w:rsid w:val="00245DBB"/>
    <w:rsid w:val="00245DE1"/>
    <w:rsid w:val="0024625A"/>
    <w:rsid w:val="0025090F"/>
    <w:rsid w:val="00250DCA"/>
    <w:rsid w:val="0025273E"/>
    <w:rsid w:val="00252D16"/>
    <w:rsid w:val="00253494"/>
    <w:rsid w:val="00255DCD"/>
    <w:rsid w:val="00255F0F"/>
    <w:rsid w:val="002571CD"/>
    <w:rsid w:val="00257C24"/>
    <w:rsid w:val="00264391"/>
    <w:rsid w:val="002646E6"/>
    <w:rsid w:val="00265E1E"/>
    <w:rsid w:val="0026651A"/>
    <w:rsid w:val="00266F9D"/>
    <w:rsid w:val="00267C4A"/>
    <w:rsid w:val="002700CB"/>
    <w:rsid w:val="0027178E"/>
    <w:rsid w:val="0027198F"/>
    <w:rsid w:val="00271CB8"/>
    <w:rsid w:val="0027246C"/>
    <w:rsid w:val="00273E18"/>
    <w:rsid w:val="002752DD"/>
    <w:rsid w:val="00277553"/>
    <w:rsid w:val="002801E6"/>
    <w:rsid w:val="00281991"/>
    <w:rsid w:val="00282F68"/>
    <w:rsid w:val="00286107"/>
    <w:rsid w:val="00286AAE"/>
    <w:rsid w:val="00287DD2"/>
    <w:rsid w:val="00290678"/>
    <w:rsid w:val="00293C25"/>
    <w:rsid w:val="002A124A"/>
    <w:rsid w:val="002A1D72"/>
    <w:rsid w:val="002A3E4E"/>
    <w:rsid w:val="002A773B"/>
    <w:rsid w:val="002B1466"/>
    <w:rsid w:val="002B7E73"/>
    <w:rsid w:val="002C3820"/>
    <w:rsid w:val="002C5A90"/>
    <w:rsid w:val="002C5EE2"/>
    <w:rsid w:val="002D13ED"/>
    <w:rsid w:val="002D3C1F"/>
    <w:rsid w:val="002D53A2"/>
    <w:rsid w:val="002D53E0"/>
    <w:rsid w:val="002D54D3"/>
    <w:rsid w:val="002D7ADB"/>
    <w:rsid w:val="002E3E07"/>
    <w:rsid w:val="002E4160"/>
    <w:rsid w:val="002E5006"/>
    <w:rsid w:val="002E5B48"/>
    <w:rsid w:val="002E5D38"/>
    <w:rsid w:val="002E6C0C"/>
    <w:rsid w:val="002E6F8E"/>
    <w:rsid w:val="002E774D"/>
    <w:rsid w:val="002F0768"/>
    <w:rsid w:val="002F2C32"/>
    <w:rsid w:val="002F517F"/>
    <w:rsid w:val="002F6D31"/>
    <w:rsid w:val="00300121"/>
    <w:rsid w:val="003017CD"/>
    <w:rsid w:val="003045B0"/>
    <w:rsid w:val="003054D7"/>
    <w:rsid w:val="00306FD4"/>
    <w:rsid w:val="0031054B"/>
    <w:rsid w:val="003116C2"/>
    <w:rsid w:val="00311DC2"/>
    <w:rsid w:val="003123DB"/>
    <w:rsid w:val="003142B4"/>
    <w:rsid w:val="003153B5"/>
    <w:rsid w:val="00315740"/>
    <w:rsid w:val="003167D0"/>
    <w:rsid w:val="00316C29"/>
    <w:rsid w:val="003220F4"/>
    <w:rsid w:val="00322CAC"/>
    <w:rsid w:val="003236E3"/>
    <w:rsid w:val="00325320"/>
    <w:rsid w:val="0032779E"/>
    <w:rsid w:val="00331257"/>
    <w:rsid w:val="00332A2E"/>
    <w:rsid w:val="0033378E"/>
    <w:rsid w:val="00333914"/>
    <w:rsid w:val="00333BF9"/>
    <w:rsid w:val="00335FCF"/>
    <w:rsid w:val="003364B3"/>
    <w:rsid w:val="003369BC"/>
    <w:rsid w:val="00340011"/>
    <w:rsid w:val="003409B1"/>
    <w:rsid w:val="0034251A"/>
    <w:rsid w:val="0034430A"/>
    <w:rsid w:val="0034519A"/>
    <w:rsid w:val="003453A6"/>
    <w:rsid w:val="003460C9"/>
    <w:rsid w:val="00346CF3"/>
    <w:rsid w:val="00346FE2"/>
    <w:rsid w:val="00347600"/>
    <w:rsid w:val="0034772A"/>
    <w:rsid w:val="00350192"/>
    <w:rsid w:val="00350212"/>
    <w:rsid w:val="00350717"/>
    <w:rsid w:val="00351573"/>
    <w:rsid w:val="00353480"/>
    <w:rsid w:val="0035533E"/>
    <w:rsid w:val="003610C4"/>
    <w:rsid w:val="00361C41"/>
    <w:rsid w:val="00361F5D"/>
    <w:rsid w:val="00363BD9"/>
    <w:rsid w:val="0036456E"/>
    <w:rsid w:val="0036478A"/>
    <w:rsid w:val="00367045"/>
    <w:rsid w:val="0036783A"/>
    <w:rsid w:val="003704F6"/>
    <w:rsid w:val="00372A52"/>
    <w:rsid w:val="00376C45"/>
    <w:rsid w:val="00377077"/>
    <w:rsid w:val="003773BC"/>
    <w:rsid w:val="003775ED"/>
    <w:rsid w:val="00377D28"/>
    <w:rsid w:val="0038076C"/>
    <w:rsid w:val="003826C9"/>
    <w:rsid w:val="00384191"/>
    <w:rsid w:val="00384958"/>
    <w:rsid w:val="003852B6"/>
    <w:rsid w:val="0038644A"/>
    <w:rsid w:val="00387C06"/>
    <w:rsid w:val="00390007"/>
    <w:rsid w:val="0039142E"/>
    <w:rsid w:val="00391BE0"/>
    <w:rsid w:val="00392CB3"/>
    <w:rsid w:val="003935DA"/>
    <w:rsid w:val="003936C1"/>
    <w:rsid w:val="0039379B"/>
    <w:rsid w:val="003951B3"/>
    <w:rsid w:val="003963B2"/>
    <w:rsid w:val="00396718"/>
    <w:rsid w:val="00396A3A"/>
    <w:rsid w:val="00396D6D"/>
    <w:rsid w:val="00397ED2"/>
    <w:rsid w:val="003A0EA0"/>
    <w:rsid w:val="003A205C"/>
    <w:rsid w:val="003A263D"/>
    <w:rsid w:val="003A51C4"/>
    <w:rsid w:val="003A5314"/>
    <w:rsid w:val="003A694B"/>
    <w:rsid w:val="003A6CB8"/>
    <w:rsid w:val="003B0758"/>
    <w:rsid w:val="003B2C78"/>
    <w:rsid w:val="003B2D44"/>
    <w:rsid w:val="003B4717"/>
    <w:rsid w:val="003B475A"/>
    <w:rsid w:val="003B485F"/>
    <w:rsid w:val="003B4C56"/>
    <w:rsid w:val="003B5138"/>
    <w:rsid w:val="003B62C2"/>
    <w:rsid w:val="003B73AF"/>
    <w:rsid w:val="003C0BB5"/>
    <w:rsid w:val="003C13CE"/>
    <w:rsid w:val="003C1F34"/>
    <w:rsid w:val="003C2029"/>
    <w:rsid w:val="003C5B73"/>
    <w:rsid w:val="003C6A52"/>
    <w:rsid w:val="003C7B9D"/>
    <w:rsid w:val="003C7F65"/>
    <w:rsid w:val="003D036F"/>
    <w:rsid w:val="003D1864"/>
    <w:rsid w:val="003D1B32"/>
    <w:rsid w:val="003D38BA"/>
    <w:rsid w:val="003D6A60"/>
    <w:rsid w:val="003D7A42"/>
    <w:rsid w:val="003E0E58"/>
    <w:rsid w:val="003E1B30"/>
    <w:rsid w:val="003E1C58"/>
    <w:rsid w:val="003E1EEC"/>
    <w:rsid w:val="003E384B"/>
    <w:rsid w:val="003E4FB5"/>
    <w:rsid w:val="003F1ABD"/>
    <w:rsid w:val="003F44CA"/>
    <w:rsid w:val="003F5C42"/>
    <w:rsid w:val="003F5DC8"/>
    <w:rsid w:val="00400C1E"/>
    <w:rsid w:val="00402441"/>
    <w:rsid w:val="00402EE3"/>
    <w:rsid w:val="00403DF2"/>
    <w:rsid w:val="00404575"/>
    <w:rsid w:val="0040460E"/>
    <w:rsid w:val="00404FE7"/>
    <w:rsid w:val="004052C3"/>
    <w:rsid w:val="00406955"/>
    <w:rsid w:val="004102DB"/>
    <w:rsid w:val="00413A06"/>
    <w:rsid w:val="00417073"/>
    <w:rsid w:val="00422ACC"/>
    <w:rsid w:val="00424D41"/>
    <w:rsid w:val="004252E3"/>
    <w:rsid w:val="00426343"/>
    <w:rsid w:val="00426366"/>
    <w:rsid w:val="00427CB1"/>
    <w:rsid w:val="0043061C"/>
    <w:rsid w:val="00430798"/>
    <w:rsid w:val="00433753"/>
    <w:rsid w:val="0043514B"/>
    <w:rsid w:val="00435EC8"/>
    <w:rsid w:val="00436A82"/>
    <w:rsid w:val="00436DDA"/>
    <w:rsid w:val="004379CE"/>
    <w:rsid w:val="0044093A"/>
    <w:rsid w:val="004416D2"/>
    <w:rsid w:val="00446B2D"/>
    <w:rsid w:val="00446DAC"/>
    <w:rsid w:val="00447597"/>
    <w:rsid w:val="0045177B"/>
    <w:rsid w:val="00457A7A"/>
    <w:rsid w:val="004615C9"/>
    <w:rsid w:val="0046160F"/>
    <w:rsid w:val="0046208F"/>
    <w:rsid w:val="00462CF0"/>
    <w:rsid w:val="004640B2"/>
    <w:rsid w:val="00466917"/>
    <w:rsid w:val="004673C3"/>
    <w:rsid w:val="00467787"/>
    <w:rsid w:val="00470877"/>
    <w:rsid w:val="00470DE1"/>
    <w:rsid w:val="00472186"/>
    <w:rsid w:val="004722EC"/>
    <w:rsid w:val="004736B5"/>
    <w:rsid w:val="00474724"/>
    <w:rsid w:val="00476C66"/>
    <w:rsid w:val="00477646"/>
    <w:rsid w:val="00480D90"/>
    <w:rsid w:val="004818F3"/>
    <w:rsid w:val="00482760"/>
    <w:rsid w:val="00482F15"/>
    <w:rsid w:val="0048580F"/>
    <w:rsid w:val="0049024C"/>
    <w:rsid w:val="004913F8"/>
    <w:rsid w:val="00491C89"/>
    <w:rsid w:val="00493E1E"/>
    <w:rsid w:val="004942B8"/>
    <w:rsid w:val="0049513C"/>
    <w:rsid w:val="0049578C"/>
    <w:rsid w:val="00495882"/>
    <w:rsid w:val="004975CE"/>
    <w:rsid w:val="004A10DA"/>
    <w:rsid w:val="004A114C"/>
    <w:rsid w:val="004A1A1D"/>
    <w:rsid w:val="004A1E25"/>
    <w:rsid w:val="004A327E"/>
    <w:rsid w:val="004A464B"/>
    <w:rsid w:val="004A4A4E"/>
    <w:rsid w:val="004A536A"/>
    <w:rsid w:val="004A64C7"/>
    <w:rsid w:val="004B0CED"/>
    <w:rsid w:val="004B2ADA"/>
    <w:rsid w:val="004B6AA6"/>
    <w:rsid w:val="004C0545"/>
    <w:rsid w:val="004C19B4"/>
    <w:rsid w:val="004C1A5B"/>
    <w:rsid w:val="004C3118"/>
    <w:rsid w:val="004C3D99"/>
    <w:rsid w:val="004C7255"/>
    <w:rsid w:val="004C73A1"/>
    <w:rsid w:val="004D0B6F"/>
    <w:rsid w:val="004D1263"/>
    <w:rsid w:val="004D1837"/>
    <w:rsid w:val="004D31B3"/>
    <w:rsid w:val="004D5335"/>
    <w:rsid w:val="004D5810"/>
    <w:rsid w:val="004D611A"/>
    <w:rsid w:val="004E2367"/>
    <w:rsid w:val="004E287F"/>
    <w:rsid w:val="004E3473"/>
    <w:rsid w:val="004E4C13"/>
    <w:rsid w:val="004E5133"/>
    <w:rsid w:val="004E6362"/>
    <w:rsid w:val="004E7CD0"/>
    <w:rsid w:val="004F0AD1"/>
    <w:rsid w:val="004F0E37"/>
    <w:rsid w:val="004F3509"/>
    <w:rsid w:val="004F41AF"/>
    <w:rsid w:val="004F42CC"/>
    <w:rsid w:val="004F46FF"/>
    <w:rsid w:val="004F5197"/>
    <w:rsid w:val="004F5872"/>
    <w:rsid w:val="004F594A"/>
    <w:rsid w:val="004F64B8"/>
    <w:rsid w:val="004F7100"/>
    <w:rsid w:val="004F7837"/>
    <w:rsid w:val="005003A9"/>
    <w:rsid w:val="00500A01"/>
    <w:rsid w:val="00506867"/>
    <w:rsid w:val="0050790B"/>
    <w:rsid w:val="00510023"/>
    <w:rsid w:val="005121E7"/>
    <w:rsid w:val="00513C03"/>
    <w:rsid w:val="00513E26"/>
    <w:rsid w:val="00514432"/>
    <w:rsid w:val="00514830"/>
    <w:rsid w:val="005205B0"/>
    <w:rsid w:val="00521324"/>
    <w:rsid w:val="00522F5B"/>
    <w:rsid w:val="005232C4"/>
    <w:rsid w:val="005240F8"/>
    <w:rsid w:val="00524352"/>
    <w:rsid w:val="00524ACE"/>
    <w:rsid w:val="00525A9E"/>
    <w:rsid w:val="00525F81"/>
    <w:rsid w:val="00527223"/>
    <w:rsid w:val="00531889"/>
    <w:rsid w:val="00532876"/>
    <w:rsid w:val="00532E09"/>
    <w:rsid w:val="00533207"/>
    <w:rsid w:val="005354A7"/>
    <w:rsid w:val="00535928"/>
    <w:rsid w:val="005369FA"/>
    <w:rsid w:val="005373A5"/>
    <w:rsid w:val="005411E1"/>
    <w:rsid w:val="00541224"/>
    <w:rsid w:val="00541F26"/>
    <w:rsid w:val="00542E69"/>
    <w:rsid w:val="0054416D"/>
    <w:rsid w:val="00544F32"/>
    <w:rsid w:val="0054531C"/>
    <w:rsid w:val="005464BF"/>
    <w:rsid w:val="005467EA"/>
    <w:rsid w:val="00547E2F"/>
    <w:rsid w:val="005507D1"/>
    <w:rsid w:val="005529B2"/>
    <w:rsid w:val="00554A68"/>
    <w:rsid w:val="00554CF9"/>
    <w:rsid w:val="00555400"/>
    <w:rsid w:val="00557542"/>
    <w:rsid w:val="00557EF0"/>
    <w:rsid w:val="00562F13"/>
    <w:rsid w:val="00564999"/>
    <w:rsid w:val="00565796"/>
    <w:rsid w:val="00565A46"/>
    <w:rsid w:val="00566558"/>
    <w:rsid w:val="0056742B"/>
    <w:rsid w:val="00570B61"/>
    <w:rsid w:val="00571539"/>
    <w:rsid w:val="005715A8"/>
    <w:rsid w:val="0057206B"/>
    <w:rsid w:val="00573138"/>
    <w:rsid w:val="005739C1"/>
    <w:rsid w:val="0057464B"/>
    <w:rsid w:val="00575855"/>
    <w:rsid w:val="00575C9C"/>
    <w:rsid w:val="00577931"/>
    <w:rsid w:val="00580758"/>
    <w:rsid w:val="005809E0"/>
    <w:rsid w:val="005819A2"/>
    <w:rsid w:val="005820E6"/>
    <w:rsid w:val="0058339F"/>
    <w:rsid w:val="00584175"/>
    <w:rsid w:val="005854F4"/>
    <w:rsid w:val="00585839"/>
    <w:rsid w:val="005901EB"/>
    <w:rsid w:val="00592581"/>
    <w:rsid w:val="00593217"/>
    <w:rsid w:val="005971ED"/>
    <w:rsid w:val="005976A1"/>
    <w:rsid w:val="005A0CC4"/>
    <w:rsid w:val="005A241E"/>
    <w:rsid w:val="005A480E"/>
    <w:rsid w:val="005A480F"/>
    <w:rsid w:val="005A5A87"/>
    <w:rsid w:val="005A6F61"/>
    <w:rsid w:val="005B0AEA"/>
    <w:rsid w:val="005B30D0"/>
    <w:rsid w:val="005B628C"/>
    <w:rsid w:val="005B634F"/>
    <w:rsid w:val="005B67E3"/>
    <w:rsid w:val="005B6C83"/>
    <w:rsid w:val="005B7B11"/>
    <w:rsid w:val="005B7C62"/>
    <w:rsid w:val="005C08E2"/>
    <w:rsid w:val="005C1A5A"/>
    <w:rsid w:val="005C1DE2"/>
    <w:rsid w:val="005C49D4"/>
    <w:rsid w:val="005C4BDF"/>
    <w:rsid w:val="005C6D0D"/>
    <w:rsid w:val="005D194E"/>
    <w:rsid w:val="005D3DD6"/>
    <w:rsid w:val="005D795C"/>
    <w:rsid w:val="005E006F"/>
    <w:rsid w:val="005E2A00"/>
    <w:rsid w:val="005E2ADD"/>
    <w:rsid w:val="005E3346"/>
    <w:rsid w:val="005E36AA"/>
    <w:rsid w:val="005E3E65"/>
    <w:rsid w:val="005F137F"/>
    <w:rsid w:val="005F1C3F"/>
    <w:rsid w:val="005F2498"/>
    <w:rsid w:val="005F32AF"/>
    <w:rsid w:val="005F338D"/>
    <w:rsid w:val="005F411D"/>
    <w:rsid w:val="005F49AE"/>
    <w:rsid w:val="005F6112"/>
    <w:rsid w:val="005F7C4E"/>
    <w:rsid w:val="00600E8B"/>
    <w:rsid w:val="00601E24"/>
    <w:rsid w:val="00602A15"/>
    <w:rsid w:val="00605E42"/>
    <w:rsid w:val="006075B8"/>
    <w:rsid w:val="006075D3"/>
    <w:rsid w:val="0061047C"/>
    <w:rsid w:val="0061057F"/>
    <w:rsid w:val="00610DDC"/>
    <w:rsid w:val="00611AEF"/>
    <w:rsid w:val="0061243B"/>
    <w:rsid w:val="00614FF4"/>
    <w:rsid w:val="0061551C"/>
    <w:rsid w:val="0061551F"/>
    <w:rsid w:val="00617151"/>
    <w:rsid w:val="00622A06"/>
    <w:rsid w:val="0062350D"/>
    <w:rsid w:val="0062489F"/>
    <w:rsid w:val="00627E4E"/>
    <w:rsid w:val="0063014E"/>
    <w:rsid w:val="006314D5"/>
    <w:rsid w:val="006322A3"/>
    <w:rsid w:val="00634394"/>
    <w:rsid w:val="006345BF"/>
    <w:rsid w:val="006371A3"/>
    <w:rsid w:val="00641962"/>
    <w:rsid w:val="0064346A"/>
    <w:rsid w:val="00644001"/>
    <w:rsid w:val="0064438D"/>
    <w:rsid w:val="00646400"/>
    <w:rsid w:val="006508EC"/>
    <w:rsid w:val="00651273"/>
    <w:rsid w:val="006522DA"/>
    <w:rsid w:val="00653FB8"/>
    <w:rsid w:val="00654032"/>
    <w:rsid w:val="0065587E"/>
    <w:rsid w:val="00656E89"/>
    <w:rsid w:val="006570B3"/>
    <w:rsid w:val="0065793C"/>
    <w:rsid w:val="00657B26"/>
    <w:rsid w:val="00661487"/>
    <w:rsid w:val="00662449"/>
    <w:rsid w:val="006626C4"/>
    <w:rsid w:val="00663749"/>
    <w:rsid w:val="0066422B"/>
    <w:rsid w:val="00664B7F"/>
    <w:rsid w:val="00665D9E"/>
    <w:rsid w:val="00667F1D"/>
    <w:rsid w:val="00671DD7"/>
    <w:rsid w:val="00672C74"/>
    <w:rsid w:val="0067363C"/>
    <w:rsid w:val="00673A32"/>
    <w:rsid w:val="00673A4F"/>
    <w:rsid w:val="00675333"/>
    <w:rsid w:val="00675C18"/>
    <w:rsid w:val="00676462"/>
    <w:rsid w:val="006767C3"/>
    <w:rsid w:val="006803FF"/>
    <w:rsid w:val="006813B6"/>
    <w:rsid w:val="00682073"/>
    <w:rsid w:val="00683D7D"/>
    <w:rsid w:val="00684E69"/>
    <w:rsid w:val="0068507F"/>
    <w:rsid w:val="00690482"/>
    <w:rsid w:val="00691535"/>
    <w:rsid w:val="00691BCA"/>
    <w:rsid w:val="0069235D"/>
    <w:rsid w:val="00693331"/>
    <w:rsid w:val="00693629"/>
    <w:rsid w:val="00694279"/>
    <w:rsid w:val="00694C75"/>
    <w:rsid w:val="0069664B"/>
    <w:rsid w:val="00696FB7"/>
    <w:rsid w:val="006A0629"/>
    <w:rsid w:val="006A0722"/>
    <w:rsid w:val="006A359D"/>
    <w:rsid w:val="006A5028"/>
    <w:rsid w:val="006A51D8"/>
    <w:rsid w:val="006A52C6"/>
    <w:rsid w:val="006A5A95"/>
    <w:rsid w:val="006B0316"/>
    <w:rsid w:val="006B2303"/>
    <w:rsid w:val="006B406E"/>
    <w:rsid w:val="006B6449"/>
    <w:rsid w:val="006B6D38"/>
    <w:rsid w:val="006C0009"/>
    <w:rsid w:val="006C0628"/>
    <w:rsid w:val="006C0BDC"/>
    <w:rsid w:val="006C496B"/>
    <w:rsid w:val="006C5E90"/>
    <w:rsid w:val="006C68FB"/>
    <w:rsid w:val="006C7D2E"/>
    <w:rsid w:val="006D0398"/>
    <w:rsid w:val="006D4150"/>
    <w:rsid w:val="006D425D"/>
    <w:rsid w:val="006E0BA4"/>
    <w:rsid w:val="006E1946"/>
    <w:rsid w:val="006E1E59"/>
    <w:rsid w:val="006E2D31"/>
    <w:rsid w:val="006E41E5"/>
    <w:rsid w:val="006E4A97"/>
    <w:rsid w:val="006E4B9A"/>
    <w:rsid w:val="006E6E27"/>
    <w:rsid w:val="006E70B2"/>
    <w:rsid w:val="006E7819"/>
    <w:rsid w:val="006F09B4"/>
    <w:rsid w:val="006F12D5"/>
    <w:rsid w:val="006F1B23"/>
    <w:rsid w:val="006F2449"/>
    <w:rsid w:val="006F34F8"/>
    <w:rsid w:val="006F3565"/>
    <w:rsid w:val="006F4558"/>
    <w:rsid w:val="006F4C7F"/>
    <w:rsid w:val="006F4DDB"/>
    <w:rsid w:val="006F75E1"/>
    <w:rsid w:val="006F7AA2"/>
    <w:rsid w:val="007007CB"/>
    <w:rsid w:val="007039F6"/>
    <w:rsid w:val="0070504F"/>
    <w:rsid w:val="007054AA"/>
    <w:rsid w:val="00705891"/>
    <w:rsid w:val="00705F1A"/>
    <w:rsid w:val="00707B41"/>
    <w:rsid w:val="00710AE1"/>
    <w:rsid w:val="00713088"/>
    <w:rsid w:val="00713CA3"/>
    <w:rsid w:val="007158BD"/>
    <w:rsid w:val="00715E39"/>
    <w:rsid w:val="00717573"/>
    <w:rsid w:val="007202F1"/>
    <w:rsid w:val="0072305C"/>
    <w:rsid w:val="0072367F"/>
    <w:rsid w:val="007248F8"/>
    <w:rsid w:val="00725F00"/>
    <w:rsid w:val="00730E10"/>
    <w:rsid w:val="00730ED9"/>
    <w:rsid w:val="00731E0A"/>
    <w:rsid w:val="00731EE2"/>
    <w:rsid w:val="00733427"/>
    <w:rsid w:val="00733CA1"/>
    <w:rsid w:val="0073401A"/>
    <w:rsid w:val="00734E32"/>
    <w:rsid w:val="00735793"/>
    <w:rsid w:val="00735CE3"/>
    <w:rsid w:val="00735D93"/>
    <w:rsid w:val="0073653B"/>
    <w:rsid w:val="00737159"/>
    <w:rsid w:val="00740272"/>
    <w:rsid w:val="00740C3A"/>
    <w:rsid w:val="00745ED7"/>
    <w:rsid w:val="00750ADA"/>
    <w:rsid w:val="00751B90"/>
    <w:rsid w:val="007539EE"/>
    <w:rsid w:val="007566C5"/>
    <w:rsid w:val="0075695E"/>
    <w:rsid w:val="00761AAF"/>
    <w:rsid w:val="00763213"/>
    <w:rsid w:val="007649E6"/>
    <w:rsid w:val="007650D9"/>
    <w:rsid w:val="00765121"/>
    <w:rsid w:val="00765FFB"/>
    <w:rsid w:val="00766C0E"/>
    <w:rsid w:val="00766C8A"/>
    <w:rsid w:val="007718BA"/>
    <w:rsid w:val="00772B6F"/>
    <w:rsid w:val="00773956"/>
    <w:rsid w:val="0077407E"/>
    <w:rsid w:val="00775A1A"/>
    <w:rsid w:val="007761ED"/>
    <w:rsid w:val="00777653"/>
    <w:rsid w:val="0078099F"/>
    <w:rsid w:val="00781D6B"/>
    <w:rsid w:val="00785CAB"/>
    <w:rsid w:val="007909C7"/>
    <w:rsid w:val="0079268D"/>
    <w:rsid w:val="00793B61"/>
    <w:rsid w:val="00793D4A"/>
    <w:rsid w:val="00796D7A"/>
    <w:rsid w:val="007A1185"/>
    <w:rsid w:val="007A2873"/>
    <w:rsid w:val="007A3346"/>
    <w:rsid w:val="007A336F"/>
    <w:rsid w:val="007A37B9"/>
    <w:rsid w:val="007A4EA7"/>
    <w:rsid w:val="007A5C31"/>
    <w:rsid w:val="007A6165"/>
    <w:rsid w:val="007A6678"/>
    <w:rsid w:val="007B0E61"/>
    <w:rsid w:val="007B369B"/>
    <w:rsid w:val="007B4BD4"/>
    <w:rsid w:val="007C003D"/>
    <w:rsid w:val="007C0B37"/>
    <w:rsid w:val="007C44E4"/>
    <w:rsid w:val="007C4E77"/>
    <w:rsid w:val="007C50D6"/>
    <w:rsid w:val="007C56BA"/>
    <w:rsid w:val="007C772F"/>
    <w:rsid w:val="007D07EB"/>
    <w:rsid w:val="007D1F45"/>
    <w:rsid w:val="007D2A6A"/>
    <w:rsid w:val="007D3097"/>
    <w:rsid w:val="007D3F2B"/>
    <w:rsid w:val="007D4226"/>
    <w:rsid w:val="007D42C6"/>
    <w:rsid w:val="007D5372"/>
    <w:rsid w:val="007D5910"/>
    <w:rsid w:val="007D674E"/>
    <w:rsid w:val="007E17D0"/>
    <w:rsid w:val="007E21A5"/>
    <w:rsid w:val="007E2D1D"/>
    <w:rsid w:val="007E4CF4"/>
    <w:rsid w:val="007E4E88"/>
    <w:rsid w:val="007E584C"/>
    <w:rsid w:val="007E618F"/>
    <w:rsid w:val="007E68DF"/>
    <w:rsid w:val="007F05A7"/>
    <w:rsid w:val="007F066C"/>
    <w:rsid w:val="007F126D"/>
    <w:rsid w:val="007F15E1"/>
    <w:rsid w:val="007F2300"/>
    <w:rsid w:val="007F3299"/>
    <w:rsid w:val="007F3F9B"/>
    <w:rsid w:val="007F49B4"/>
    <w:rsid w:val="007F55A7"/>
    <w:rsid w:val="00800176"/>
    <w:rsid w:val="008019B5"/>
    <w:rsid w:val="00810D45"/>
    <w:rsid w:val="00811402"/>
    <w:rsid w:val="00811598"/>
    <w:rsid w:val="0081260C"/>
    <w:rsid w:val="008128DD"/>
    <w:rsid w:val="00812C08"/>
    <w:rsid w:val="00814BB7"/>
    <w:rsid w:val="008155D1"/>
    <w:rsid w:val="00820AD9"/>
    <w:rsid w:val="00823B68"/>
    <w:rsid w:val="00823CBB"/>
    <w:rsid w:val="008244DE"/>
    <w:rsid w:val="008251E1"/>
    <w:rsid w:val="008311C2"/>
    <w:rsid w:val="00831C79"/>
    <w:rsid w:val="00833385"/>
    <w:rsid w:val="00836885"/>
    <w:rsid w:val="00836F30"/>
    <w:rsid w:val="00837A95"/>
    <w:rsid w:val="00841AE4"/>
    <w:rsid w:val="008429E1"/>
    <w:rsid w:val="0084788D"/>
    <w:rsid w:val="00851411"/>
    <w:rsid w:val="00851901"/>
    <w:rsid w:val="00852B31"/>
    <w:rsid w:val="00852B98"/>
    <w:rsid w:val="00853623"/>
    <w:rsid w:val="00853952"/>
    <w:rsid w:val="00855E92"/>
    <w:rsid w:val="008575A7"/>
    <w:rsid w:val="008601F0"/>
    <w:rsid w:val="00862525"/>
    <w:rsid w:val="00863230"/>
    <w:rsid w:val="00864E8A"/>
    <w:rsid w:val="00865DB1"/>
    <w:rsid w:val="008665B7"/>
    <w:rsid w:val="00867B7A"/>
    <w:rsid w:val="00870646"/>
    <w:rsid w:val="0087086F"/>
    <w:rsid w:val="00871047"/>
    <w:rsid w:val="0087171C"/>
    <w:rsid w:val="0087449D"/>
    <w:rsid w:val="00874AAA"/>
    <w:rsid w:val="00874E11"/>
    <w:rsid w:val="00875ACF"/>
    <w:rsid w:val="00875ADB"/>
    <w:rsid w:val="00876662"/>
    <w:rsid w:val="00876814"/>
    <w:rsid w:val="0087706B"/>
    <w:rsid w:val="00880424"/>
    <w:rsid w:val="00881892"/>
    <w:rsid w:val="00887E9C"/>
    <w:rsid w:val="00890D2D"/>
    <w:rsid w:val="00891273"/>
    <w:rsid w:val="00891A05"/>
    <w:rsid w:val="0089297C"/>
    <w:rsid w:val="008933F6"/>
    <w:rsid w:val="00893E9A"/>
    <w:rsid w:val="00894207"/>
    <w:rsid w:val="00894C17"/>
    <w:rsid w:val="00896F52"/>
    <w:rsid w:val="00897CDD"/>
    <w:rsid w:val="008A0DE4"/>
    <w:rsid w:val="008A1310"/>
    <w:rsid w:val="008A3492"/>
    <w:rsid w:val="008A419B"/>
    <w:rsid w:val="008A61FE"/>
    <w:rsid w:val="008A7EC3"/>
    <w:rsid w:val="008B026C"/>
    <w:rsid w:val="008B3835"/>
    <w:rsid w:val="008B3AB9"/>
    <w:rsid w:val="008B5E26"/>
    <w:rsid w:val="008C06AF"/>
    <w:rsid w:val="008C5FC0"/>
    <w:rsid w:val="008C6520"/>
    <w:rsid w:val="008D0F61"/>
    <w:rsid w:val="008D6A2D"/>
    <w:rsid w:val="008E0102"/>
    <w:rsid w:val="008E15C4"/>
    <w:rsid w:val="008E4ABE"/>
    <w:rsid w:val="008E5A02"/>
    <w:rsid w:val="008E7B43"/>
    <w:rsid w:val="008F15E0"/>
    <w:rsid w:val="008F3B4C"/>
    <w:rsid w:val="008F416A"/>
    <w:rsid w:val="008F769C"/>
    <w:rsid w:val="008F76AF"/>
    <w:rsid w:val="009006AC"/>
    <w:rsid w:val="00900C04"/>
    <w:rsid w:val="00901335"/>
    <w:rsid w:val="0090397C"/>
    <w:rsid w:val="00905756"/>
    <w:rsid w:val="00905898"/>
    <w:rsid w:val="00906F8E"/>
    <w:rsid w:val="00907DA3"/>
    <w:rsid w:val="009157D3"/>
    <w:rsid w:val="00916A79"/>
    <w:rsid w:val="00917261"/>
    <w:rsid w:val="00917502"/>
    <w:rsid w:val="00920BE7"/>
    <w:rsid w:val="00920D84"/>
    <w:rsid w:val="00922349"/>
    <w:rsid w:val="00922AEB"/>
    <w:rsid w:val="00925E4E"/>
    <w:rsid w:val="00926792"/>
    <w:rsid w:val="00927C51"/>
    <w:rsid w:val="00930D47"/>
    <w:rsid w:val="00932D62"/>
    <w:rsid w:val="009336F4"/>
    <w:rsid w:val="00933919"/>
    <w:rsid w:val="00934EF5"/>
    <w:rsid w:val="009351A7"/>
    <w:rsid w:val="00935F8B"/>
    <w:rsid w:val="00936768"/>
    <w:rsid w:val="0094158F"/>
    <w:rsid w:val="00941859"/>
    <w:rsid w:val="009439F9"/>
    <w:rsid w:val="0094631D"/>
    <w:rsid w:val="009470E1"/>
    <w:rsid w:val="009523FF"/>
    <w:rsid w:val="009544A2"/>
    <w:rsid w:val="0095491C"/>
    <w:rsid w:val="00954BD0"/>
    <w:rsid w:val="009568FD"/>
    <w:rsid w:val="00956FDB"/>
    <w:rsid w:val="00960527"/>
    <w:rsid w:val="00960B80"/>
    <w:rsid w:val="00961933"/>
    <w:rsid w:val="00961DA5"/>
    <w:rsid w:val="0096273F"/>
    <w:rsid w:val="00963C95"/>
    <w:rsid w:val="0096794C"/>
    <w:rsid w:val="00971C6A"/>
    <w:rsid w:val="00971F80"/>
    <w:rsid w:val="00972153"/>
    <w:rsid w:val="009737D9"/>
    <w:rsid w:val="00975774"/>
    <w:rsid w:val="009758FD"/>
    <w:rsid w:val="00976307"/>
    <w:rsid w:val="00981B21"/>
    <w:rsid w:val="0098295C"/>
    <w:rsid w:val="00984331"/>
    <w:rsid w:val="009849BA"/>
    <w:rsid w:val="00986BAC"/>
    <w:rsid w:val="0098718E"/>
    <w:rsid w:val="00987E3C"/>
    <w:rsid w:val="00991015"/>
    <w:rsid w:val="009936C8"/>
    <w:rsid w:val="00993898"/>
    <w:rsid w:val="00994DE8"/>
    <w:rsid w:val="009970E0"/>
    <w:rsid w:val="009A077D"/>
    <w:rsid w:val="009A19A8"/>
    <w:rsid w:val="009A1DC3"/>
    <w:rsid w:val="009A4E36"/>
    <w:rsid w:val="009A4E9C"/>
    <w:rsid w:val="009A54FE"/>
    <w:rsid w:val="009A662D"/>
    <w:rsid w:val="009A673A"/>
    <w:rsid w:val="009A6B9F"/>
    <w:rsid w:val="009A79C5"/>
    <w:rsid w:val="009B2B9A"/>
    <w:rsid w:val="009B2C8C"/>
    <w:rsid w:val="009B45C9"/>
    <w:rsid w:val="009B4E11"/>
    <w:rsid w:val="009B5959"/>
    <w:rsid w:val="009B6A7E"/>
    <w:rsid w:val="009B6EF6"/>
    <w:rsid w:val="009B75C5"/>
    <w:rsid w:val="009C0205"/>
    <w:rsid w:val="009C02F8"/>
    <w:rsid w:val="009C16CF"/>
    <w:rsid w:val="009C2348"/>
    <w:rsid w:val="009C40F2"/>
    <w:rsid w:val="009C40FA"/>
    <w:rsid w:val="009C6A1A"/>
    <w:rsid w:val="009C6D55"/>
    <w:rsid w:val="009D08DC"/>
    <w:rsid w:val="009D3298"/>
    <w:rsid w:val="009D337E"/>
    <w:rsid w:val="009D399E"/>
    <w:rsid w:val="009D3CA7"/>
    <w:rsid w:val="009D4F16"/>
    <w:rsid w:val="009D5047"/>
    <w:rsid w:val="009D5825"/>
    <w:rsid w:val="009D776E"/>
    <w:rsid w:val="009D7C92"/>
    <w:rsid w:val="009E14BE"/>
    <w:rsid w:val="009E4164"/>
    <w:rsid w:val="009E4168"/>
    <w:rsid w:val="009E4FE8"/>
    <w:rsid w:val="009E563D"/>
    <w:rsid w:val="009E6C91"/>
    <w:rsid w:val="009F0BD5"/>
    <w:rsid w:val="009F1AA5"/>
    <w:rsid w:val="009F504F"/>
    <w:rsid w:val="009F63F6"/>
    <w:rsid w:val="009F6C22"/>
    <w:rsid w:val="00A0107D"/>
    <w:rsid w:val="00A01B4C"/>
    <w:rsid w:val="00A03080"/>
    <w:rsid w:val="00A0492A"/>
    <w:rsid w:val="00A04F13"/>
    <w:rsid w:val="00A0536C"/>
    <w:rsid w:val="00A05899"/>
    <w:rsid w:val="00A05A9E"/>
    <w:rsid w:val="00A05B78"/>
    <w:rsid w:val="00A06C2F"/>
    <w:rsid w:val="00A06C8F"/>
    <w:rsid w:val="00A11295"/>
    <w:rsid w:val="00A11C24"/>
    <w:rsid w:val="00A12675"/>
    <w:rsid w:val="00A1529D"/>
    <w:rsid w:val="00A1549C"/>
    <w:rsid w:val="00A16245"/>
    <w:rsid w:val="00A165CA"/>
    <w:rsid w:val="00A16AC3"/>
    <w:rsid w:val="00A1706E"/>
    <w:rsid w:val="00A20926"/>
    <w:rsid w:val="00A20E80"/>
    <w:rsid w:val="00A21A57"/>
    <w:rsid w:val="00A25808"/>
    <w:rsid w:val="00A25E8C"/>
    <w:rsid w:val="00A2665F"/>
    <w:rsid w:val="00A31ACD"/>
    <w:rsid w:val="00A3264B"/>
    <w:rsid w:val="00A32D28"/>
    <w:rsid w:val="00A338A8"/>
    <w:rsid w:val="00A33C0E"/>
    <w:rsid w:val="00A33C32"/>
    <w:rsid w:val="00A347AC"/>
    <w:rsid w:val="00A348AE"/>
    <w:rsid w:val="00A367F0"/>
    <w:rsid w:val="00A4136E"/>
    <w:rsid w:val="00A41757"/>
    <w:rsid w:val="00A41B3E"/>
    <w:rsid w:val="00A45A16"/>
    <w:rsid w:val="00A46023"/>
    <w:rsid w:val="00A5020E"/>
    <w:rsid w:val="00A5165F"/>
    <w:rsid w:val="00A522BB"/>
    <w:rsid w:val="00A52DB3"/>
    <w:rsid w:val="00A544A8"/>
    <w:rsid w:val="00A548F3"/>
    <w:rsid w:val="00A56660"/>
    <w:rsid w:val="00A5712B"/>
    <w:rsid w:val="00A57715"/>
    <w:rsid w:val="00A577EC"/>
    <w:rsid w:val="00A57C85"/>
    <w:rsid w:val="00A57F14"/>
    <w:rsid w:val="00A60B03"/>
    <w:rsid w:val="00A60B37"/>
    <w:rsid w:val="00A65B59"/>
    <w:rsid w:val="00A669B9"/>
    <w:rsid w:val="00A66A53"/>
    <w:rsid w:val="00A671FA"/>
    <w:rsid w:val="00A67E76"/>
    <w:rsid w:val="00A71CBB"/>
    <w:rsid w:val="00A71D8B"/>
    <w:rsid w:val="00A754FE"/>
    <w:rsid w:val="00A77704"/>
    <w:rsid w:val="00A80B06"/>
    <w:rsid w:val="00A83665"/>
    <w:rsid w:val="00A845D9"/>
    <w:rsid w:val="00A873DA"/>
    <w:rsid w:val="00A87DA6"/>
    <w:rsid w:val="00A900E9"/>
    <w:rsid w:val="00A90DC9"/>
    <w:rsid w:val="00A9391C"/>
    <w:rsid w:val="00A9418E"/>
    <w:rsid w:val="00A94B30"/>
    <w:rsid w:val="00A95219"/>
    <w:rsid w:val="00A95661"/>
    <w:rsid w:val="00A97BA2"/>
    <w:rsid w:val="00AA0375"/>
    <w:rsid w:val="00AA38B8"/>
    <w:rsid w:val="00AA4654"/>
    <w:rsid w:val="00AA558C"/>
    <w:rsid w:val="00AB0ACB"/>
    <w:rsid w:val="00AB4203"/>
    <w:rsid w:val="00AC11D7"/>
    <w:rsid w:val="00AC18E2"/>
    <w:rsid w:val="00AC5B70"/>
    <w:rsid w:val="00AD1361"/>
    <w:rsid w:val="00AD4C1A"/>
    <w:rsid w:val="00AD4F72"/>
    <w:rsid w:val="00AD6F20"/>
    <w:rsid w:val="00AD7243"/>
    <w:rsid w:val="00AD7544"/>
    <w:rsid w:val="00AE107F"/>
    <w:rsid w:val="00AE11F4"/>
    <w:rsid w:val="00AE2573"/>
    <w:rsid w:val="00AE30C9"/>
    <w:rsid w:val="00AE6712"/>
    <w:rsid w:val="00AE6E0B"/>
    <w:rsid w:val="00AF0E45"/>
    <w:rsid w:val="00AF328A"/>
    <w:rsid w:val="00AF3381"/>
    <w:rsid w:val="00AF398C"/>
    <w:rsid w:val="00AF4860"/>
    <w:rsid w:val="00AF707A"/>
    <w:rsid w:val="00AF7D44"/>
    <w:rsid w:val="00AF7F83"/>
    <w:rsid w:val="00B00A44"/>
    <w:rsid w:val="00B018C5"/>
    <w:rsid w:val="00B06BEA"/>
    <w:rsid w:val="00B07494"/>
    <w:rsid w:val="00B07920"/>
    <w:rsid w:val="00B07CC1"/>
    <w:rsid w:val="00B114A3"/>
    <w:rsid w:val="00B11E0C"/>
    <w:rsid w:val="00B12053"/>
    <w:rsid w:val="00B13082"/>
    <w:rsid w:val="00B151D3"/>
    <w:rsid w:val="00B2019C"/>
    <w:rsid w:val="00B20910"/>
    <w:rsid w:val="00B21174"/>
    <w:rsid w:val="00B23F15"/>
    <w:rsid w:val="00B25156"/>
    <w:rsid w:val="00B26391"/>
    <w:rsid w:val="00B27FCB"/>
    <w:rsid w:val="00B30F26"/>
    <w:rsid w:val="00B31E91"/>
    <w:rsid w:val="00B32614"/>
    <w:rsid w:val="00B331F7"/>
    <w:rsid w:val="00B34105"/>
    <w:rsid w:val="00B34197"/>
    <w:rsid w:val="00B3456B"/>
    <w:rsid w:val="00B350E5"/>
    <w:rsid w:val="00B35607"/>
    <w:rsid w:val="00B35863"/>
    <w:rsid w:val="00B358B2"/>
    <w:rsid w:val="00B37EB3"/>
    <w:rsid w:val="00B4732E"/>
    <w:rsid w:val="00B5074C"/>
    <w:rsid w:val="00B545E6"/>
    <w:rsid w:val="00B558D4"/>
    <w:rsid w:val="00B56AFE"/>
    <w:rsid w:val="00B572D4"/>
    <w:rsid w:val="00B57B6B"/>
    <w:rsid w:val="00B602FD"/>
    <w:rsid w:val="00B627DF"/>
    <w:rsid w:val="00B62892"/>
    <w:rsid w:val="00B65B73"/>
    <w:rsid w:val="00B661F2"/>
    <w:rsid w:val="00B67554"/>
    <w:rsid w:val="00B743B5"/>
    <w:rsid w:val="00B7446F"/>
    <w:rsid w:val="00B75703"/>
    <w:rsid w:val="00B82122"/>
    <w:rsid w:val="00B8409D"/>
    <w:rsid w:val="00B85266"/>
    <w:rsid w:val="00B87F5E"/>
    <w:rsid w:val="00B9267F"/>
    <w:rsid w:val="00B92DEE"/>
    <w:rsid w:val="00B94DEE"/>
    <w:rsid w:val="00B97B7F"/>
    <w:rsid w:val="00BA1189"/>
    <w:rsid w:val="00BA393D"/>
    <w:rsid w:val="00BA3E20"/>
    <w:rsid w:val="00BA6626"/>
    <w:rsid w:val="00BA68BA"/>
    <w:rsid w:val="00BA6A47"/>
    <w:rsid w:val="00BA7618"/>
    <w:rsid w:val="00BB056E"/>
    <w:rsid w:val="00BB0948"/>
    <w:rsid w:val="00BB145A"/>
    <w:rsid w:val="00BB1786"/>
    <w:rsid w:val="00BB2D89"/>
    <w:rsid w:val="00BB50E9"/>
    <w:rsid w:val="00BB5E0C"/>
    <w:rsid w:val="00BB67DD"/>
    <w:rsid w:val="00BB6AFA"/>
    <w:rsid w:val="00BB71EA"/>
    <w:rsid w:val="00BC06F2"/>
    <w:rsid w:val="00BC0A13"/>
    <w:rsid w:val="00BC1371"/>
    <w:rsid w:val="00BC272A"/>
    <w:rsid w:val="00BC2CFE"/>
    <w:rsid w:val="00BC554A"/>
    <w:rsid w:val="00BC55F2"/>
    <w:rsid w:val="00BC7963"/>
    <w:rsid w:val="00BD05B2"/>
    <w:rsid w:val="00BD0EE9"/>
    <w:rsid w:val="00BD39B2"/>
    <w:rsid w:val="00BD599D"/>
    <w:rsid w:val="00BD63B3"/>
    <w:rsid w:val="00BD79D4"/>
    <w:rsid w:val="00BE1913"/>
    <w:rsid w:val="00BE4C80"/>
    <w:rsid w:val="00BE4F7B"/>
    <w:rsid w:val="00BE578A"/>
    <w:rsid w:val="00BE5A18"/>
    <w:rsid w:val="00BE5E6D"/>
    <w:rsid w:val="00BF0289"/>
    <w:rsid w:val="00BF1004"/>
    <w:rsid w:val="00BF18F2"/>
    <w:rsid w:val="00BF1C46"/>
    <w:rsid w:val="00BF2561"/>
    <w:rsid w:val="00BF2977"/>
    <w:rsid w:val="00BF2A4F"/>
    <w:rsid w:val="00BF3406"/>
    <w:rsid w:val="00BF4175"/>
    <w:rsid w:val="00BF5208"/>
    <w:rsid w:val="00BF587F"/>
    <w:rsid w:val="00BF74BB"/>
    <w:rsid w:val="00C01AB9"/>
    <w:rsid w:val="00C01BB6"/>
    <w:rsid w:val="00C02215"/>
    <w:rsid w:val="00C022EA"/>
    <w:rsid w:val="00C03B6B"/>
    <w:rsid w:val="00C043BA"/>
    <w:rsid w:val="00C04C66"/>
    <w:rsid w:val="00C0606F"/>
    <w:rsid w:val="00C06C2A"/>
    <w:rsid w:val="00C0721F"/>
    <w:rsid w:val="00C07668"/>
    <w:rsid w:val="00C102AF"/>
    <w:rsid w:val="00C10D66"/>
    <w:rsid w:val="00C11512"/>
    <w:rsid w:val="00C11ADB"/>
    <w:rsid w:val="00C12678"/>
    <w:rsid w:val="00C12BF4"/>
    <w:rsid w:val="00C139CC"/>
    <w:rsid w:val="00C13D07"/>
    <w:rsid w:val="00C1426E"/>
    <w:rsid w:val="00C16D57"/>
    <w:rsid w:val="00C17CB6"/>
    <w:rsid w:val="00C2219A"/>
    <w:rsid w:val="00C228CC"/>
    <w:rsid w:val="00C22D84"/>
    <w:rsid w:val="00C2331A"/>
    <w:rsid w:val="00C23DB7"/>
    <w:rsid w:val="00C23E4A"/>
    <w:rsid w:val="00C25639"/>
    <w:rsid w:val="00C25B7D"/>
    <w:rsid w:val="00C26E0C"/>
    <w:rsid w:val="00C274CD"/>
    <w:rsid w:val="00C27E17"/>
    <w:rsid w:val="00C3048B"/>
    <w:rsid w:val="00C310DC"/>
    <w:rsid w:val="00C318C6"/>
    <w:rsid w:val="00C341F2"/>
    <w:rsid w:val="00C353A7"/>
    <w:rsid w:val="00C37243"/>
    <w:rsid w:val="00C37AE5"/>
    <w:rsid w:val="00C41447"/>
    <w:rsid w:val="00C4295B"/>
    <w:rsid w:val="00C4363C"/>
    <w:rsid w:val="00C44C3D"/>
    <w:rsid w:val="00C46B61"/>
    <w:rsid w:val="00C503E1"/>
    <w:rsid w:val="00C537E9"/>
    <w:rsid w:val="00C53D1F"/>
    <w:rsid w:val="00C5485D"/>
    <w:rsid w:val="00C54B57"/>
    <w:rsid w:val="00C55A79"/>
    <w:rsid w:val="00C55AF7"/>
    <w:rsid w:val="00C56C62"/>
    <w:rsid w:val="00C57F71"/>
    <w:rsid w:val="00C6114C"/>
    <w:rsid w:val="00C6141D"/>
    <w:rsid w:val="00C62274"/>
    <w:rsid w:val="00C63465"/>
    <w:rsid w:val="00C634B8"/>
    <w:rsid w:val="00C65372"/>
    <w:rsid w:val="00C6562C"/>
    <w:rsid w:val="00C657A8"/>
    <w:rsid w:val="00C65995"/>
    <w:rsid w:val="00C6710F"/>
    <w:rsid w:val="00C7323F"/>
    <w:rsid w:val="00C7352C"/>
    <w:rsid w:val="00C75F4F"/>
    <w:rsid w:val="00C77017"/>
    <w:rsid w:val="00C77309"/>
    <w:rsid w:val="00C774B2"/>
    <w:rsid w:val="00C7773A"/>
    <w:rsid w:val="00C801BD"/>
    <w:rsid w:val="00C8292B"/>
    <w:rsid w:val="00C852CE"/>
    <w:rsid w:val="00C8733A"/>
    <w:rsid w:val="00C87B64"/>
    <w:rsid w:val="00C90348"/>
    <w:rsid w:val="00C9051E"/>
    <w:rsid w:val="00C9051F"/>
    <w:rsid w:val="00C91C5D"/>
    <w:rsid w:val="00C92E53"/>
    <w:rsid w:val="00C9504D"/>
    <w:rsid w:val="00C95B8D"/>
    <w:rsid w:val="00C969DC"/>
    <w:rsid w:val="00C96F1C"/>
    <w:rsid w:val="00CA12BC"/>
    <w:rsid w:val="00CA147E"/>
    <w:rsid w:val="00CA4B4A"/>
    <w:rsid w:val="00CA4B55"/>
    <w:rsid w:val="00CA4FDE"/>
    <w:rsid w:val="00CB0C24"/>
    <w:rsid w:val="00CB2626"/>
    <w:rsid w:val="00CB2CC9"/>
    <w:rsid w:val="00CB3298"/>
    <w:rsid w:val="00CB358A"/>
    <w:rsid w:val="00CB6414"/>
    <w:rsid w:val="00CB75AA"/>
    <w:rsid w:val="00CB7A62"/>
    <w:rsid w:val="00CC0015"/>
    <w:rsid w:val="00CC17CC"/>
    <w:rsid w:val="00CC2706"/>
    <w:rsid w:val="00CC3C73"/>
    <w:rsid w:val="00CC7456"/>
    <w:rsid w:val="00CC77C2"/>
    <w:rsid w:val="00CD371B"/>
    <w:rsid w:val="00CD471D"/>
    <w:rsid w:val="00CD5926"/>
    <w:rsid w:val="00CD5CFC"/>
    <w:rsid w:val="00CD5E67"/>
    <w:rsid w:val="00CD71A3"/>
    <w:rsid w:val="00CD7A3D"/>
    <w:rsid w:val="00CE24A4"/>
    <w:rsid w:val="00CE2540"/>
    <w:rsid w:val="00CE31B9"/>
    <w:rsid w:val="00CE3870"/>
    <w:rsid w:val="00CE4BEF"/>
    <w:rsid w:val="00CE5B7F"/>
    <w:rsid w:val="00CE6C36"/>
    <w:rsid w:val="00CF0412"/>
    <w:rsid w:val="00CF277D"/>
    <w:rsid w:val="00CF3C5D"/>
    <w:rsid w:val="00CF4CC9"/>
    <w:rsid w:val="00CF528C"/>
    <w:rsid w:val="00CF5B75"/>
    <w:rsid w:val="00CF695E"/>
    <w:rsid w:val="00CF6E53"/>
    <w:rsid w:val="00CF714E"/>
    <w:rsid w:val="00CF7164"/>
    <w:rsid w:val="00D0042B"/>
    <w:rsid w:val="00D00BC1"/>
    <w:rsid w:val="00D02F9D"/>
    <w:rsid w:val="00D0488B"/>
    <w:rsid w:val="00D05AA8"/>
    <w:rsid w:val="00D07625"/>
    <w:rsid w:val="00D1037B"/>
    <w:rsid w:val="00D1096D"/>
    <w:rsid w:val="00D13CF8"/>
    <w:rsid w:val="00D14969"/>
    <w:rsid w:val="00D150F9"/>
    <w:rsid w:val="00D16D44"/>
    <w:rsid w:val="00D17AAA"/>
    <w:rsid w:val="00D204C4"/>
    <w:rsid w:val="00D228F5"/>
    <w:rsid w:val="00D2477D"/>
    <w:rsid w:val="00D24BCC"/>
    <w:rsid w:val="00D24E4B"/>
    <w:rsid w:val="00D254A9"/>
    <w:rsid w:val="00D265C3"/>
    <w:rsid w:val="00D268F3"/>
    <w:rsid w:val="00D26E09"/>
    <w:rsid w:val="00D308C3"/>
    <w:rsid w:val="00D31969"/>
    <w:rsid w:val="00D31DCD"/>
    <w:rsid w:val="00D329A1"/>
    <w:rsid w:val="00D3358B"/>
    <w:rsid w:val="00D33618"/>
    <w:rsid w:val="00D341E3"/>
    <w:rsid w:val="00D36D3A"/>
    <w:rsid w:val="00D37789"/>
    <w:rsid w:val="00D37B78"/>
    <w:rsid w:val="00D4013A"/>
    <w:rsid w:val="00D410A7"/>
    <w:rsid w:val="00D411BD"/>
    <w:rsid w:val="00D413DF"/>
    <w:rsid w:val="00D41802"/>
    <w:rsid w:val="00D42576"/>
    <w:rsid w:val="00D44BAA"/>
    <w:rsid w:val="00D46F24"/>
    <w:rsid w:val="00D4744B"/>
    <w:rsid w:val="00D47AB2"/>
    <w:rsid w:val="00D52B34"/>
    <w:rsid w:val="00D54BEF"/>
    <w:rsid w:val="00D55393"/>
    <w:rsid w:val="00D55A2A"/>
    <w:rsid w:val="00D56AF7"/>
    <w:rsid w:val="00D57398"/>
    <w:rsid w:val="00D61632"/>
    <w:rsid w:val="00D62D39"/>
    <w:rsid w:val="00D633D9"/>
    <w:rsid w:val="00D653B6"/>
    <w:rsid w:val="00D66CE4"/>
    <w:rsid w:val="00D676EE"/>
    <w:rsid w:val="00D72666"/>
    <w:rsid w:val="00D72BB3"/>
    <w:rsid w:val="00D739F5"/>
    <w:rsid w:val="00D73A64"/>
    <w:rsid w:val="00D73C68"/>
    <w:rsid w:val="00D75BAE"/>
    <w:rsid w:val="00D7680F"/>
    <w:rsid w:val="00D80C9B"/>
    <w:rsid w:val="00D824C4"/>
    <w:rsid w:val="00D82729"/>
    <w:rsid w:val="00D83E2A"/>
    <w:rsid w:val="00D8412C"/>
    <w:rsid w:val="00D8536A"/>
    <w:rsid w:val="00D9100B"/>
    <w:rsid w:val="00D92FC2"/>
    <w:rsid w:val="00D9300E"/>
    <w:rsid w:val="00D9334C"/>
    <w:rsid w:val="00D93363"/>
    <w:rsid w:val="00D940E3"/>
    <w:rsid w:val="00D95BD5"/>
    <w:rsid w:val="00D962A1"/>
    <w:rsid w:val="00D979D8"/>
    <w:rsid w:val="00DA0F31"/>
    <w:rsid w:val="00DA1001"/>
    <w:rsid w:val="00DA26C2"/>
    <w:rsid w:val="00DA3D52"/>
    <w:rsid w:val="00DA7A01"/>
    <w:rsid w:val="00DB0747"/>
    <w:rsid w:val="00DB1120"/>
    <w:rsid w:val="00DB24BD"/>
    <w:rsid w:val="00DC16B6"/>
    <w:rsid w:val="00DC1DDD"/>
    <w:rsid w:val="00DC4815"/>
    <w:rsid w:val="00DD02A7"/>
    <w:rsid w:val="00DD0423"/>
    <w:rsid w:val="00DD0F64"/>
    <w:rsid w:val="00DD13AC"/>
    <w:rsid w:val="00DD1506"/>
    <w:rsid w:val="00DD1535"/>
    <w:rsid w:val="00DD2E73"/>
    <w:rsid w:val="00DE0C00"/>
    <w:rsid w:val="00DE0D0B"/>
    <w:rsid w:val="00DE0F38"/>
    <w:rsid w:val="00DE1574"/>
    <w:rsid w:val="00DE2147"/>
    <w:rsid w:val="00DE21CC"/>
    <w:rsid w:val="00DE5151"/>
    <w:rsid w:val="00DE61E1"/>
    <w:rsid w:val="00DE77F5"/>
    <w:rsid w:val="00DE7E9B"/>
    <w:rsid w:val="00DF0A06"/>
    <w:rsid w:val="00DF0AAC"/>
    <w:rsid w:val="00DF0FE0"/>
    <w:rsid w:val="00DF1E57"/>
    <w:rsid w:val="00DF32E0"/>
    <w:rsid w:val="00DF56B6"/>
    <w:rsid w:val="00DF59D3"/>
    <w:rsid w:val="00DF5A6F"/>
    <w:rsid w:val="00DF5BFF"/>
    <w:rsid w:val="00DF619C"/>
    <w:rsid w:val="00DF66D0"/>
    <w:rsid w:val="00E00775"/>
    <w:rsid w:val="00E01215"/>
    <w:rsid w:val="00E018A4"/>
    <w:rsid w:val="00E03AF4"/>
    <w:rsid w:val="00E05CC4"/>
    <w:rsid w:val="00E05CF1"/>
    <w:rsid w:val="00E06316"/>
    <w:rsid w:val="00E07FEF"/>
    <w:rsid w:val="00E10801"/>
    <w:rsid w:val="00E10D64"/>
    <w:rsid w:val="00E1118F"/>
    <w:rsid w:val="00E11D09"/>
    <w:rsid w:val="00E12788"/>
    <w:rsid w:val="00E15DAB"/>
    <w:rsid w:val="00E17A78"/>
    <w:rsid w:val="00E17EC3"/>
    <w:rsid w:val="00E20B6E"/>
    <w:rsid w:val="00E20F64"/>
    <w:rsid w:val="00E222A6"/>
    <w:rsid w:val="00E225AB"/>
    <w:rsid w:val="00E22A95"/>
    <w:rsid w:val="00E236A4"/>
    <w:rsid w:val="00E238AC"/>
    <w:rsid w:val="00E23B6D"/>
    <w:rsid w:val="00E247BD"/>
    <w:rsid w:val="00E24B75"/>
    <w:rsid w:val="00E31567"/>
    <w:rsid w:val="00E34E44"/>
    <w:rsid w:val="00E35095"/>
    <w:rsid w:val="00E35C93"/>
    <w:rsid w:val="00E3682C"/>
    <w:rsid w:val="00E36CC8"/>
    <w:rsid w:val="00E37589"/>
    <w:rsid w:val="00E406F7"/>
    <w:rsid w:val="00E41272"/>
    <w:rsid w:val="00E42C41"/>
    <w:rsid w:val="00E440CE"/>
    <w:rsid w:val="00E44608"/>
    <w:rsid w:val="00E4678A"/>
    <w:rsid w:val="00E46E0E"/>
    <w:rsid w:val="00E46E67"/>
    <w:rsid w:val="00E47542"/>
    <w:rsid w:val="00E51991"/>
    <w:rsid w:val="00E51C72"/>
    <w:rsid w:val="00E51E67"/>
    <w:rsid w:val="00E52093"/>
    <w:rsid w:val="00E527A3"/>
    <w:rsid w:val="00E52846"/>
    <w:rsid w:val="00E53A77"/>
    <w:rsid w:val="00E54924"/>
    <w:rsid w:val="00E55BAB"/>
    <w:rsid w:val="00E605C8"/>
    <w:rsid w:val="00E622F3"/>
    <w:rsid w:val="00E63807"/>
    <w:rsid w:val="00E6491F"/>
    <w:rsid w:val="00E64DE9"/>
    <w:rsid w:val="00E65C2F"/>
    <w:rsid w:val="00E7196C"/>
    <w:rsid w:val="00E719FA"/>
    <w:rsid w:val="00E71B5B"/>
    <w:rsid w:val="00E746D6"/>
    <w:rsid w:val="00E76934"/>
    <w:rsid w:val="00E80FA5"/>
    <w:rsid w:val="00E81A3C"/>
    <w:rsid w:val="00E81E71"/>
    <w:rsid w:val="00E85F62"/>
    <w:rsid w:val="00E85FBF"/>
    <w:rsid w:val="00E86C38"/>
    <w:rsid w:val="00E86C8B"/>
    <w:rsid w:val="00E87FFE"/>
    <w:rsid w:val="00E903A6"/>
    <w:rsid w:val="00E90E58"/>
    <w:rsid w:val="00E92A0E"/>
    <w:rsid w:val="00E97931"/>
    <w:rsid w:val="00E9796A"/>
    <w:rsid w:val="00E97C71"/>
    <w:rsid w:val="00EA03B9"/>
    <w:rsid w:val="00EA1F81"/>
    <w:rsid w:val="00EA2035"/>
    <w:rsid w:val="00EA2297"/>
    <w:rsid w:val="00EA438A"/>
    <w:rsid w:val="00EA62A1"/>
    <w:rsid w:val="00EA74D8"/>
    <w:rsid w:val="00EB108A"/>
    <w:rsid w:val="00EB1337"/>
    <w:rsid w:val="00EB1C78"/>
    <w:rsid w:val="00EB43A7"/>
    <w:rsid w:val="00EB498B"/>
    <w:rsid w:val="00EB786B"/>
    <w:rsid w:val="00EC02DA"/>
    <w:rsid w:val="00EC074C"/>
    <w:rsid w:val="00EC117B"/>
    <w:rsid w:val="00EC1277"/>
    <w:rsid w:val="00EC1F42"/>
    <w:rsid w:val="00EC2304"/>
    <w:rsid w:val="00EC482F"/>
    <w:rsid w:val="00EC5F95"/>
    <w:rsid w:val="00EC6015"/>
    <w:rsid w:val="00EC648D"/>
    <w:rsid w:val="00EC6D8F"/>
    <w:rsid w:val="00EC7B3D"/>
    <w:rsid w:val="00ED11AA"/>
    <w:rsid w:val="00ED2A33"/>
    <w:rsid w:val="00ED6AC9"/>
    <w:rsid w:val="00ED7CFD"/>
    <w:rsid w:val="00EE287A"/>
    <w:rsid w:val="00EE2DE9"/>
    <w:rsid w:val="00EE3D75"/>
    <w:rsid w:val="00EE42D3"/>
    <w:rsid w:val="00EE4582"/>
    <w:rsid w:val="00EE632A"/>
    <w:rsid w:val="00EE657A"/>
    <w:rsid w:val="00EE6768"/>
    <w:rsid w:val="00EE734D"/>
    <w:rsid w:val="00EE7942"/>
    <w:rsid w:val="00EE7FE9"/>
    <w:rsid w:val="00EF2B8E"/>
    <w:rsid w:val="00EF2F00"/>
    <w:rsid w:val="00EF3080"/>
    <w:rsid w:val="00EF548D"/>
    <w:rsid w:val="00EF56D2"/>
    <w:rsid w:val="00EF5A12"/>
    <w:rsid w:val="00EF5D0E"/>
    <w:rsid w:val="00F046A7"/>
    <w:rsid w:val="00F04DD1"/>
    <w:rsid w:val="00F051DC"/>
    <w:rsid w:val="00F058A8"/>
    <w:rsid w:val="00F0620A"/>
    <w:rsid w:val="00F07433"/>
    <w:rsid w:val="00F1076F"/>
    <w:rsid w:val="00F10E47"/>
    <w:rsid w:val="00F10F23"/>
    <w:rsid w:val="00F11992"/>
    <w:rsid w:val="00F1201C"/>
    <w:rsid w:val="00F122BF"/>
    <w:rsid w:val="00F13B41"/>
    <w:rsid w:val="00F1514D"/>
    <w:rsid w:val="00F15E60"/>
    <w:rsid w:val="00F16D76"/>
    <w:rsid w:val="00F20F45"/>
    <w:rsid w:val="00F222C0"/>
    <w:rsid w:val="00F22788"/>
    <w:rsid w:val="00F22A63"/>
    <w:rsid w:val="00F23C23"/>
    <w:rsid w:val="00F24DA8"/>
    <w:rsid w:val="00F2559A"/>
    <w:rsid w:val="00F26957"/>
    <w:rsid w:val="00F26EA1"/>
    <w:rsid w:val="00F27F59"/>
    <w:rsid w:val="00F314F4"/>
    <w:rsid w:val="00F345DA"/>
    <w:rsid w:val="00F35780"/>
    <w:rsid w:val="00F363EC"/>
    <w:rsid w:val="00F36771"/>
    <w:rsid w:val="00F37A7E"/>
    <w:rsid w:val="00F41BD4"/>
    <w:rsid w:val="00F41C50"/>
    <w:rsid w:val="00F41C75"/>
    <w:rsid w:val="00F43302"/>
    <w:rsid w:val="00F4374A"/>
    <w:rsid w:val="00F44895"/>
    <w:rsid w:val="00F458A5"/>
    <w:rsid w:val="00F45D8C"/>
    <w:rsid w:val="00F51993"/>
    <w:rsid w:val="00F53565"/>
    <w:rsid w:val="00F5369F"/>
    <w:rsid w:val="00F54F2C"/>
    <w:rsid w:val="00F55112"/>
    <w:rsid w:val="00F56949"/>
    <w:rsid w:val="00F60C47"/>
    <w:rsid w:val="00F60F0E"/>
    <w:rsid w:val="00F6103F"/>
    <w:rsid w:val="00F61A69"/>
    <w:rsid w:val="00F61AD0"/>
    <w:rsid w:val="00F62557"/>
    <w:rsid w:val="00F628AB"/>
    <w:rsid w:val="00F63236"/>
    <w:rsid w:val="00F63D5A"/>
    <w:rsid w:val="00F63F1A"/>
    <w:rsid w:val="00F640A3"/>
    <w:rsid w:val="00F64109"/>
    <w:rsid w:val="00F642DC"/>
    <w:rsid w:val="00F64DC5"/>
    <w:rsid w:val="00F64E1C"/>
    <w:rsid w:val="00F7143F"/>
    <w:rsid w:val="00F71769"/>
    <w:rsid w:val="00F72A92"/>
    <w:rsid w:val="00F735E3"/>
    <w:rsid w:val="00F7377A"/>
    <w:rsid w:val="00F740EF"/>
    <w:rsid w:val="00F744B5"/>
    <w:rsid w:val="00F7507D"/>
    <w:rsid w:val="00F75EAF"/>
    <w:rsid w:val="00F76843"/>
    <w:rsid w:val="00F778B9"/>
    <w:rsid w:val="00F8269C"/>
    <w:rsid w:val="00F82A56"/>
    <w:rsid w:val="00F868E8"/>
    <w:rsid w:val="00F86ECB"/>
    <w:rsid w:val="00F87637"/>
    <w:rsid w:val="00F877B2"/>
    <w:rsid w:val="00F94936"/>
    <w:rsid w:val="00F95347"/>
    <w:rsid w:val="00F96A68"/>
    <w:rsid w:val="00FA0F07"/>
    <w:rsid w:val="00FA1676"/>
    <w:rsid w:val="00FA1D73"/>
    <w:rsid w:val="00FA2C7B"/>
    <w:rsid w:val="00FA2FBA"/>
    <w:rsid w:val="00FA39D9"/>
    <w:rsid w:val="00FA53D4"/>
    <w:rsid w:val="00FA6C72"/>
    <w:rsid w:val="00FA7765"/>
    <w:rsid w:val="00FB0377"/>
    <w:rsid w:val="00FB04F8"/>
    <w:rsid w:val="00FB3654"/>
    <w:rsid w:val="00FB5A90"/>
    <w:rsid w:val="00FB7F9A"/>
    <w:rsid w:val="00FB7FB8"/>
    <w:rsid w:val="00FC03E1"/>
    <w:rsid w:val="00FC053A"/>
    <w:rsid w:val="00FC071E"/>
    <w:rsid w:val="00FC105F"/>
    <w:rsid w:val="00FC1D3D"/>
    <w:rsid w:val="00FC3C0C"/>
    <w:rsid w:val="00FC43BB"/>
    <w:rsid w:val="00FC4703"/>
    <w:rsid w:val="00FC4DF5"/>
    <w:rsid w:val="00FC4E2B"/>
    <w:rsid w:val="00FC611A"/>
    <w:rsid w:val="00FC7E60"/>
    <w:rsid w:val="00FD19A1"/>
    <w:rsid w:val="00FD25C2"/>
    <w:rsid w:val="00FD3663"/>
    <w:rsid w:val="00FD545A"/>
    <w:rsid w:val="00FD77ED"/>
    <w:rsid w:val="00FD7826"/>
    <w:rsid w:val="00FD7872"/>
    <w:rsid w:val="00FE14C1"/>
    <w:rsid w:val="00FE21E0"/>
    <w:rsid w:val="00FE2636"/>
    <w:rsid w:val="00FE3419"/>
    <w:rsid w:val="00FE34C7"/>
    <w:rsid w:val="00FE4FF8"/>
    <w:rsid w:val="00FF04AD"/>
    <w:rsid w:val="00FF21B0"/>
    <w:rsid w:val="00FF424A"/>
    <w:rsid w:val="00FF43AB"/>
    <w:rsid w:val="00FF642D"/>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before="40"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35" w:qFormat="1"/>
    <w:lsdException w:name="page number" w:uiPriority="0"/>
    <w:lsdException w:name="List" w:uiPriority="0"/>
    <w:lsdException w:name="List Number"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Body Tex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F4"/>
    <w:pPr>
      <w:spacing w:before="0"/>
    </w:pPr>
    <w:rPr>
      <w:sz w:val="24"/>
      <w:szCs w:val="24"/>
    </w:rPr>
  </w:style>
  <w:style w:type="paragraph" w:styleId="Heading1">
    <w:name w:val="heading 1"/>
    <w:basedOn w:val="Normal"/>
    <w:next w:val="Normal"/>
    <w:link w:val="Heading1Char"/>
    <w:autoRedefine/>
    <w:qFormat/>
    <w:rsid w:val="00050CCF"/>
    <w:pPr>
      <w:widowControl w:val="0"/>
      <w:autoSpaceDE w:val="0"/>
      <w:autoSpaceDN w:val="0"/>
      <w:adjustRightInd w:val="0"/>
      <w:spacing w:after="360"/>
      <w:jc w:val="center"/>
      <w:outlineLvl w:val="0"/>
    </w:pPr>
    <w:rPr>
      <w:rFonts w:asciiTheme="minorHAnsi" w:hAnsiTheme="minorHAnsi"/>
      <w:b/>
      <w:color w:val="000000"/>
      <w:sz w:val="28"/>
      <w:szCs w:val="28"/>
    </w:rPr>
  </w:style>
  <w:style w:type="paragraph" w:styleId="Heading2">
    <w:name w:val="heading 2"/>
    <w:basedOn w:val="Normal"/>
    <w:next w:val="Normal"/>
    <w:link w:val="Heading2Char"/>
    <w:autoRedefine/>
    <w:unhideWhenUsed/>
    <w:qFormat/>
    <w:rsid w:val="00C12BF4"/>
    <w:pPr>
      <w:keepNext/>
      <w:widowControl w:val="0"/>
      <w:autoSpaceDE w:val="0"/>
      <w:autoSpaceDN w:val="0"/>
      <w:adjustRightInd w:val="0"/>
      <w:spacing w:before="60"/>
      <w:outlineLvl w:val="1"/>
    </w:pPr>
    <w:rPr>
      <w:b/>
      <w:color w:val="000000"/>
      <w:sz w:val="28"/>
      <w:szCs w:val="22"/>
    </w:rPr>
  </w:style>
  <w:style w:type="paragraph" w:styleId="Heading3">
    <w:name w:val="heading 3"/>
    <w:basedOn w:val="Normal"/>
    <w:next w:val="Normal"/>
    <w:link w:val="Heading3Char"/>
    <w:autoRedefine/>
    <w:unhideWhenUsed/>
    <w:qFormat/>
    <w:locked/>
    <w:rsid w:val="00C12BF4"/>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locked/>
    <w:rsid w:val="00C12BF4"/>
    <w:pPr>
      <w:keepNext/>
      <w:spacing w:before="60"/>
      <w:outlineLvl w:val="3"/>
    </w:pPr>
    <w:rPr>
      <w:b/>
      <w:i/>
    </w:rPr>
  </w:style>
  <w:style w:type="paragraph" w:styleId="Heading5">
    <w:name w:val="heading 5"/>
    <w:basedOn w:val="Heading3"/>
    <w:next w:val="Heading3"/>
    <w:link w:val="Heading5Char"/>
    <w:unhideWhenUsed/>
    <w:qFormat/>
    <w:locked/>
    <w:rsid w:val="00C12BF4"/>
    <w:pPr>
      <w:spacing w:before="240"/>
      <w:outlineLvl w:val="4"/>
    </w:pPr>
    <w:rPr>
      <w:rFonts w:eastAsiaTheme="minorEastAsia" w:cstheme="minorBidi"/>
      <w:bCs w:val="0"/>
      <w:iCs/>
      <w:color w:val="000000"/>
      <w:sz w:val="26"/>
      <w:szCs w:val="26"/>
    </w:rPr>
  </w:style>
  <w:style w:type="paragraph" w:styleId="Heading6">
    <w:name w:val="heading 6"/>
    <w:basedOn w:val="Normal"/>
    <w:next w:val="Normal"/>
    <w:link w:val="Heading6Char"/>
    <w:uiPriority w:val="9"/>
    <w:qFormat/>
    <w:locked/>
    <w:rsid w:val="00EC482F"/>
    <w:pPr>
      <w:keepNext/>
      <w:keepLines/>
      <w:spacing w:before="200" w:after="0"/>
      <w:outlineLvl w:val="5"/>
    </w:pPr>
    <w:rPr>
      <w:rFonts w:ascii="Cambria" w:eastAsiaTheme="majorEastAsia" w:hAnsi="Cambria" w:cstheme="majorBidi"/>
      <w:i/>
      <w:iCs/>
      <w:color w:val="243F60"/>
      <w:sz w:val="20"/>
    </w:rPr>
  </w:style>
  <w:style w:type="paragraph" w:styleId="Heading7">
    <w:name w:val="heading 7"/>
    <w:basedOn w:val="Normal"/>
    <w:next w:val="Normal"/>
    <w:link w:val="Heading7Char"/>
    <w:uiPriority w:val="9"/>
    <w:semiHidden/>
    <w:unhideWhenUsed/>
    <w:qFormat/>
    <w:locked/>
    <w:rsid w:val="00D653B6"/>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D653B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D653B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CCF"/>
    <w:rPr>
      <w:rFonts w:asciiTheme="minorHAnsi" w:hAnsiTheme="minorHAnsi"/>
      <w:b/>
      <w:color w:val="000000"/>
      <w:sz w:val="28"/>
      <w:szCs w:val="28"/>
    </w:rPr>
  </w:style>
  <w:style w:type="character" w:customStyle="1" w:styleId="Heading2Char">
    <w:name w:val="Heading 2 Char"/>
    <w:link w:val="Heading2"/>
    <w:locked/>
    <w:rsid w:val="00C12BF4"/>
    <w:rPr>
      <w:b/>
      <w:color w:val="000000"/>
      <w:sz w:val="28"/>
    </w:rPr>
  </w:style>
  <w:style w:type="paragraph" w:customStyle="1" w:styleId="Default">
    <w:name w:val="Default"/>
    <w:rsid w:val="00C12BF4"/>
    <w:pPr>
      <w:widowControl w:val="0"/>
      <w:autoSpaceDE w:val="0"/>
      <w:autoSpaceDN w:val="0"/>
      <w:adjustRightInd w:val="0"/>
      <w:spacing w:before="0" w:after="0"/>
    </w:pPr>
    <w:rPr>
      <w:rFonts w:ascii="Palatino Linotype" w:hAnsi="Palatino Linotype"/>
      <w:color w:val="000000"/>
      <w:sz w:val="24"/>
      <w:szCs w:val="24"/>
    </w:rPr>
  </w:style>
  <w:style w:type="paragraph" w:styleId="Header">
    <w:name w:val="header"/>
    <w:basedOn w:val="Normal"/>
    <w:link w:val="HeaderChar"/>
    <w:rsid w:val="00C12BF4"/>
    <w:pPr>
      <w:tabs>
        <w:tab w:val="center" w:pos="4320"/>
        <w:tab w:val="right" w:pos="8640"/>
      </w:tabs>
    </w:pPr>
  </w:style>
  <w:style w:type="character" w:customStyle="1" w:styleId="HeaderChar">
    <w:name w:val="Header Char"/>
    <w:link w:val="Header"/>
    <w:locked/>
    <w:rsid w:val="00C12BF4"/>
    <w:rPr>
      <w:sz w:val="24"/>
      <w:szCs w:val="24"/>
    </w:rPr>
  </w:style>
  <w:style w:type="paragraph" w:styleId="Footer">
    <w:name w:val="footer"/>
    <w:basedOn w:val="Normal"/>
    <w:link w:val="FooterChar"/>
    <w:rsid w:val="00C12BF4"/>
    <w:pPr>
      <w:tabs>
        <w:tab w:val="center" w:pos="4320"/>
        <w:tab w:val="right" w:pos="8640"/>
      </w:tabs>
    </w:pPr>
  </w:style>
  <w:style w:type="character" w:customStyle="1" w:styleId="FooterChar">
    <w:name w:val="Footer Char"/>
    <w:link w:val="Footer"/>
    <w:locked/>
    <w:rsid w:val="00C12BF4"/>
    <w:rPr>
      <w:sz w:val="24"/>
      <w:szCs w:val="24"/>
    </w:rPr>
  </w:style>
  <w:style w:type="character" w:styleId="PageNumber">
    <w:name w:val="page number"/>
    <w:basedOn w:val="DefaultParagraphFont"/>
    <w:rsid w:val="00C12BF4"/>
  </w:style>
  <w:style w:type="character" w:styleId="Hyperlink">
    <w:name w:val="Hyperlink"/>
    <w:rsid w:val="00C12BF4"/>
    <w:rPr>
      <w:color w:val="0000FF"/>
      <w:u w:val="single"/>
    </w:rPr>
  </w:style>
  <w:style w:type="paragraph" w:customStyle="1" w:styleId="Index">
    <w:name w:val="Index"/>
    <w:basedOn w:val="Normal"/>
    <w:rsid w:val="00C12BF4"/>
    <w:pPr>
      <w:ind w:left="-720" w:right="900"/>
    </w:pPr>
    <w:rPr>
      <w:rFonts w:ascii="Arial" w:hAnsi="Arial" w:cs="Arial"/>
      <w:b/>
      <w:bCs/>
      <w:color w:val="000080"/>
      <w:sz w:val="28"/>
      <w:szCs w:val="28"/>
    </w:rPr>
  </w:style>
  <w:style w:type="paragraph" w:customStyle="1" w:styleId="ForumData">
    <w:name w:val="ForumData"/>
    <w:basedOn w:val="Header"/>
    <w:rsid w:val="00C12BF4"/>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C12BF4"/>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C12BF4"/>
    <w:rPr>
      <w:i w:val="0"/>
      <w:iCs w:val="0"/>
      <w:sz w:val="28"/>
      <w:szCs w:val="28"/>
    </w:rPr>
  </w:style>
  <w:style w:type="character" w:styleId="Strong">
    <w:name w:val="Strong"/>
    <w:basedOn w:val="DefaultParagraphFont"/>
    <w:uiPriority w:val="22"/>
    <w:qFormat/>
    <w:rsid w:val="00EC482F"/>
    <w:rPr>
      <w:rFonts w:cs="Times New Roman"/>
      <w:b/>
    </w:rPr>
  </w:style>
  <w:style w:type="paragraph" w:customStyle="1" w:styleId="Presenters">
    <w:name w:val="Presenters"/>
    <w:basedOn w:val="Normal"/>
    <w:rsid w:val="00C12BF4"/>
    <w:pPr>
      <w:framePr w:hSpace="180" w:wrap="around" w:vAnchor="text" w:hAnchor="page" w:x="793" w:y="51"/>
      <w:ind w:right="900"/>
    </w:pPr>
    <w:rPr>
      <w:rFonts w:ascii="Arial" w:hAnsi="Arial" w:cs="Arial"/>
      <w:sz w:val="20"/>
      <w:szCs w:val="20"/>
    </w:rPr>
  </w:style>
  <w:style w:type="character" w:customStyle="1" w:styleId="PresentersChar">
    <w:name w:val="Presenters Char"/>
    <w:rsid w:val="00C12BF4"/>
    <w:rPr>
      <w:rFonts w:ascii="Arial" w:hAnsi="Arial" w:cs="Arial"/>
      <w:sz w:val="24"/>
      <w:szCs w:val="24"/>
      <w:lang w:val="en-US" w:eastAsia="en-US"/>
    </w:rPr>
  </w:style>
  <w:style w:type="paragraph" w:styleId="BlockText">
    <w:name w:val="Block Text"/>
    <w:basedOn w:val="Normal"/>
    <w:rsid w:val="00C12BF4"/>
    <w:pPr>
      <w:ind w:left="360" w:right="360"/>
    </w:pPr>
    <w:rPr>
      <w:rFonts w:ascii="Arial" w:hAnsi="Arial" w:cs="Arial"/>
      <w:sz w:val="20"/>
      <w:szCs w:val="20"/>
    </w:rPr>
  </w:style>
  <w:style w:type="paragraph" w:customStyle="1" w:styleId="SectionHeaders">
    <w:name w:val="SectionHeaders"/>
    <w:basedOn w:val="Index"/>
    <w:rsid w:val="00C12BF4"/>
    <w:pPr>
      <w:ind w:left="-1260"/>
    </w:pPr>
  </w:style>
  <w:style w:type="paragraph" w:customStyle="1" w:styleId="Detailsbolded">
    <w:name w:val="Details (bolded"/>
    <w:aliases w:val="line spacing)"/>
    <w:basedOn w:val="BlockText"/>
    <w:rsid w:val="00C12BF4"/>
    <w:pPr>
      <w:ind w:left="-540"/>
    </w:pPr>
  </w:style>
  <w:style w:type="character" w:customStyle="1" w:styleId="BlockTextChar">
    <w:name w:val="Block Text Char"/>
    <w:rsid w:val="00C12BF4"/>
    <w:rPr>
      <w:rFonts w:ascii="Arial" w:hAnsi="Arial" w:cs="Arial"/>
      <w:lang w:val="en-US" w:eastAsia="en-US"/>
    </w:rPr>
  </w:style>
  <w:style w:type="paragraph" w:customStyle="1" w:styleId="Normal0">
    <w:name w:val="Normal 0"/>
    <w:rsid w:val="00C12BF4"/>
    <w:pPr>
      <w:autoSpaceDE w:val="0"/>
      <w:autoSpaceDN w:val="0"/>
      <w:adjustRightInd w:val="0"/>
      <w:spacing w:before="0" w:after="0"/>
      <w:ind w:hanging="2160"/>
    </w:pPr>
    <w:rPr>
      <w:rFonts w:ascii="Courier New" w:hAnsi="Courier New" w:cs="Courier New"/>
      <w:sz w:val="24"/>
      <w:szCs w:val="24"/>
    </w:rPr>
  </w:style>
  <w:style w:type="paragraph" w:styleId="PlainText">
    <w:name w:val="Plain Text"/>
    <w:basedOn w:val="Normal"/>
    <w:link w:val="PlainTextChar"/>
    <w:uiPriority w:val="99"/>
    <w:unhideWhenUsed/>
    <w:rsid w:val="00C12BF4"/>
    <w:rPr>
      <w:rFonts w:ascii="Consolas" w:eastAsia="Calibri" w:hAnsi="Consolas"/>
      <w:sz w:val="21"/>
      <w:szCs w:val="21"/>
    </w:rPr>
  </w:style>
  <w:style w:type="character" w:customStyle="1" w:styleId="PlainTextChar">
    <w:name w:val="Plain Text Char"/>
    <w:link w:val="PlainText"/>
    <w:uiPriority w:val="99"/>
    <w:locked/>
    <w:rsid w:val="00C12BF4"/>
    <w:rPr>
      <w:rFonts w:ascii="Consolas" w:eastAsia="Calibri" w:hAnsi="Consola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12BF4"/>
    <w:pPr>
      <w:autoSpaceDE w:val="0"/>
      <w:autoSpaceDN w:val="0"/>
      <w:adjustRightInd w:val="0"/>
      <w:spacing w:line="258" w:lineRule="exact"/>
    </w:pPr>
    <w:rPr>
      <w:rFonts w:ascii="Arial" w:hAnsi="Arial" w:cs="Arial"/>
      <w:sz w:val="20"/>
      <w:szCs w:val="20"/>
    </w:rPr>
  </w:style>
  <w:style w:type="character" w:customStyle="1" w:styleId="BodyTextChar">
    <w:name w:val="Body Text Char"/>
    <w:link w:val="BodyText"/>
    <w:locked/>
    <w:rsid w:val="00C12BF4"/>
    <w:rPr>
      <w:rFonts w:ascii="Arial" w:hAnsi="Arial" w:cs="Arial"/>
      <w:sz w:val="20"/>
      <w:szCs w:val="20"/>
    </w:rPr>
  </w:style>
  <w:style w:type="character" w:styleId="FollowedHyperlink">
    <w:name w:val="FollowedHyperlink"/>
    <w:rsid w:val="00C12BF4"/>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qFormat/>
    <w:rsid w:val="00C12BF4"/>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EC482F"/>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rsid w:val="00C12BF4"/>
    <w:rPr>
      <w:rFonts w:eastAsiaTheme="majorEastAsia" w:cstheme="majorBidi"/>
      <w:b/>
      <w:bCs/>
      <w:color w:val="000000" w:themeColor="text1"/>
      <w:sz w:val="24"/>
      <w:szCs w:val="24"/>
    </w:rPr>
  </w:style>
  <w:style w:type="character" w:customStyle="1" w:styleId="Heading4Char">
    <w:name w:val="Heading 4 Char"/>
    <w:basedOn w:val="DefaultParagraphFont"/>
    <w:link w:val="Heading4"/>
    <w:rsid w:val="00C12BF4"/>
    <w:rPr>
      <w:b/>
      <w:i/>
      <w:sz w:val="24"/>
      <w:szCs w:val="24"/>
    </w:rPr>
  </w:style>
  <w:style w:type="character" w:customStyle="1" w:styleId="Heading5Char">
    <w:name w:val="Heading 5 Char"/>
    <w:basedOn w:val="DefaultParagraphFont"/>
    <w:link w:val="Heading5"/>
    <w:rsid w:val="00C12BF4"/>
    <w:rPr>
      <w:rFonts w:eastAsiaTheme="minorEastAsia" w:cstheme="minorBidi"/>
      <w:b/>
      <w:iCs/>
      <w:color w:val="000000"/>
      <w:sz w:val="26"/>
      <w:szCs w:val="26"/>
    </w:rPr>
  </w:style>
  <w:style w:type="paragraph" w:customStyle="1" w:styleId="ColorfulList-Accent12">
    <w:name w:val="Colorful List - Accent 12"/>
    <w:basedOn w:val="Normal"/>
    <w:qFormat/>
    <w:rsid w:val="00C12BF4"/>
    <w:pPr>
      <w:ind w:left="720"/>
    </w:pPr>
  </w:style>
  <w:style w:type="paragraph" w:styleId="List">
    <w:name w:val="List"/>
    <w:basedOn w:val="Normal"/>
    <w:autoRedefine/>
    <w:rsid w:val="00C4295B"/>
    <w:pPr>
      <w:numPr>
        <w:numId w:val="41"/>
      </w:numPr>
      <w:spacing w:before="120" w:after="180"/>
      <w:contextualSpacing/>
    </w:pPr>
  </w:style>
  <w:style w:type="paragraph" w:styleId="BodyText2">
    <w:name w:val="Body Text 2"/>
    <w:basedOn w:val="Normal"/>
    <w:link w:val="BodyText2Char"/>
    <w:rsid w:val="00C12BF4"/>
    <w:pPr>
      <w:keepLines/>
    </w:pPr>
  </w:style>
  <w:style w:type="character" w:customStyle="1" w:styleId="BodyText2Char">
    <w:name w:val="Body Text 2 Char"/>
    <w:link w:val="BodyText2"/>
    <w:rsid w:val="00C12BF4"/>
    <w:rPr>
      <w:sz w:val="24"/>
      <w:szCs w:val="24"/>
    </w:rPr>
  </w:style>
  <w:style w:type="paragraph" w:customStyle="1" w:styleId="ActionItemIndent">
    <w:name w:val="ActionItemIndent"/>
    <w:basedOn w:val="Normal"/>
    <w:qFormat/>
    <w:rsid w:val="00C12BF4"/>
    <w:pPr>
      <w:ind w:left="720"/>
    </w:pPr>
    <w:rPr>
      <w:rFonts w:cs="Arial"/>
      <w:szCs w:val="20"/>
    </w:rPr>
  </w:style>
  <w:style w:type="character" w:customStyle="1" w:styleId="ActionItemBold">
    <w:name w:val="ActionItemBold"/>
    <w:basedOn w:val="DefaultParagraphFont"/>
    <w:uiPriority w:val="1"/>
    <w:qFormat/>
    <w:rsid w:val="00C12BF4"/>
    <w:rPr>
      <w:b/>
    </w:rPr>
  </w:style>
  <w:style w:type="paragraph" w:customStyle="1" w:styleId="ListParagraph2">
    <w:name w:val="List Paragraph 2"/>
    <w:basedOn w:val="List"/>
    <w:autoRedefine/>
    <w:qFormat/>
    <w:rsid w:val="00C12BF4"/>
    <w:pPr>
      <w:numPr>
        <w:numId w:val="2"/>
      </w:numPr>
      <w:spacing w:before="60"/>
      <w:outlineLvl w:val="0"/>
    </w:pPr>
  </w:style>
  <w:style w:type="paragraph" w:customStyle="1" w:styleId="ListLevel2">
    <w:name w:val="List Level 2"/>
    <w:basedOn w:val="List"/>
    <w:autoRedefine/>
    <w:qFormat/>
    <w:rsid w:val="00C12BF4"/>
    <w:pPr>
      <w:numPr>
        <w:ilvl w:val="1"/>
      </w:numPr>
      <w:spacing w:before="0" w:after="60"/>
    </w:pPr>
  </w:style>
  <w:style w:type="paragraph" w:customStyle="1" w:styleId="ListNoBullet">
    <w:name w:val="List No Bullet"/>
    <w:basedOn w:val="List"/>
    <w:qFormat/>
    <w:rsid w:val="00C12BF4"/>
    <w:pPr>
      <w:numPr>
        <w:numId w:val="0"/>
      </w:numPr>
      <w:ind w:left="960" w:right="960"/>
    </w:pPr>
  </w:style>
  <w:style w:type="numbering" w:customStyle="1" w:styleId="ListthatisNumbered">
    <w:name w:val="List that is Numbered"/>
    <w:basedOn w:val="NoList"/>
    <w:uiPriority w:val="99"/>
    <w:rsid w:val="00C12BF4"/>
    <w:pPr>
      <w:numPr>
        <w:numId w:val="5"/>
      </w:numPr>
    </w:pPr>
  </w:style>
  <w:style w:type="paragraph" w:styleId="ListNumber">
    <w:name w:val="List Number"/>
    <w:basedOn w:val="Normal"/>
    <w:rsid w:val="00C12BF4"/>
    <w:pPr>
      <w:keepLines/>
      <w:numPr>
        <w:numId w:val="4"/>
      </w:numPr>
      <w:contextualSpacing/>
    </w:pPr>
  </w:style>
  <w:style w:type="paragraph" w:customStyle="1" w:styleId="ListLevel3">
    <w:name w:val="List Level 3"/>
    <w:basedOn w:val="ListLevel2"/>
    <w:qFormat/>
    <w:rsid w:val="00C12BF4"/>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
    <w:rsid w:val="00EC482F"/>
    <w:rPr>
      <w:rFonts w:ascii="Cambria" w:eastAsiaTheme="majorEastAsia" w:hAnsi="Cambria" w:cstheme="majorBidi"/>
      <w:bCs/>
      <w:i/>
      <w:iCs/>
      <w:color w:val="243F60"/>
      <w:sz w:val="20"/>
      <w:szCs w:val="20"/>
    </w:rPr>
  </w:style>
  <w:style w:type="table" w:styleId="TableGrid">
    <w:name w:val="Table Grid"/>
    <w:basedOn w:val="TableNormal"/>
    <w:locked/>
    <w:rsid w:val="0009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0940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EC482F"/>
    <w:pPr>
      <w:autoSpaceDE w:val="0"/>
      <w:autoSpaceDN w:val="0"/>
      <w:adjustRightInd w:val="0"/>
      <w:spacing w:before="0" w:after="0"/>
    </w:pPr>
    <w:rPr>
      <w:rFonts w:cs="Arial"/>
      <w:bCs/>
      <w:szCs w:val="20"/>
    </w:rPr>
  </w:style>
  <w:style w:type="paragraph" w:styleId="Quote">
    <w:name w:val="Quote"/>
    <w:basedOn w:val="Normal"/>
    <w:next w:val="Normal"/>
    <w:link w:val="QuoteChar"/>
    <w:uiPriority w:val="29"/>
    <w:qFormat/>
    <w:rsid w:val="00222A12"/>
    <w:pPr>
      <w:spacing w:after="0"/>
    </w:pPr>
    <w:rPr>
      <w:rFonts w:asciiTheme="minorHAnsi" w:eastAsiaTheme="minorEastAsia" w:hAnsiTheme="minorHAnsi" w:cstheme="minorBidi"/>
      <w:bCs/>
      <w:i/>
      <w:iCs/>
      <w:color w:val="000000" w:themeColor="text1"/>
    </w:rPr>
  </w:style>
  <w:style w:type="character" w:customStyle="1" w:styleId="QuoteChar">
    <w:name w:val="Quote Char"/>
    <w:basedOn w:val="DefaultParagraphFont"/>
    <w:link w:val="Quote"/>
    <w:uiPriority w:val="29"/>
    <w:rsid w:val="00222A12"/>
    <w:rPr>
      <w:rFonts w:asciiTheme="minorHAnsi" w:eastAsiaTheme="minorEastAsia" w:hAnsiTheme="minorHAnsi" w:cstheme="minorBidi"/>
      <w:i/>
      <w:iCs/>
      <w:color w:val="000000" w:themeColor="text1"/>
      <w:sz w:val="24"/>
      <w:szCs w:val="24"/>
    </w:rPr>
  </w:style>
  <w:style w:type="paragraph" w:styleId="FootnoteText">
    <w:name w:val="footnote text"/>
    <w:basedOn w:val="Normal"/>
    <w:link w:val="FootnoteTextChar"/>
    <w:uiPriority w:val="99"/>
    <w:semiHidden/>
    <w:unhideWhenUsed/>
    <w:rsid w:val="00E35095"/>
    <w:pPr>
      <w:spacing w:after="0"/>
    </w:pPr>
    <w:rPr>
      <w:rFonts w:asciiTheme="minorHAnsi" w:eastAsiaTheme="minorHAnsi" w:hAnsiTheme="minorHAnsi" w:cstheme="minorBidi"/>
      <w:bCs/>
      <w:sz w:val="20"/>
    </w:rPr>
  </w:style>
  <w:style w:type="character" w:customStyle="1" w:styleId="FootnoteTextChar">
    <w:name w:val="Footnote Text Char"/>
    <w:basedOn w:val="DefaultParagraphFont"/>
    <w:link w:val="FootnoteText"/>
    <w:uiPriority w:val="99"/>
    <w:semiHidden/>
    <w:rsid w:val="00E35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E35095"/>
    <w:rPr>
      <w:vertAlign w:val="superscript"/>
    </w:rPr>
  </w:style>
  <w:style w:type="character" w:customStyle="1" w:styleId="Heading7Char">
    <w:name w:val="Heading 7 Char"/>
    <w:basedOn w:val="DefaultParagraphFont"/>
    <w:link w:val="Heading7"/>
    <w:uiPriority w:val="9"/>
    <w:semiHidden/>
    <w:rsid w:val="00D653B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53B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53B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D653B6"/>
    <w:pPr>
      <w:spacing w:after="0"/>
    </w:pPr>
    <w:rPr>
      <w:rFonts w:ascii="Arial" w:hAnsi="Arial"/>
      <w:b/>
      <w:bCs/>
      <w:sz w:val="18"/>
      <w:szCs w:val="18"/>
    </w:rPr>
  </w:style>
  <w:style w:type="paragraph" w:styleId="Title">
    <w:name w:val="Title"/>
    <w:basedOn w:val="Normal"/>
    <w:next w:val="Normal"/>
    <w:link w:val="TitleChar"/>
    <w:uiPriority w:val="10"/>
    <w:qFormat/>
    <w:locked/>
    <w:rsid w:val="00D653B6"/>
    <w:pPr>
      <w:pBdr>
        <w:top w:val="single" w:sz="8" w:space="10" w:color="A7BFDE" w:themeColor="accent1" w:themeTint="7F"/>
        <w:bottom w:val="single" w:sz="24" w:space="15" w:color="9BBB59" w:themeColor="accent3"/>
      </w:pBdr>
      <w:spacing w:after="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53B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locked/>
    <w:rsid w:val="00D653B6"/>
    <w:pPr>
      <w:spacing w:before="200" w:after="900"/>
      <w:jc w:val="right"/>
    </w:pPr>
    <w:rPr>
      <w:rFonts w:ascii="Arial" w:hAnsi="Arial"/>
      <w:i/>
      <w:iCs/>
    </w:rPr>
  </w:style>
  <w:style w:type="character" w:customStyle="1" w:styleId="SubtitleChar">
    <w:name w:val="Subtitle Char"/>
    <w:basedOn w:val="DefaultParagraphFont"/>
    <w:link w:val="Subtitle"/>
    <w:uiPriority w:val="11"/>
    <w:rsid w:val="00D653B6"/>
    <w:rPr>
      <w:rFonts w:ascii="Arial" w:hAnsi="Arial"/>
      <w:i/>
      <w:iCs/>
      <w:sz w:val="24"/>
      <w:szCs w:val="24"/>
    </w:rPr>
  </w:style>
  <w:style w:type="character" w:styleId="Emphasis">
    <w:name w:val="Emphasis"/>
    <w:uiPriority w:val="20"/>
    <w:qFormat/>
    <w:locked/>
    <w:rsid w:val="00D653B6"/>
    <w:rPr>
      <w:b/>
      <w:bCs/>
      <w:i/>
      <w:iCs/>
      <w:color w:val="5A5A5A" w:themeColor="text1" w:themeTint="A5"/>
    </w:rPr>
  </w:style>
  <w:style w:type="character" w:customStyle="1" w:styleId="NoSpacingChar">
    <w:name w:val="No Spacing Char"/>
    <w:basedOn w:val="DefaultParagraphFont"/>
    <w:link w:val="NoSpacing"/>
    <w:uiPriority w:val="1"/>
    <w:rsid w:val="00D653B6"/>
    <w:rPr>
      <w:rFonts w:cs="Arial"/>
      <w:bCs/>
      <w:szCs w:val="20"/>
    </w:rPr>
  </w:style>
  <w:style w:type="paragraph" w:styleId="IntenseQuote">
    <w:name w:val="Intense Quote"/>
    <w:basedOn w:val="Normal"/>
    <w:next w:val="Normal"/>
    <w:link w:val="IntenseQuoteChar"/>
    <w:uiPriority w:val="30"/>
    <w:qFormat/>
    <w:rsid w:val="00D653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D653B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53B6"/>
    <w:rPr>
      <w:i/>
      <w:iCs/>
      <w:color w:val="5A5A5A" w:themeColor="text1" w:themeTint="A5"/>
    </w:rPr>
  </w:style>
  <w:style w:type="character" w:styleId="IntenseEmphasis">
    <w:name w:val="Intense Emphasis"/>
    <w:uiPriority w:val="21"/>
    <w:qFormat/>
    <w:rsid w:val="00D653B6"/>
    <w:rPr>
      <w:b/>
      <w:bCs/>
      <w:i/>
      <w:iCs/>
      <w:color w:val="4F81BD" w:themeColor="accent1"/>
      <w:sz w:val="22"/>
      <w:szCs w:val="22"/>
    </w:rPr>
  </w:style>
  <w:style w:type="character" w:styleId="SubtleReference">
    <w:name w:val="Subtle Reference"/>
    <w:uiPriority w:val="31"/>
    <w:qFormat/>
    <w:rsid w:val="00D653B6"/>
    <w:rPr>
      <w:color w:val="auto"/>
      <w:u w:val="single" w:color="9BBB59" w:themeColor="accent3"/>
    </w:rPr>
  </w:style>
  <w:style w:type="character" w:styleId="IntenseReference">
    <w:name w:val="Intense Reference"/>
    <w:basedOn w:val="DefaultParagraphFont"/>
    <w:uiPriority w:val="32"/>
    <w:qFormat/>
    <w:rsid w:val="00D653B6"/>
    <w:rPr>
      <w:b/>
      <w:bCs/>
      <w:color w:val="76923C" w:themeColor="accent3" w:themeShade="BF"/>
      <w:u w:val="single" w:color="9BBB59" w:themeColor="accent3"/>
    </w:rPr>
  </w:style>
  <w:style w:type="character" w:styleId="BookTitle">
    <w:name w:val="Book Title"/>
    <w:basedOn w:val="DefaultParagraphFont"/>
    <w:uiPriority w:val="33"/>
    <w:qFormat/>
    <w:rsid w:val="00D653B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653B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before="40"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35" w:qFormat="1"/>
    <w:lsdException w:name="page number" w:uiPriority="0"/>
    <w:lsdException w:name="List" w:uiPriority="0"/>
    <w:lsdException w:name="List Number"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Body Tex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F4"/>
    <w:pPr>
      <w:spacing w:before="0"/>
    </w:pPr>
    <w:rPr>
      <w:sz w:val="24"/>
      <w:szCs w:val="24"/>
    </w:rPr>
  </w:style>
  <w:style w:type="paragraph" w:styleId="Heading1">
    <w:name w:val="heading 1"/>
    <w:basedOn w:val="Normal"/>
    <w:next w:val="Normal"/>
    <w:link w:val="Heading1Char"/>
    <w:autoRedefine/>
    <w:qFormat/>
    <w:rsid w:val="00050CCF"/>
    <w:pPr>
      <w:widowControl w:val="0"/>
      <w:autoSpaceDE w:val="0"/>
      <w:autoSpaceDN w:val="0"/>
      <w:adjustRightInd w:val="0"/>
      <w:spacing w:after="360"/>
      <w:jc w:val="center"/>
      <w:outlineLvl w:val="0"/>
    </w:pPr>
    <w:rPr>
      <w:rFonts w:asciiTheme="minorHAnsi" w:hAnsiTheme="minorHAnsi"/>
      <w:b/>
      <w:color w:val="000000"/>
      <w:sz w:val="28"/>
      <w:szCs w:val="28"/>
    </w:rPr>
  </w:style>
  <w:style w:type="paragraph" w:styleId="Heading2">
    <w:name w:val="heading 2"/>
    <w:basedOn w:val="Normal"/>
    <w:next w:val="Normal"/>
    <w:link w:val="Heading2Char"/>
    <w:autoRedefine/>
    <w:unhideWhenUsed/>
    <w:qFormat/>
    <w:rsid w:val="00C12BF4"/>
    <w:pPr>
      <w:keepNext/>
      <w:widowControl w:val="0"/>
      <w:autoSpaceDE w:val="0"/>
      <w:autoSpaceDN w:val="0"/>
      <w:adjustRightInd w:val="0"/>
      <w:spacing w:before="60"/>
      <w:outlineLvl w:val="1"/>
    </w:pPr>
    <w:rPr>
      <w:b/>
      <w:color w:val="000000"/>
      <w:sz w:val="28"/>
      <w:szCs w:val="22"/>
    </w:rPr>
  </w:style>
  <w:style w:type="paragraph" w:styleId="Heading3">
    <w:name w:val="heading 3"/>
    <w:basedOn w:val="Normal"/>
    <w:next w:val="Normal"/>
    <w:link w:val="Heading3Char"/>
    <w:autoRedefine/>
    <w:unhideWhenUsed/>
    <w:qFormat/>
    <w:locked/>
    <w:rsid w:val="00C12BF4"/>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locked/>
    <w:rsid w:val="00C12BF4"/>
    <w:pPr>
      <w:keepNext/>
      <w:spacing w:before="60"/>
      <w:outlineLvl w:val="3"/>
    </w:pPr>
    <w:rPr>
      <w:b/>
      <w:i/>
    </w:rPr>
  </w:style>
  <w:style w:type="paragraph" w:styleId="Heading5">
    <w:name w:val="heading 5"/>
    <w:basedOn w:val="Heading3"/>
    <w:next w:val="Heading3"/>
    <w:link w:val="Heading5Char"/>
    <w:unhideWhenUsed/>
    <w:qFormat/>
    <w:locked/>
    <w:rsid w:val="00C12BF4"/>
    <w:pPr>
      <w:spacing w:before="240"/>
      <w:outlineLvl w:val="4"/>
    </w:pPr>
    <w:rPr>
      <w:rFonts w:eastAsiaTheme="minorEastAsia" w:cstheme="minorBidi"/>
      <w:bCs w:val="0"/>
      <w:iCs/>
      <w:color w:val="000000"/>
      <w:sz w:val="26"/>
      <w:szCs w:val="26"/>
    </w:rPr>
  </w:style>
  <w:style w:type="paragraph" w:styleId="Heading6">
    <w:name w:val="heading 6"/>
    <w:basedOn w:val="Normal"/>
    <w:next w:val="Normal"/>
    <w:link w:val="Heading6Char"/>
    <w:uiPriority w:val="9"/>
    <w:qFormat/>
    <w:locked/>
    <w:rsid w:val="00EC482F"/>
    <w:pPr>
      <w:keepNext/>
      <w:keepLines/>
      <w:spacing w:before="200" w:after="0"/>
      <w:outlineLvl w:val="5"/>
    </w:pPr>
    <w:rPr>
      <w:rFonts w:ascii="Cambria" w:eastAsiaTheme="majorEastAsia" w:hAnsi="Cambria" w:cstheme="majorBidi"/>
      <w:i/>
      <w:iCs/>
      <w:color w:val="243F60"/>
      <w:sz w:val="20"/>
    </w:rPr>
  </w:style>
  <w:style w:type="paragraph" w:styleId="Heading7">
    <w:name w:val="heading 7"/>
    <w:basedOn w:val="Normal"/>
    <w:next w:val="Normal"/>
    <w:link w:val="Heading7Char"/>
    <w:uiPriority w:val="9"/>
    <w:semiHidden/>
    <w:unhideWhenUsed/>
    <w:qFormat/>
    <w:locked/>
    <w:rsid w:val="00D653B6"/>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D653B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D653B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CCF"/>
    <w:rPr>
      <w:rFonts w:asciiTheme="minorHAnsi" w:hAnsiTheme="minorHAnsi"/>
      <w:b/>
      <w:color w:val="000000"/>
      <w:sz w:val="28"/>
      <w:szCs w:val="28"/>
    </w:rPr>
  </w:style>
  <w:style w:type="character" w:customStyle="1" w:styleId="Heading2Char">
    <w:name w:val="Heading 2 Char"/>
    <w:link w:val="Heading2"/>
    <w:locked/>
    <w:rsid w:val="00C12BF4"/>
    <w:rPr>
      <w:b/>
      <w:color w:val="000000"/>
      <w:sz w:val="28"/>
    </w:rPr>
  </w:style>
  <w:style w:type="paragraph" w:customStyle="1" w:styleId="Default">
    <w:name w:val="Default"/>
    <w:rsid w:val="00C12BF4"/>
    <w:pPr>
      <w:widowControl w:val="0"/>
      <w:autoSpaceDE w:val="0"/>
      <w:autoSpaceDN w:val="0"/>
      <w:adjustRightInd w:val="0"/>
      <w:spacing w:before="0" w:after="0"/>
    </w:pPr>
    <w:rPr>
      <w:rFonts w:ascii="Palatino Linotype" w:hAnsi="Palatino Linotype"/>
      <w:color w:val="000000"/>
      <w:sz w:val="24"/>
      <w:szCs w:val="24"/>
    </w:rPr>
  </w:style>
  <w:style w:type="paragraph" w:styleId="Header">
    <w:name w:val="header"/>
    <w:basedOn w:val="Normal"/>
    <w:link w:val="HeaderChar"/>
    <w:rsid w:val="00C12BF4"/>
    <w:pPr>
      <w:tabs>
        <w:tab w:val="center" w:pos="4320"/>
        <w:tab w:val="right" w:pos="8640"/>
      </w:tabs>
    </w:pPr>
  </w:style>
  <w:style w:type="character" w:customStyle="1" w:styleId="HeaderChar">
    <w:name w:val="Header Char"/>
    <w:link w:val="Header"/>
    <w:locked/>
    <w:rsid w:val="00C12BF4"/>
    <w:rPr>
      <w:sz w:val="24"/>
      <w:szCs w:val="24"/>
    </w:rPr>
  </w:style>
  <w:style w:type="paragraph" w:styleId="Footer">
    <w:name w:val="footer"/>
    <w:basedOn w:val="Normal"/>
    <w:link w:val="FooterChar"/>
    <w:rsid w:val="00C12BF4"/>
    <w:pPr>
      <w:tabs>
        <w:tab w:val="center" w:pos="4320"/>
        <w:tab w:val="right" w:pos="8640"/>
      </w:tabs>
    </w:pPr>
  </w:style>
  <w:style w:type="character" w:customStyle="1" w:styleId="FooterChar">
    <w:name w:val="Footer Char"/>
    <w:link w:val="Footer"/>
    <w:locked/>
    <w:rsid w:val="00C12BF4"/>
    <w:rPr>
      <w:sz w:val="24"/>
      <w:szCs w:val="24"/>
    </w:rPr>
  </w:style>
  <w:style w:type="character" w:styleId="PageNumber">
    <w:name w:val="page number"/>
    <w:basedOn w:val="DefaultParagraphFont"/>
    <w:rsid w:val="00C12BF4"/>
  </w:style>
  <w:style w:type="character" w:styleId="Hyperlink">
    <w:name w:val="Hyperlink"/>
    <w:rsid w:val="00C12BF4"/>
    <w:rPr>
      <w:color w:val="0000FF"/>
      <w:u w:val="single"/>
    </w:rPr>
  </w:style>
  <w:style w:type="paragraph" w:customStyle="1" w:styleId="Index">
    <w:name w:val="Index"/>
    <w:basedOn w:val="Normal"/>
    <w:rsid w:val="00C12BF4"/>
    <w:pPr>
      <w:ind w:left="-720" w:right="900"/>
    </w:pPr>
    <w:rPr>
      <w:rFonts w:ascii="Arial" w:hAnsi="Arial" w:cs="Arial"/>
      <w:b/>
      <w:bCs/>
      <w:color w:val="000080"/>
      <w:sz w:val="28"/>
      <w:szCs w:val="28"/>
    </w:rPr>
  </w:style>
  <w:style w:type="paragraph" w:customStyle="1" w:styleId="ForumData">
    <w:name w:val="ForumData"/>
    <w:basedOn w:val="Header"/>
    <w:rsid w:val="00C12BF4"/>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C12BF4"/>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C12BF4"/>
    <w:rPr>
      <w:i w:val="0"/>
      <w:iCs w:val="0"/>
      <w:sz w:val="28"/>
      <w:szCs w:val="28"/>
    </w:rPr>
  </w:style>
  <w:style w:type="character" w:styleId="Strong">
    <w:name w:val="Strong"/>
    <w:basedOn w:val="DefaultParagraphFont"/>
    <w:uiPriority w:val="22"/>
    <w:qFormat/>
    <w:rsid w:val="00EC482F"/>
    <w:rPr>
      <w:rFonts w:cs="Times New Roman"/>
      <w:b/>
    </w:rPr>
  </w:style>
  <w:style w:type="paragraph" w:customStyle="1" w:styleId="Presenters">
    <w:name w:val="Presenters"/>
    <w:basedOn w:val="Normal"/>
    <w:rsid w:val="00C12BF4"/>
    <w:pPr>
      <w:framePr w:hSpace="180" w:wrap="around" w:vAnchor="text" w:hAnchor="page" w:x="793" w:y="51"/>
      <w:ind w:right="900"/>
    </w:pPr>
    <w:rPr>
      <w:rFonts w:ascii="Arial" w:hAnsi="Arial" w:cs="Arial"/>
      <w:sz w:val="20"/>
      <w:szCs w:val="20"/>
    </w:rPr>
  </w:style>
  <w:style w:type="character" w:customStyle="1" w:styleId="PresentersChar">
    <w:name w:val="Presenters Char"/>
    <w:rsid w:val="00C12BF4"/>
    <w:rPr>
      <w:rFonts w:ascii="Arial" w:hAnsi="Arial" w:cs="Arial"/>
      <w:sz w:val="24"/>
      <w:szCs w:val="24"/>
      <w:lang w:val="en-US" w:eastAsia="en-US"/>
    </w:rPr>
  </w:style>
  <w:style w:type="paragraph" w:styleId="BlockText">
    <w:name w:val="Block Text"/>
    <w:basedOn w:val="Normal"/>
    <w:rsid w:val="00C12BF4"/>
    <w:pPr>
      <w:ind w:left="360" w:right="360"/>
    </w:pPr>
    <w:rPr>
      <w:rFonts w:ascii="Arial" w:hAnsi="Arial" w:cs="Arial"/>
      <w:sz w:val="20"/>
      <w:szCs w:val="20"/>
    </w:rPr>
  </w:style>
  <w:style w:type="paragraph" w:customStyle="1" w:styleId="SectionHeaders">
    <w:name w:val="SectionHeaders"/>
    <w:basedOn w:val="Index"/>
    <w:rsid w:val="00C12BF4"/>
    <w:pPr>
      <w:ind w:left="-1260"/>
    </w:pPr>
  </w:style>
  <w:style w:type="paragraph" w:customStyle="1" w:styleId="Detailsbolded">
    <w:name w:val="Details (bolded"/>
    <w:aliases w:val="line spacing)"/>
    <w:basedOn w:val="BlockText"/>
    <w:rsid w:val="00C12BF4"/>
    <w:pPr>
      <w:ind w:left="-540"/>
    </w:pPr>
  </w:style>
  <w:style w:type="character" w:customStyle="1" w:styleId="BlockTextChar">
    <w:name w:val="Block Text Char"/>
    <w:rsid w:val="00C12BF4"/>
    <w:rPr>
      <w:rFonts w:ascii="Arial" w:hAnsi="Arial" w:cs="Arial"/>
      <w:lang w:val="en-US" w:eastAsia="en-US"/>
    </w:rPr>
  </w:style>
  <w:style w:type="paragraph" w:customStyle="1" w:styleId="Normal0">
    <w:name w:val="Normal 0"/>
    <w:rsid w:val="00C12BF4"/>
    <w:pPr>
      <w:autoSpaceDE w:val="0"/>
      <w:autoSpaceDN w:val="0"/>
      <w:adjustRightInd w:val="0"/>
      <w:spacing w:before="0" w:after="0"/>
      <w:ind w:hanging="2160"/>
    </w:pPr>
    <w:rPr>
      <w:rFonts w:ascii="Courier New" w:hAnsi="Courier New" w:cs="Courier New"/>
      <w:sz w:val="24"/>
      <w:szCs w:val="24"/>
    </w:rPr>
  </w:style>
  <w:style w:type="paragraph" w:styleId="PlainText">
    <w:name w:val="Plain Text"/>
    <w:basedOn w:val="Normal"/>
    <w:link w:val="PlainTextChar"/>
    <w:uiPriority w:val="99"/>
    <w:unhideWhenUsed/>
    <w:rsid w:val="00C12BF4"/>
    <w:rPr>
      <w:rFonts w:ascii="Consolas" w:eastAsia="Calibri" w:hAnsi="Consolas"/>
      <w:sz w:val="21"/>
      <w:szCs w:val="21"/>
    </w:rPr>
  </w:style>
  <w:style w:type="character" w:customStyle="1" w:styleId="PlainTextChar">
    <w:name w:val="Plain Text Char"/>
    <w:link w:val="PlainText"/>
    <w:uiPriority w:val="99"/>
    <w:locked/>
    <w:rsid w:val="00C12BF4"/>
    <w:rPr>
      <w:rFonts w:ascii="Consolas" w:eastAsia="Calibri" w:hAnsi="Consola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12BF4"/>
    <w:pPr>
      <w:autoSpaceDE w:val="0"/>
      <w:autoSpaceDN w:val="0"/>
      <w:adjustRightInd w:val="0"/>
      <w:spacing w:line="258" w:lineRule="exact"/>
    </w:pPr>
    <w:rPr>
      <w:rFonts w:ascii="Arial" w:hAnsi="Arial" w:cs="Arial"/>
      <w:sz w:val="20"/>
      <w:szCs w:val="20"/>
    </w:rPr>
  </w:style>
  <w:style w:type="character" w:customStyle="1" w:styleId="BodyTextChar">
    <w:name w:val="Body Text Char"/>
    <w:link w:val="BodyText"/>
    <w:locked/>
    <w:rsid w:val="00C12BF4"/>
    <w:rPr>
      <w:rFonts w:ascii="Arial" w:hAnsi="Arial" w:cs="Arial"/>
      <w:sz w:val="20"/>
      <w:szCs w:val="20"/>
    </w:rPr>
  </w:style>
  <w:style w:type="character" w:styleId="FollowedHyperlink">
    <w:name w:val="FollowedHyperlink"/>
    <w:rsid w:val="00C12BF4"/>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qFormat/>
    <w:rsid w:val="00C12BF4"/>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EC482F"/>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rsid w:val="00C12BF4"/>
    <w:rPr>
      <w:rFonts w:eastAsiaTheme="majorEastAsia" w:cstheme="majorBidi"/>
      <w:b/>
      <w:bCs/>
      <w:color w:val="000000" w:themeColor="text1"/>
      <w:sz w:val="24"/>
      <w:szCs w:val="24"/>
    </w:rPr>
  </w:style>
  <w:style w:type="character" w:customStyle="1" w:styleId="Heading4Char">
    <w:name w:val="Heading 4 Char"/>
    <w:basedOn w:val="DefaultParagraphFont"/>
    <w:link w:val="Heading4"/>
    <w:rsid w:val="00C12BF4"/>
    <w:rPr>
      <w:b/>
      <w:i/>
      <w:sz w:val="24"/>
      <w:szCs w:val="24"/>
    </w:rPr>
  </w:style>
  <w:style w:type="character" w:customStyle="1" w:styleId="Heading5Char">
    <w:name w:val="Heading 5 Char"/>
    <w:basedOn w:val="DefaultParagraphFont"/>
    <w:link w:val="Heading5"/>
    <w:rsid w:val="00C12BF4"/>
    <w:rPr>
      <w:rFonts w:eastAsiaTheme="minorEastAsia" w:cstheme="minorBidi"/>
      <w:b/>
      <w:iCs/>
      <w:color w:val="000000"/>
      <w:sz w:val="26"/>
      <w:szCs w:val="26"/>
    </w:rPr>
  </w:style>
  <w:style w:type="paragraph" w:customStyle="1" w:styleId="ColorfulList-Accent12">
    <w:name w:val="Colorful List - Accent 12"/>
    <w:basedOn w:val="Normal"/>
    <w:qFormat/>
    <w:rsid w:val="00C12BF4"/>
    <w:pPr>
      <w:ind w:left="720"/>
    </w:pPr>
  </w:style>
  <w:style w:type="paragraph" w:styleId="List">
    <w:name w:val="List"/>
    <w:basedOn w:val="Normal"/>
    <w:autoRedefine/>
    <w:rsid w:val="00C4295B"/>
    <w:pPr>
      <w:numPr>
        <w:numId w:val="41"/>
      </w:numPr>
      <w:spacing w:before="120" w:after="180"/>
      <w:contextualSpacing/>
    </w:pPr>
  </w:style>
  <w:style w:type="paragraph" w:styleId="BodyText2">
    <w:name w:val="Body Text 2"/>
    <w:basedOn w:val="Normal"/>
    <w:link w:val="BodyText2Char"/>
    <w:rsid w:val="00C12BF4"/>
    <w:pPr>
      <w:keepLines/>
    </w:pPr>
  </w:style>
  <w:style w:type="character" w:customStyle="1" w:styleId="BodyText2Char">
    <w:name w:val="Body Text 2 Char"/>
    <w:link w:val="BodyText2"/>
    <w:rsid w:val="00C12BF4"/>
    <w:rPr>
      <w:sz w:val="24"/>
      <w:szCs w:val="24"/>
    </w:rPr>
  </w:style>
  <w:style w:type="paragraph" w:customStyle="1" w:styleId="ActionItemIndent">
    <w:name w:val="ActionItemIndent"/>
    <w:basedOn w:val="Normal"/>
    <w:qFormat/>
    <w:rsid w:val="00C12BF4"/>
    <w:pPr>
      <w:ind w:left="720"/>
    </w:pPr>
    <w:rPr>
      <w:rFonts w:cs="Arial"/>
      <w:szCs w:val="20"/>
    </w:rPr>
  </w:style>
  <w:style w:type="character" w:customStyle="1" w:styleId="ActionItemBold">
    <w:name w:val="ActionItemBold"/>
    <w:basedOn w:val="DefaultParagraphFont"/>
    <w:uiPriority w:val="1"/>
    <w:qFormat/>
    <w:rsid w:val="00C12BF4"/>
    <w:rPr>
      <w:b/>
    </w:rPr>
  </w:style>
  <w:style w:type="paragraph" w:customStyle="1" w:styleId="ListParagraph2">
    <w:name w:val="List Paragraph 2"/>
    <w:basedOn w:val="List"/>
    <w:autoRedefine/>
    <w:qFormat/>
    <w:rsid w:val="00C12BF4"/>
    <w:pPr>
      <w:numPr>
        <w:numId w:val="2"/>
      </w:numPr>
      <w:spacing w:before="60"/>
      <w:outlineLvl w:val="0"/>
    </w:pPr>
  </w:style>
  <w:style w:type="paragraph" w:customStyle="1" w:styleId="ListLevel2">
    <w:name w:val="List Level 2"/>
    <w:basedOn w:val="List"/>
    <w:autoRedefine/>
    <w:qFormat/>
    <w:rsid w:val="00C12BF4"/>
    <w:pPr>
      <w:numPr>
        <w:ilvl w:val="1"/>
      </w:numPr>
      <w:spacing w:before="0" w:after="60"/>
    </w:pPr>
  </w:style>
  <w:style w:type="paragraph" w:customStyle="1" w:styleId="ListNoBullet">
    <w:name w:val="List No Bullet"/>
    <w:basedOn w:val="List"/>
    <w:qFormat/>
    <w:rsid w:val="00C12BF4"/>
    <w:pPr>
      <w:numPr>
        <w:numId w:val="0"/>
      </w:numPr>
      <w:ind w:left="960" w:right="960"/>
    </w:pPr>
  </w:style>
  <w:style w:type="numbering" w:customStyle="1" w:styleId="ListthatisNumbered">
    <w:name w:val="List that is Numbered"/>
    <w:basedOn w:val="NoList"/>
    <w:uiPriority w:val="99"/>
    <w:rsid w:val="00C12BF4"/>
    <w:pPr>
      <w:numPr>
        <w:numId w:val="5"/>
      </w:numPr>
    </w:pPr>
  </w:style>
  <w:style w:type="paragraph" w:styleId="ListNumber">
    <w:name w:val="List Number"/>
    <w:basedOn w:val="Normal"/>
    <w:rsid w:val="00C12BF4"/>
    <w:pPr>
      <w:keepLines/>
      <w:numPr>
        <w:numId w:val="4"/>
      </w:numPr>
      <w:contextualSpacing/>
    </w:pPr>
  </w:style>
  <w:style w:type="paragraph" w:customStyle="1" w:styleId="ListLevel3">
    <w:name w:val="List Level 3"/>
    <w:basedOn w:val="ListLevel2"/>
    <w:qFormat/>
    <w:rsid w:val="00C12BF4"/>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
    <w:rsid w:val="00EC482F"/>
    <w:rPr>
      <w:rFonts w:ascii="Cambria" w:eastAsiaTheme="majorEastAsia" w:hAnsi="Cambria" w:cstheme="majorBidi"/>
      <w:bCs/>
      <w:i/>
      <w:iCs/>
      <w:color w:val="243F60"/>
      <w:sz w:val="20"/>
      <w:szCs w:val="20"/>
    </w:rPr>
  </w:style>
  <w:style w:type="table" w:styleId="TableGrid">
    <w:name w:val="Table Grid"/>
    <w:basedOn w:val="TableNormal"/>
    <w:locked/>
    <w:rsid w:val="0009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0940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EC482F"/>
    <w:pPr>
      <w:autoSpaceDE w:val="0"/>
      <w:autoSpaceDN w:val="0"/>
      <w:adjustRightInd w:val="0"/>
      <w:spacing w:before="0" w:after="0"/>
    </w:pPr>
    <w:rPr>
      <w:rFonts w:cs="Arial"/>
      <w:bCs/>
      <w:szCs w:val="20"/>
    </w:rPr>
  </w:style>
  <w:style w:type="paragraph" w:styleId="Quote">
    <w:name w:val="Quote"/>
    <w:basedOn w:val="Normal"/>
    <w:next w:val="Normal"/>
    <w:link w:val="QuoteChar"/>
    <w:uiPriority w:val="29"/>
    <w:qFormat/>
    <w:rsid w:val="00222A12"/>
    <w:pPr>
      <w:spacing w:after="0"/>
    </w:pPr>
    <w:rPr>
      <w:rFonts w:asciiTheme="minorHAnsi" w:eastAsiaTheme="minorEastAsia" w:hAnsiTheme="minorHAnsi" w:cstheme="minorBidi"/>
      <w:bCs/>
      <w:i/>
      <w:iCs/>
      <w:color w:val="000000" w:themeColor="text1"/>
    </w:rPr>
  </w:style>
  <w:style w:type="character" w:customStyle="1" w:styleId="QuoteChar">
    <w:name w:val="Quote Char"/>
    <w:basedOn w:val="DefaultParagraphFont"/>
    <w:link w:val="Quote"/>
    <w:uiPriority w:val="29"/>
    <w:rsid w:val="00222A12"/>
    <w:rPr>
      <w:rFonts w:asciiTheme="minorHAnsi" w:eastAsiaTheme="minorEastAsia" w:hAnsiTheme="minorHAnsi" w:cstheme="minorBidi"/>
      <w:i/>
      <w:iCs/>
      <w:color w:val="000000" w:themeColor="text1"/>
      <w:sz w:val="24"/>
      <w:szCs w:val="24"/>
    </w:rPr>
  </w:style>
  <w:style w:type="paragraph" w:styleId="FootnoteText">
    <w:name w:val="footnote text"/>
    <w:basedOn w:val="Normal"/>
    <w:link w:val="FootnoteTextChar"/>
    <w:uiPriority w:val="99"/>
    <w:semiHidden/>
    <w:unhideWhenUsed/>
    <w:rsid w:val="00E35095"/>
    <w:pPr>
      <w:spacing w:after="0"/>
    </w:pPr>
    <w:rPr>
      <w:rFonts w:asciiTheme="minorHAnsi" w:eastAsiaTheme="minorHAnsi" w:hAnsiTheme="minorHAnsi" w:cstheme="minorBidi"/>
      <w:bCs/>
      <w:sz w:val="20"/>
    </w:rPr>
  </w:style>
  <w:style w:type="character" w:customStyle="1" w:styleId="FootnoteTextChar">
    <w:name w:val="Footnote Text Char"/>
    <w:basedOn w:val="DefaultParagraphFont"/>
    <w:link w:val="FootnoteText"/>
    <w:uiPriority w:val="99"/>
    <w:semiHidden/>
    <w:rsid w:val="00E35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E35095"/>
    <w:rPr>
      <w:vertAlign w:val="superscript"/>
    </w:rPr>
  </w:style>
  <w:style w:type="character" w:customStyle="1" w:styleId="Heading7Char">
    <w:name w:val="Heading 7 Char"/>
    <w:basedOn w:val="DefaultParagraphFont"/>
    <w:link w:val="Heading7"/>
    <w:uiPriority w:val="9"/>
    <w:semiHidden/>
    <w:rsid w:val="00D653B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53B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53B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D653B6"/>
    <w:pPr>
      <w:spacing w:after="0"/>
    </w:pPr>
    <w:rPr>
      <w:rFonts w:ascii="Arial" w:hAnsi="Arial"/>
      <w:b/>
      <w:bCs/>
      <w:sz w:val="18"/>
      <w:szCs w:val="18"/>
    </w:rPr>
  </w:style>
  <w:style w:type="paragraph" w:styleId="Title">
    <w:name w:val="Title"/>
    <w:basedOn w:val="Normal"/>
    <w:next w:val="Normal"/>
    <w:link w:val="TitleChar"/>
    <w:uiPriority w:val="10"/>
    <w:qFormat/>
    <w:locked/>
    <w:rsid w:val="00D653B6"/>
    <w:pPr>
      <w:pBdr>
        <w:top w:val="single" w:sz="8" w:space="10" w:color="A7BFDE" w:themeColor="accent1" w:themeTint="7F"/>
        <w:bottom w:val="single" w:sz="24" w:space="15" w:color="9BBB59" w:themeColor="accent3"/>
      </w:pBdr>
      <w:spacing w:after="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53B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locked/>
    <w:rsid w:val="00D653B6"/>
    <w:pPr>
      <w:spacing w:before="200" w:after="900"/>
      <w:jc w:val="right"/>
    </w:pPr>
    <w:rPr>
      <w:rFonts w:ascii="Arial" w:hAnsi="Arial"/>
      <w:i/>
      <w:iCs/>
    </w:rPr>
  </w:style>
  <w:style w:type="character" w:customStyle="1" w:styleId="SubtitleChar">
    <w:name w:val="Subtitle Char"/>
    <w:basedOn w:val="DefaultParagraphFont"/>
    <w:link w:val="Subtitle"/>
    <w:uiPriority w:val="11"/>
    <w:rsid w:val="00D653B6"/>
    <w:rPr>
      <w:rFonts w:ascii="Arial" w:hAnsi="Arial"/>
      <w:i/>
      <w:iCs/>
      <w:sz w:val="24"/>
      <w:szCs w:val="24"/>
    </w:rPr>
  </w:style>
  <w:style w:type="character" w:styleId="Emphasis">
    <w:name w:val="Emphasis"/>
    <w:uiPriority w:val="20"/>
    <w:qFormat/>
    <w:locked/>
    <w:rsid w:val="00D653B6"/>
    <w:rPr>
      <w:b/>
      <w:bCs/>
      <w:i/>
      <w:iCs/>
      <w:color w:val="5A5A5A" w:themeColor="text1" w:themeTint="A5"/>
    </w:rPr>
  </w:style>
  <w:style w:type="character" w:customStyle="1" w:styleId="NoSpacingChar">
    <w:name w:val="No Spacing Char"/>
    <w:basedOn w:val="DefaultParagraphFont"/>
    <w:link w:val="NoSpacing"/>
    <w:uiPriority w:val="1"/>
    <w:rsid w:val="00D653B6"/>
    <w:rPr>
      <w:rFonts w:cs="Arial"/>
      <w:bCs/>
      <w:szCs w:val="20"/>
    </w:rPr>
  </w:style>
  <w:style w:type="paragraph" w:styleId="IntenseQuote">
    <w:name w:val="Intense Quote"/>
    <w:basedOn w:val="Normal"/>
    <w:next w:val="Normal"/>
    <w:link w:val="IntenseQuoteChar"/>
    <w:uiPriority w:val="30"/>
    <w:qFormat/>
    <w:rsid w:val="00D653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D653B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53B6"/>
    <w:rPr>
      <w:i/>
      <w:iCs/>
      <w:color w:val="5A5A5A" w:themeColor="text1" w:themeTint="A5"/>
    </w:rPr>
  </w:style>
  <w:style w:type="character" w:styleId="IntenseEmphasis">
    <w:name w:val="Intense Emphasis"/>
    <w:uiPriority w:val="21"/>
    <w:qFormat/>
    <w:rsid w:val="00D653B6"/>
    <w:rPr>
      <w:b/>
      <w:bCs/>
      <w:i/>
      <w:iCs/>
      <w:color w:val="4F81BD" w:themeColor="accent1"/>
      <w:sz w:val="22"/>
      <w:szCs w:val="22"/>
    </w:rPr>
  </w:style>
  <w:style w:type="character" w:styleId="SubtleReference">
    <w:name w:val="Subtle Reference"/>
    <w:uiPriority w:val="31"/>
    <w:qFormat/>
    <w:rsid w:val="00D653B6"/>
    <w:rPr>
      <w:color w:val="auto"/>
      <w:u w:val="single" w:color="9BBB59" w:themeColor="accent3"/>
    </w:rPr>
  </w:style>
  <w:style w:type="character" w:styleId="IntenseReference">
    <w:name w:val="Intense Reference"/>
    <w:basedOn w:val="DefaultParagraphFont"/>
    <w:uiPriority w:val="32"/>
    <w:qFormat/>
    <w:rsid w:val="00D653B6"/>
    <w:rPr>
      <w:b/>
      <w:bCs/>
      <w:color w:val="76923C" w:themeColor="accent3" w:themeShade="BF"/>
      <w:u w:val="single" w:color="9BBB59" w:themeColor="accent3"/>
    </w:rPr>
  </w:style>
  <w:style w:type="character" w:styleId="BookTitle">
    <w:name w:val="Book Title"/>
    <w:basedOn w:val="DefaultParagraphFont"/>
    <w:uiPriority w:val="33"/>
    <w:qFormat/>
    <w:rsid w:val="00D653B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653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502">
      <w:bodyDiv w:val="1"/>
      <w:marLeft w:val="0"/>
      <w:marRight w:val="0"/>
      <w:marTop w:val="0"/>
      <w:marBottom w:val="0"/>
      <w:divBdr>
        <w:top w:val="none" w:sz="0" w:space="0" w:color="auto"/>
        <w:left w:val="none" w:sz="0" w:space="0" w:color="auto"/>
        <w:bottom w:val="none" w:sz="0" w:space="0" w:color="auto"/>
        <w:right w:val="none" w:sz="0" w:space="0" w:color="auto"/>
      </w:divBdr>
    </w:div>
    <w:div w:id="43334062">
      <w:bodyDiv w:val="1"/>
      <w:marLeft w:val="0"/>
      <w:marRight w:val="0"/>
      <w:marTop w:val="0"/>
      <w:marBottom w:val="0"/>
      <w:divBdr>
        <w:top w:val="none" w:sz="0" w:space="0" w:color="auto"/>
        <w:left w:val="none" w:sz="0" w:space="0" w:color="auto"/>
        <w:bottom w:val="none" w:sz="0" w:space="0" w:color="auto"/>
        <w:right w:val="none" w:sz="0" w:space="0" w:color="auto"/>
      </w:divBdr>
    </w:div>
    <w:div w:id="56634780">
      <w:bodyDiv w:val="1"/>
      <w:marLeft w:val="0"/>
      <w:marRight w:val="0"/>
      <w:marTop w:val="0"/>
      <w:marBottom w:val="0"/>
      <w:divBdr>
        <w:top w:val="none" w:sz="0" w:space="0" w:color="auto"/>
        <w:left w:val="none" w:sz="0" w:space="0" w:color="auto"/>
        <w:bottom w:val="none" w:sz="0" w:space="0" w:color="auto"/>
        <w:right w:val="none" w:sz="0" w:space="0" w:color="auto"/>
      </w:divBdr>
      <w:divsChild>
        <w:div w:id="1992327147">
          <w:marLeft w:val="547"/>
          <w:marRight w:val="0"/>
          <w:marTop w:val="0"/>
          <w:marBottom w:val="0"/>
          <w:divBdr>
            <w:top w:val="none" w:sz="0" w:space="0" w:color="auto"/>
            <w:left w:val="none" w:sz="0" w:space="0" w:color="auto"/>
            <w:bottom w:val="none" w:sz="0" w:space="0" w:color="auto"/>
            <w:right w:val="none" w:sz="0" w:space="0" w:color="auto"/>
          </w:divBdr>
        </w:div>
      </w:divsChild>
    </w:div>
    <w:div w:id="85657038">
      <w:bodyDiv w:val="1"/>
      <w:marLeft w:val="0"/>
      <w:marRight w:val="0"/>
      <w:marTop w:val="0"/>
      <w:marBottom w:val="0"/>
      <w:divBdr>
        <w:top w:val="none" w:sz="0" w:space="0" w:color="auto"/>
        <w:left w:val="none" w:sz="0" w:space="0" w:color="auto"/>
        <w:bottom w:val="none" w:sz="0" w:space="0" w:color="auto"/>
        <w:right w:val="none" w:sz="0" w:space="0" w:color="auto"/>
      </w:divBdr>
    </w:div>
    <w:div w:id="92828142">
      <w:bodyDiv w:val="1"/>
      <w:marLeft w:val="0"/>
      <w:marRight w:val="0"/>
      <w:marTop w:val="0"/>
      <w:marBottom w:val="0"/>
      <w:divBdr>
        <w:top w:val="none" w:sz="0" w:space="0" w:color="auto"/>
        <w:left w:val="none" w:sz="0" w:space="0" w:color="auto"/>
        <w:bottom w:val="none" w:sz="0" w:space="0" w:color="auto"/>
        <w:right w:val="none" w:sz="0" w:space="0" w:color="auto"/>
      </w:divBdr>
    </w:div>
    <w:div w:id="98068814">
      <w:bodyDiv w:val="1"/>
      <w:marLeft w:val="0"/>
      <w:marRight w:val="0"/>
      <w:marTop w:val="0"/>
      <w:marBottom w:val="0"/>
      <w:divBdr>
        <w:top w:val="none" w:sz="0" w:space="0" w:color="auto"/>
        <w:left w:val="none" w:sz="0" w:space="0" w:color="auto"/>
        <w:bottom w:val="none" w:sz="0" w:space="0" w:color="auto"/>
        <w:right w:val="none" w:sz="0" w:space="0" w:color="auto"/>
      </w:divBdr>
      <w:divsChild>
        <w:div w:id="157237571">
          <w:marLeft w:val="1166"/>
          <w:marRight w:val="0"/>
          <w:marTop w:val="120"/>
          <w:marBottom w:val="0"/>
          <w:divBdr>
            <w:top w:val="none" w:sz="0" w:space="0" w:color="auto"/>
            <w:left w:val="none" w:sz="0" w:space="0" w:color="auto"/>
            <w:bottom w:val="none" w:sz="0" w:space="0" w:color="auto"/>
            <w:right w:val="none" w:sz="0" w:space="0" w:color="auto"/>
          </w:divBdr>
        </w:div>
        <w:div w:id="1056782398">
          <w:marLeft w:val="1166"/>
          <w:marRight w:val="0"/>
          <w:marTop w:val="120"/>
          <w:marBottom w:val="0"/>
          <w:divBdr>
            <w:top w:val="none" w:sz="0" w:space="0" w:color="auto"/>
            <w:left w:val="none" w:sz="0" w:space="0" w:color="auto"/>
            <w:bottom w:val="none" w:sz="0" w:space="0" w:color="auto"/>
            <w:right w:val="none" w:sz="0" w:space="0" w:color="auto"/>
          </w:divBdr>
        </w:div>
        <w:div w:id="703483448">
          <w:marLeft w:val="1166"/>
          <w:marRight w:val="0"/>
          <w:marTop w:val="120"/>
          <w:marBottom w:val="0"/>
          <w:divBdr>
            <w:top w:val="none" w:sz="0" w:space="0" w:color="auto"/>
            <w:left w:val="none" w:sz="0" w:space="0" w:color="auto"/>
            <w:bottom w:val="none" w:sz="0" w:space="0" w:color="auto"/>
            <w:right w:val="none" w:sz="0" w:space="0" w:color="auto"/>
          </w:divBdr>
        </w:div>
        <w:div w:id="228730005">
          <w:marLeft w:val="1166"/>
          <w:marRight w:val="0"/>
          <w:marTop w:val="120"/>
          <w:marBottom w:val="0"/>
          <w:divBdr>
            <w:top w:val="none" w:sz="0" w:space="0" w:color="auto"/>
            <w:left w:val="none" w:sz="0" w:space="0" w:color="auto"/>
            <w:bottom w:val="none" w:sz="0" w:space="0" w:color="auto"/>
            <w:right w:val="none" w:sz="0" w:space="0" w:color="auto"/>
          </w:divBdr>
        </w:div>
        <w:div w:id="449714218">
          <w:marLeft w:val="1166"/>
          <w:marRight w:val="0"/>
          <w:marTop w:val="120"/>
          <w:marBottom w:val="0"/>
          <w:divBdr>
            <w:top w:val="none" w:sz="0" w:space="0" w:color="auto"/>
            <w:left w:val="none" w:sz="0" w:space="0" w:color="auto"/>
            <w:bottom w:val="none" w:sz="0" w:space="0" w:color="auto"/>
            <w:right w:val="none" w:sz="0" w:space="0" w:color="auto"/>
          </w:divBdr>
        </w:div>
        <w:div w:id="76443592">
          <w:marLeft w:val="1800"/>
          <w:marRight w:val="0"/>
          <w:marTop w:val="120"/>
          <w:marBottom w:val="0"/>
          <w:divBdr>
            <w:top w:val="none" w:sz="0" w:space="0" w:color="auto"/>
            <w:left w:val="none" w:sz="0" w:space="0" w:color="auto"/>
            <w:bottom w:val="none" w:sz="0" w:space="0" w:color="auto"/>
            <w:right w:val="none" w:sz="0" w:space="0" w:color="auto"/>
          </w:divBdr>
        </w:div>
        <w:div w:id="1245458664">
          <w:marLeft w:val="1800"/>
          <w:marRight w:val="0"/>
          <w:marTop w:val="120"/>
          <w:marBottom w:val="0"/>
          <w:divBdr>
            <w:top w:val="none" w:sz="0" w:space="0" w:color="auto"/>
            <w:left w:val="none" w:sz="0" w:space="0" w:color="auto"/>
            <w:bottom w:val="none" w:sz="0" w:space="0" w:color="auto"/>
            <w:right w:val="none" w:sz="0" w:space="0" w:color="auto"/>
          </w:divBdr>
        </w:div>
        <w:div w:id="2103597525">
          <w:marLeft w:val="1800"/>
          <w:marRight w:val="0"/>
          <w:marTop w:val="120"/>
          <w:marBottom w:val="0"/>
          <w:divBdr>
            <w:top w:val="none" w:sz="0" w:space="0" w:color="auto"/>
            <w:left w:val="none" w:sz="0" w:space="0" w:color="auto"/>
            <w:bottom w:val="none" w:sz="0" w:space="0" w:color="auto"/>
            <w:right w:val="none" w:sz="0" w:space="0" w:color="auto"/>
          </w:divBdr>
        </w:div>
        <w:div w:id="976034865">
          <w:marLeft w:val="1166"/>
          <w:marRight w:val="0"/>
          <w:marTop w:val="120"/>
          <w:marBottom w:val="0"/>
          <w:divBdr>
            <w:top w:val="none" w:sz="0" w:space="0" w:color="auto"/>
            <w:left w:val="none" w:sz="0" w:space="0" w:color="auto"/>
            <w:bottom w:val="none" w:sz="0" w:space="0" w:color="auto"/>
            <w:right w:val="none" w:sz="0" w:space="0" w:color="auto"/>
          </w:divBdr>
        </w:div>
        <w:div w:id="1761103257">
          <w:marLeft w:val="1166"/>
          <w:marRight w:val="0"/>
          <w:marTop w:val="120"/>
          <w:marBottom w:val="0"/>
          <w:divBdr>
            <w:top w:val="none" w:sz="0" w:space="0" w:color="auto"/>
            <w:left w:val="none" w:sz="0" w:space="0" w:color="auto"/>
            <w:bottom w:val="none" w:sz="0" w:space="0" w:color="auto"/>
            <w:right w:val="none" w:sz="0" w:space="0" w:color="auto"/>
          </w:divBdr>
        </w:div>
        <w:div w:id="1206869841">
          <w:marLeft w:val="1166"/>
          <w:marRight w:val="0"/>
          <w:marTop w:val="120"/>
          <w:marBottom w:val="0"/>
          <w:divBdr>
            <w:top w:val="none" w:sz="0" w:space="0" w:color="auto"/>
            <w:left w:val="none" w:sz="0" w:space="0" w:color="auto"/>
            <w:bottom w:val="none" w:sz="0" w:space="0" w:color="auto"/>
            <w:right w:val="none" w:sz="0" w:space="0" w:color="auto"/>
          </w:divBdr>
        </w:div>
        <w:div w:id="1027951982">
          <w:marLeft w:val="1166"/>
          <w:marRight w:val="0"/>
          <w:marTop w:val="120"/>
          <w:marBottom w:val="0"/>
          <w:divBdr>
            <w:top w:val="none" w:sz="0" w:space="0" w:color="auto"/>
            <w:left w:val="none" w:sz="0" w:space="0" w:color="auto"/>
            <w:bottom w:val="none" w:sz="0" w:space="0" w:color="auto"/>
            <w:right w:val="none" w:sz="0" w:space="0" w:color="auto"/>
          </w:divBdr>
        </w:div>
        <w:div w:id="461581409">
          <w:marLeft w:val="1166"/>
          <w:marRight w:val="0"/>
          <w:marTop w:val="120"/>
          <w:marBottom w:val="0"/>
          <w:divBdr>
            <w:top w:val="none" w:sz="0" w:space="0" w:color="auto"/>
            <w:left w:val="none" w:sz="0" w:space="0" w:color="auto"/>
            <w:bottom w:val="none" w:sz="0" w:space="0" w:color="auto"/>
            <w:right w:val="none" w:sz="0" w:space="0" w:color="auto"/>
          </w:divBdr>
        </w:div>
        <w:div w:id="707948222">
          <w:marLeft w:val="1166"/>
          <w:marRight w:val="0"/>
          <w:marTop w:val="120"/>
          <w:marBottom w:val="0"/>
          <w:divBdr>
            <w:top w:val="none" w:sz="0" w:space="0" w:color="auto"/>
            <w:left w:val="none" w:sz="0" w:space="0" w:color="auto"/>
            <w:bottom w:val="none" w:sz="0" w:space="0" w:color="auto"/>
            <w:right w:val="none" w:sz="0" w:space="0" w:color="auto"/>
          </w:divBdr>
        </w:div>
      </w:divsChild>
    </w:div>
    <w:div w:id="136579942">
      <w:bodyDiv w:val="1"/>
      <w:marLeft w:val="0"/>
      <w:marRight w:val="0"/>
      <w:marTop w:val="0"/>
      <w:marBottom w:val="0"/>
      <w:divBdr>
        <w:top w:val="none" w:sz="0" w:space="0" w:color="auto"/>
        <w:left w:val="none" w:sz="0" w:space="0" w:color="auto"/>
        <w:bottom w:val="none" w:sz="0" w:space="0" w:color="auto"/>
        <w:right w:val="none" w:sz="0" w:space="0" w:color="auto"/>
      </w:divBdr>
    </w:div>
    <w:div w:id="162740283">
      <w:bodyDiv w:val="1"/>
      <w:marLeft w:val="0"/>
      <w:marRight w:val="0"/>
      <w:marTop w:val="0"/>
      <w:marBottom w:val="0"/>
      <w:divBdr>
        <w:top w:val="none" w:sz="0" w:space="0" w:color="auto"/>
        <w:left w:val="none" w:sz="0" w:space="0" w:color="auto"/>
        <w:bottom w:val="none" w:sz="0" w:space="0" w:color="auto"/>
        <w:right w:val="none" w:sz="0" w:space="0" w:color="auto"/>
      </w:divBdr>
      <w:divsChild>
        <w:div w:id="314453429">
          <w:marLeft w:val="547"/>
          <w:marRight w:val="0"/>
          <w:marTop w:val="0"/>
          <w:marBottom w:val="0"/>
          <w:divBdr>
            <w:top w:val="none" w:sz="0" w:space="0" w:color="auto"/>
            <w:left w:val="none" w:sz="0" w:space="0" w:color="auto"/>
            <w:bottom w:val="none" w:sz="0" w:space="0" w:color="auto"/>
            <w:right w:val="none" w:sz="0" w:space="0" w:color="auto"/>
          </w:divBdr>
        </w:div>
      </w:divsChild>
    </w:div>
    <w:div w:id="163136045">
      <w:bodyDiv w:val="1"/>
      <w:marLeft w:val="0"/>
      <w:marRight w:val="0"/>
      <w:marTop w:val="0"/>
      <w:marBottom w:val="0"/>
      <w:divBdr>
        <w:top w:val="none" w:sz="0" w:space="0" w:color="auto"/>
        <w:left w:val="none" w:sz="0" w:space="0" w:color="auto"/>
        <w:bottom w:val="none" w:sz="0" w:space="0" w:color="auto"/>
        <w:right w:val="none" w:sz="0" w:space="0" w:color="auto"/>
      </w:divBdr>
    </w:div>
    <w:div w:id="185367058">
      <w:bodyDiv w:val="1"/>
      <w:marLeft w:val="0"/>
      <w:marRight w:val="0"/>
      <w:marTop w:val="0"/>
      <w:marBottom w:val="0"/>
      <w:divBdr>
        <w:top w:val="none" w:sz="0" w:space="0" w:color="auto"/>
        <w:left w:val="none" w:sz="0" w:space="0" w:color="auto"/>
        <w:bottom w:val="none" w:sz="0" w:space="0" w:color="auto"/>
        <w:right w:val="none" w:sz="0" w:space="0" w:color="auto"/>
      </w:divBdr>
      <w:divsChild>
        <w:div w:id="368646689">
          <w:marLeft w:val="720"/>
          <w:marRight w:val="0"/>
          <w:marTop w:val="96"/>
          <w:marBottom w:val="0"/>
          <w:divBdr>
            <w:top w:val="none" w:sz="0" w:space="0" w:color="auto"/>
            <w:left w:val="none" w:sz="0" w:space="0" w:color="auto"/>
            <w:bottom w:val="none" w:sz="0" w:space="0" w:color="auto"/>
            <w:right w:val="none" w:sz="0" w:space="0" w:color="auto"/>
          </w:divBdr>
        </w:div>
        <w:div w:id="209070884">
          <w:marLeft w:val="720"/>
          <w:marRight w:val="0"/>
          <w:marTop w:val="96"/>
          <w:marBottom w:val="0"/>
          <w:divBdr>
            <w:top w:val="none" w:sz="0" w:space="0" w:color="auto"/>
            <w:left w:val="none" w:sz="0" w:space="0" w:color="auto"/>
            <w:bottom w:val="none" w:sz="0" w:space="0" w:color="auto"/>
            <w:right w:val="none" w:sz="0" w:space="0" w:color="auto"/>
          </w:divBdr>
        </w:div>
        <w:div w:id="1558319994">
          <w:marLeft w:val="720"/>
          <w:marRight w:val="0"/>
          <w:marTop w:val="96"/>
          <w:marBottom w:val="0"/>
          <w:divBdr>
            <w:top w:val="none" w:sz="0" w:space="0" w:color="auto"/>
            <w:left w:val="none" w:sz="0" w:space="0" w:color="auto"/>
            <w:bottom w:val="none" w:sz="0" w:space="0" w:color="auto"/>
            <w:right w:val="none" w:sz="0" w:space="0" w:color="auto"/>
          </w:divBdr>
        </w:div>
        <w:div w:id="1467162261">
          <w:marLeft w:val="720"/>
          <w:marRight w:val="0"/>
          <w:marTop w:val="96"/>
          <w:marBottom w:val="0"/>
          <w:divBdr>
            <w:top w:val="none" w:sz="0" w:space="0" w:color="auto"/>
            <w:left w:val="none" w:sz="0" w:space="0" w:color="auto"/>
            <w:bottom w:val="none" w:sz="0" w:space="0" w:color="auto"/>
            <w:right w:val="none" w:sz="0" w:space="0" w:color="auto"/>
          </w:divBdr>
        </w:div>
        <w:div w:id="1973752526">
          <w:marLeft w:val="720"/>
          <w:marRight w:val="0"/>
          <w:marTop w:val="96"/>
          <w:marBottom w:val="0"/>
          <w:divBdr>
            <w:top w:val="none" w:sz="0" w:space="0" w:color="auto"/>
            <w:left w:val="none" w:sz="0" w:space="0" w:color="auto"/>
            <w:bottom w:val="none" w:sz="0" w:space="0" w:color="auto"/>
            <w:right w:val="none" w:sz="0" w:space="0" w:color="auto"/>
          </w:divBdr>
        </w:div>
        <w:div w:id="1431731396">
          <w:marLeft w:val="720"/>
          <w:marRight w:val="0"/>
          <w:marTop w:val="96"/>
          <w:marBottom w:val="0"/>
          <w:divBdr>
            <w:top w:val="none" w:sz="0" w:space="0" w:color="auto"/>
            <w:left w:val="none" w:sz="0" w:space="0" w:color="auto"/>
            <w:bottom w:val="none" w:sz="0" w:space="0" w:color="auto"/>
            <w:right w:val="none" w:sz="0" w:space="0" w:color="auto"/>
          </w:divBdr>
        </w:div>
      </w:divsChild>
    </w:div>
    <w:div w:id="201065625">
      <w:bodyDiv w:val="1"/>
      <w:marLeft w:val="0"/>
      <w:marRight w:val="0"/>
      <w:marTop w:val="0"/>
      <w:marBottom w:val="0"/>
      <w:divBdr>
        <w:top w:val="none" w:sz="0" w:space="0" w:color="auto"/>
        <w:left w:val="none" w:sz="0" w:space="0" w:color="auto"/>
        <w:bottom w:val="none" w:sz="0" w:space="0" w:color="auto"/>
        <w:right w:val="none" w:sz="0" w:space="0" w:color="auto"/>
      </w:divBdr>
    </w:div>
    <w:div w:id="293102133">
      <w:bodyDiv w:val="1"/>
      <w:marLeft w:val="0"/>
      <w:marRight w:val="0"/>
      <w:marTop w:val="0"/>
      <w:marBottom w:val="0"/>
      <w:divBdr>
        <w:top w:val="none" w:sz="0" w:space="0" w:color="auto"/>
        <w:left w:val="none" w:sz="0" w:space="0" w:color="auto"/>
        <w:bottom w:val="none" w:sz="0" w:space="0" w:color="auto"/>
        <w:right w:val="none" w:sz="0" w:space="0" w:color="auto"/>
      </w:divBdr>
    </w:div>
    <w:div w:id="299774096">
      <w:bodyDiv w:val="1"/>
      <w:marLeft w:val="0"/>
      <w:marRight w:val="0"/>
      <w:marTop w:val="0"/>
      <w:marBottom w:val="0"/>
      <w:divBdr>
        <w:top w:val="none" w:sz="0" w:space="0" w:color="auto"/>
        <w:left w:val="none" w:sz="0" w:space="0" w:color="auto"/>
        <w:bottom w:val="none" w:sz="0" w:space="0" w:color="auto"/>
        <w:right w:val="none" w:sz="0" w:space="0" w:color="auto"/>
      </w:divBdr>
      <w:divsChild>
        <w:div w:id="1179732830">
          <w:marLeft w:val="547"/>
          <w:marRight w:val="0"/>
          <w:marTop w:val="0"/>
          <w:marBottom w:val="0"/>
          <w:divBdr>
            <w:top w:val="none" w:sz="0" w:space="0" w:color="auto"/>
            <w:left w:val="none" w:sz="0" w:space="0" w:color="auto"/>
            <w:bottom w:val="none" w:sz="0" w:space="0" w:color="auto"/>
            <w:right w:val="none" w:sz="0" w:space="0" w:color="auto"/>
          </w:divBdr>
        </w:div>
        <w:div w:id="1447971065">
          <w:marLeft w:val="547"/>
          <w:marRight w:val="0"/>
          <w:marTop w:val="0"/>
          <w:marBottom w:val="0"/>
          <w:divBdr>
            <w:top w:val="none" w:sz="0" w:space="0" w:color="auto"/>
            <w:left w:val="none" w:sz="0" w:space="0" w:color="auto"/>
            <w:bottom w:val="none" w:sz="0" w:space="0" w:color="auto"/>
            <w:right w:val="none" w:sz="0" w:space="0" w:color="auto"/>
          </w:divBdr>
        </w:div>
      </w:divsChild>
    </w:div>
    <w:div w:id="374082325">
      <w:bodyDiv w:val="1"/>
      <w:marLeft w:val="0"/>
      <w:marRight w:val="0"/>
      <w:marTop w:val="0"/>
      <w:marBottom w:val="0"/>
      <w:divBdr>
        <w:top w:val="none" w:sz="0" w:space="0" w:color="auto"/>
        <w:left w:val="none" w:sz="0" w:space="0" w:color="auto"/>
        <w:bottom w:val="none" w:sz="0" w:space="0" w:color="auto"/>
        <w:right w:val="none" w:sz="0" w:space="0" w:color="auto"/>
      </w:divBdr>
    </w:div>
    <w:div w:id="507717920">
      <w:bodyDiv w:val="1"/>
      <w:marLeft w:val="0"/>
      <w:marRight w:val="0"/>
      <w:marTop w:val="0"/>
      <w:marBottom w:val="0"/>
      <w:divBdr>
        <w:top w:val="none" w:sz="0" w:space="0" w:color="auto"/>
        <w:left w:val="none" w:sz="0" w:space="0" w:color="auto"/>
        <w:bottom w:val="none" w:sz="0" w:space="0" w:color="auto"/>
        <w:right w:val="none" w:sz="0" w:space="0" w:color="auto"/>
      </w:divBdr>
      <w:divsChild>
        <w:div w:id="1246184050">
          <w:marLeft w:val="547"/>
          <w:marRight w:val="0"/>
          <w:marTop w:val="0"/>
          <w:marBottom w:val="0"/>
          <w:divBdr>
            <w:top w:val="none" w:sz="0" w:space="0" w:color="auto"/>
            <w:left w:val="none" w:sz="0" w:space="0" w:color="auto"/>
            <w:bottom w:val="none" w:sz="0" w:space="0" w:color="auto"/>
            <w:right w:val="none" w:sz="0" w:space="0" w:color="auto"/>
          </w:divBdr>
        </w:div>
      </w:divsChild>
    </w:div>
    <w:div w:id="516702566">
      <w:bodyDiv w:val="1"/>
      <w:marLeft w:val="0"/>
      <w:marRight w:val="0"/>
      <w:marTop w:val="0"/>
      <w:marBottom w:val="0"/>
      <w:divBdr>
        <w:top w:val="none" w:sz="0" w:space="0" w:color="auto"/>
        <w:left w:val="none" w:sz="0" w:space="0" w:color="auto"/>
        <w:bottom w:val="none" w:sz="0" w:space="0" w:color="auto"/>
        <w:right w:val="none" w:sz="0" w:space="0" w:color="auto"/>
      </w:divBdr>
      <w:divsChild>
        <w:div w:id="533271937">
          <w:marLeft w:val="576"/>
          <w:marRight w:val="0"/>
          <w:marTop w:val="80"/>
          <w:marBottom w:val="0"/>
          <w:divBdr>
            <w:top w:val="none" w:sz="0" w:space="0" w:color="auto"/>
            <w:left w:val="none" w:sz="0" w:space="0" w:color="auto"/>
            <w:bottom w:val="none" w:sz="0" w:space="0" w:color="auto"/>
            <w:right w:val="none" w:sz="0" w:space="0" w:color="auto"/>
          </w:divBdr>
        </w:div>
        <w:div w:id="1941260250">
          <w:marLeft w:val="979"/>
          <w:marRight w:val="0"/>
          <w:marTop w:val="65"/>
          <w:marBottom w:val="0"/>
          <w:divBdr>
            <w:top w:val="none" w:sz="0" w:space="0" w:color="auto"/>
            <w:left w:val="none" w:sz="0" w:space="0" w:color="auto"/>
            <w:bottom w:val="none" w:sz="0" w:space="0" w:color="auto"/>
            <w:right w:val="none" w:sz="0" w:space="0" w:color="auto"/>
          </w:divBdr>
        </w:div>
      </w:divsChild>
    </w:div>
    <w:div w:id="542980661">
      <w:bodyDiv w:val="1"/>
      <w:marLeft w:val="0"/>
      <w:marRight w:val="0"/>
      <w:marTop w:val="0"/>
      <w:marBottom w:val="0"/>
      <w:divBdr>
        <w:top w:val="none" w:sz="0" w:space="0" w:color="auto"/>
        <w:left w:val="none" w:sz="0" w:space="0" w:color="auto"/>
        <w:bottom w:val="none" w:sz="0" w:space="0" w:color="auto"/>
        <w:right w:val="none" w:sz="0" w:space="0" w:color="auto"/>
      </w:divBdr>
    </w:div>
    <w:div w:id="573052824">
      <w:bodyDiv w:val="1"/>
      <w:marLeft w:val="0"/>
      <w:marRight w:val="0"/>
      <w:marTop w:val="0"/>
      <w:marBottom w:val="0"/>
      <w:divBdr>
        <w:top w:val="none" w:sz="0" w:space="0" w:color="auto"/>
        <w:left w:val="none" w:sz="0" w:space="0" w:color="auto"/>
        <w:bottom w:val="none" w:sz="0" w:space="0" w:color="auto"/>
        <w:right w:val="none" w:sz="0" w:space="0" w:color="auto"/>
      </w:divBdr>
      <w:divsChild>
        <w:div w:id="1525635494">
          <w:marLeft w:val="1166"/>
          <w:marRight w:val="0"/>
          <w:marTop w:val="77"/>
          <w:marBottom w:val="0"/>
          <w:divBdr>
            <w:top w:val="none" w:sz="0" w:space="0" w:color="auto"/>
            <w:left w:val="none" w:sz="0" w:space="0" w:color="auto"/>
            <w:bottom w:val="none" w:sz="0" w:space="0" w:color="auto"/>
            <w:right w:val="none" w:sz="0" w:space="0" w:color="auto"/>
          </w:divBdr>
        </w:div>
        <w:div w:id="1543634997">
          <w:marLeft w:val="1166"/>
          <w:marRight w:val="0"/>
          <w:marTop w:val="77"/>
          <w:marBottom w:val="0"/>
          <w:divBdr>
            <w:top w:val="none" w:sz="0" w:space="0" w:color="auto"/>
            <w:left w:val="none" w:sz="0" w:space="0" w:color="auto"/>
            <w:bottom w:val="none" w:sz="0" w:space="0" w:color="auto"/>
            <w:right w:val="none" w:sz="0" w:space="0" w:color="auto"/>
          </w:divBdr>
        </w:div>
        <w:div w:id="106658772">
          <w:marLeft w:val="1166"/>
          <w:marRight w:val="0"/>
          <w:marTop w:val="77"/>
          <w:marBottom w:val="0"/>
          <w:divBdr>
            <w:top w:val="none" w:sz="0" w:space="0" w:color="auto"/>
            <w:left w:val="none" w:sz="0" w:space="0" w:color="auto"/>
            <w:bottom w:val="none" w:sz="0" w:space="0" w:color="auto"/>
            <w:right w:val="none" w:sz="0" w:space="0" w:color="auto"/>
          </w:divBdr>
        </w:div>
        <w:div w:id="395322008">
          <w:marLeft w:val="1166"/>
          <w:marRight w:val="0"/>
          <w:marTop w:val="77"/>
          <w:marBottom w:val="0"/>
          <w:divBdr>
            <w:top w:val="none" w:sz="0" w:space="0" w:color="auto"/>
            <w:left w:val="none" w:sz="0" w:space="0" w:color="auto"/>
            <w:bottom w:val="none" w:sz="0" w:space="0" w:color="auto"/>
            <w:right w:val="none" w:sz="0" w:space="0" w:color="auto"/>
          </w:divBdr>
        </w:div>
      </w:divsChild>
    </w:div>
    <w:div w:id="590510390">
      <w:bodyDiv w:val="1"/>
      <w:marLeft w:val="0"/>
      <w:marRight w:val="0"/>
      <w:marTop w:val="0"/>
      <w:marBottom w:val="0"/>
      <w:divBdr>
        <w:top w:val="none" w:sz="0" w:space="0" w:color="auto"/>
        <w:left w:val="none" w:sz="0" w:space="0" w:color="auto"/>
        <w:bottom w:val="none" w:sz="0" w:space="0" w:color="auto"/>
        <w:right w:val="none" w:sz="0" w:space="0" w:color="auto"/>
      </w:divBdr>
    </w:div>
    <w:div w:id="596405727">
      <w:bodyDiv w:val="1"/>
      <w:marLeft w:val="0"/>
      <w:marRight w:val="0"/>
      <w:marTop w:val="0"/>
      <w:marBottom w:val="0"/>
      <w:divBdr>
        <w:top w:val="none" w:sz="0" w:space="0" w:color="auto"/>
        <w:left w:val="none" w:sz="0" w:space="0" w:color="auto"/>
        <w:bottom w:val="none" w:sz="0" w:space="0" w:color="auto"/>
        <w:right w:val="none" w:sz="0" w:space="0" w:color="auto"/>
      </w:divBdr>
    </w:div>
    <w:div w:id="607393774">
      <w:bodyDiv w:val="1"/>
      <w:marLeft w:val="0"/>
      <w:marRight w:val="0"/>
      <w:marTop w:val="0"/>
      <w:marBottom w:val="0"/>
      <w:divBdr>
        <w:top w:val="none" w:sz="0" w:space="0" w:color="auto"/>
        <w:left w:val="none" w:sz="0" w:space="0" w:color="auto"/>
        <w:bottom w:val="none" w:sz="0" w:space="0" w:color="auto"/>
        <w:right w:val="none" w:sz="0" w:space="0" w:color="auto"/>
      </w:divBdr>
      <w:divsChild>
        <w:div w:id="1021736960">
          <w:marLeft w:val="720"/>
          <w:marRight w:val="0"/>
          <w:marTop w:val="96"/>
          <w:marBottom w:val="0"/>
          <w:divBdr>
            <w:top w:val="none" w:sz="0" w:space="0" w:color="auto"/>
            <w:left w:val="none" w:sz="0" w:space="0" w:color="auto"/>
            <w:bottom w:val="none" w:sz="0" w:space="0" w:color="auto"/>
            <w:right w:val="none" w:sz="0" w:space="0" w:color="auto"/>
          </w:divBdr>
        </w:div>
        <w:div w:id="2041933313">
          <w:marLeft w:val="1354"/>
          <w:marRight w:val="0"/>
          <w:marTop w:val="96"/>
          <w:marBottom w:val="0"/>
          <w:divBdr>
            <w:top w:val="none" w:sz="0" w:space="0" w:color="auto"/>
            <w:left w:val="none" w:sz="0" w:space="0" w:color="auto"/>
            <w:bottom w:val="none" w:sz="0" w:space="0" w:color="auto"/>
            <w:right w:val="none" w:sz="0" w:space="0" w:color="auto"/>
          </w:divBdr>
        </w:div>
        <w:div w:id="1543639655">
          <w:marLeft w:val="1354"/>
          <w:marRight w:val="0"/>
          <w:marTop w:val="96"/>
          <w:marBottom w:val="0"/>
          <w:divBdr>
            <w:top w:val="none" w:sz="0" w:space="0" w:color="auto"/>
            <w:left w:val="none" w:sz="0" w:space="0" w:color="auto"/>
            <w:bottom w:val="none" w:sz="0" w:space="0" w:color="auto"/>
            <w:right w:val="none" w:sz="0" w:space="0" w:color="auto"/>
          </w:divBdr>
        </w:div>
        <w:div w:id="852913373">
          <w:marLeft w:val="1354"/>
          <w:marRight w:val="0"/>
          <w:marTop w:val="96"/>
          <w:marBottom w:val="0"/>
          <w:divBdr>
            <w:top w:val="none" w:sz="0" w:space="0" w:color="auto"/>
            <w:left w:val="none" w:sz="0" w:space="0" w:color="auto"/>
            <w:bottom w:val="none" w:sz="0" w:space="0" w:color="auto"/>
            <w:right w:val="none" w:sz="0" w:space="0" w:color="auto"/>
          </w:divBdr>
        </w:div>
        <w:div w:id="448088775">
          <w:marLeft w:val="720"/>
          <w:marRight w:val="0"/>
          <w:marTop w:val="96"/>
          <w:marBottom w:val="0"/>
          <w:divBdr>
            <w:top w:val="none" w:sz="0" w:space="0" w:color="auto"/>
            <w:left w:val="none" w:sz="0" w:space="0" w:color="auto"/>
            <w:bottom w:val="none" w:sz="0" w:space="0" w:color="auto"/>
            <w:right w:val="none" w:sz="0" w:space="0" w:color="auto"/>
          </w:divBdr>
        </w:div>
        <w:div w:id="2031759610">
          <w:marLeft w:val="1354"/>
          <w:marRight w:val="0"/>
          <w:marTop w:val="96"/>
          <w:marBottom w:val="0"/>
          <w:divBdr>
            <w:top w:val="none" w:sz="0" w:space="0" w:color="auto"/>
            <w:left w:val="none" w:sz="0" w:space="0" w:color="auto"/>
            <w:bottom w:val="none" w:sz="0" w:space="0" w:color="auto"/>
            <w:right w:val="none" w:sz="0" w:space="0" w:color="auto"/>
          </w:divBdr>
        </w:div>
        <w:div w:id="1249075762">
          <w:marLeft w:val="1354"/>
          <w:marRight w:val="0"/>
          <w:marTop w:val="96"/>
          <w:marBottom w:val="0"/>
          <w:divBdr>
            <w:top w:val="none" w:sz="0" w:space="0" w:color="auto"/>
            <w:left w:val="none" w:sz="0" w:space="0" w:color="auto"/>
            <w:bottom w:val="none" w:sz="0" w:space="0" w:color="auto"/>
            <w:right w:val="none" w:sz="0" w:space="0" w:color="auto"/>
          </w:divBdr>
        </w:div>
        <w:div w:id="2054233476">
          <w:marLeft w:val="1354"/>
          <w:marRight w:val="0"/>
          <w:marTop w:val="96"/>
          <w:marBottom w:val="0"/>
          <w:divBdr>
            <w:top w:val="none" w:sz="0" w:space="0" w:color="auto"/>
            <w:left w:val="none" w:sz="0" w:space="0" w:color="auto"/>
            <w:bottom w:val="none" w:sz="0" w:space="0" w:color="auto"/>
            <w:right w:val="none" w:sz="0" w:space="0" w:color="auto"/>
          </w:divBdr>
        </w:div>
        <w:div w:id="1605532228">
          <w:marLeft w:val="1354"/>
          <w:marRight w:val="0"/>
          <w:marTop w:val="96"/>
          <w:marBottom w:val="0"/>
          <w:divBdr>
            <w:top w:val="none" w:sz="0" w:space="0" w:color="auto"/>
            <w:left w:val="none" w:sz="0" w:space="0" w:color="auto"/>
            <w:bottom w:val="none" w:sz="0" w:space="0" w:color="auto"/>
            <w:right w:val="none" w:sz="0" w:space="0" w:color="auto"/>
          </w:divBdr>
        </w:div>
      </w:divsChild>
    </w:div>
    <w:div w:id="614943687">
      <w:bodyDiv w:val="1"/>
      <w:marLeft w:val="0"/>
      <w:marRight w:val="0"/>
      <w:marTop w:val="0"/>
      <w:marBottom w:val="0"/>
      <w:divBdr>
        <w:top w:val="none" w:sz="0" w:space="0" w:color="auto"/>
        <w:left w:val="none" w:sz="0" w:space="0" w:color="auto"/>
        <w:bottom w:val="none" w:sz="0" w:space="0" w:color="auto"/>
        <w:right w:val="none" w:sz="0" w:space="0" w:color="auto"/>
      </w:divBdr>
    </w:div>
    <w:div w:id="645209493">
      <w:bodyDiv w:val="1"/>
      <w:marLeft w:val="0"/>
      <w:marRight w:val="0"/>
      <w:marTop w:val="0"/>
      <w:marBottom w:val="0"/>
      <w:divBdr>
        <w:top w:val="none" w:sz="0" w:space="0" w:color="auto"/>
        <w:left w:val="none" w:sz="0" w:space="0" w:color="auto"/>
        <w:bottom w:val="none" w:sz="0" w:space="0" w:color="auto"/>
        <w:right w:val="none" w:sz="0" w:space="0" w:color="auto"/>
      </w:divBdr>
      <w:divsChild>
        <w:div w:id="1030451921">
          <w:marLeft w:val="806"/>
          <w:marRight w:val="0"/>
          <w:marTop w:val="106"/>
          <w:marBottom w:val="0"/>
          <w:divBdr>
            <w:top w:val="none" w:sz="0" w:space="0" w:color="auto"/>
            <w:left w:val="none" w:sz="0" w:space="0" w:color="auto"/>
            <w:bottom w:val="none" w:sz="0" w:space="0" w:color="auto"/>
            <w:right w:val="none" w:sz="0" w:space="0" w:color="auto"/>
          </w:divBdr>
        </w:div>
        <w:div w:id="319626591">
          <w:marLeft w:val="1440"/>
          <w:marRight w:val="0"/>
          <w:marTop w:val="106"/>
          <w:marBottom w:val="0"/>
          <w:divBdr>
            <w:top w:val="none" w:sz="0" w:space="0" w:color="auto"/>
            <w:left w:val="none" w:sz="0" w:space="0" w:color="auto"/>
            <w:bottom w:val="none" w:sz="0" w:space="0" w:color="auto"/>
            <w:right w:val="none" w:sz="0" w:space="0" w:color="auto"/>
          </w:divBdr>
        </w:div>
        <w:div w:id="1502891592">
          <w:marLeft w:val="1440"/>
          <w:marRight w:val="0"/>
          <w:marTop w:val="106"/>
          <w:marBottom w:val="0"/>
          <w:divBdr>
            <w:top w:val="none" w:sz="0" w:space="0" w:color="auto"/>
            <w:left w:val="none" w:sz="0" w:space="0" w:color="auto"/>
            <w:bottom w:val="none" w:sz="0" w:space="0" w:color="auto"/>
            <w:right w:val="none" w:sz="0" w:space="0" w:color="auto"/>
          </w:divBdr>
        </w:div>
        <w:div w:id="846166263">
          <w:marLeft w:val="1440"/>
          <w:marRight w:val="0"/>
          <w:marTop w:val="106"/>
          <w:marBottom w:val="0"/>
          <w:divBdr>
            <w:top w:val="none" w:sz="0" w:space="0" w:color="auto"/>
            <w:left w:val="none" w:sz="0" w:space="0" w:color="auto"/>
            <w:bottom w:val="none" w:sz="0" w:space="0" w:color="auto"/>
            <w:right w:val="none" w:sz="0" w:space="0" w:color="auto"/>
          </w:divBdr>
        </w:div>
        <w:div w:id="287472456">
          <w:marLeft w:val="1440"/>
          <w:marRight w:val="0"/>
          <w:marTop w:val="106"/>
          <w:marBottom w:val="0"/>
          <w:divBdr>
            <w:top w:val="none" w:sz="0" w:space="0" w:color="auto"/>
            <w:left w:val="none" w:sz="0" w:space="0" w:color="auto"/>
            <w:bottom w:val="none" w:sz="0" w:space="0" w:color="auto"/>
            <w:right w:val="none" w:sz="0" w:space="0" w:color="auto"/>
          </w:divBdr>
        </w:div>
        <w:div w:id="559705737">
          <w:marLeft w:val="806"/>
          <w:marRight w:val="0"/>
          <w:marTop w:val="106"/>
          <w:marBottom w:val="0"/>
          <w:divBdr>
            <w:top w:val="none" w:sz="0" w:space="0" w:color="auto"/>
            <w:left w:val="none" w:sz="0" w:space="0" w:color="auto"/>
            <w:bottom w:val="none" w:sz="0" w:space="0" w:color="auto"/>
            <w:right w:val="none" w:sz="0" w:space="0" w:color="auto"/>
          </w:divBdr>
        </w:div>
        <w:div w:id="1756973549">
          <w:marLeft w:val="806"/>
          <w:marRight w:val="0"/>
          <w:marTop w:val="106"/>
          <w:marBottom w:val="0"/>
          <w:divBdr>
            <w:top w:val="none" w:sz="0" w:space="0" w:color="auto"/>
            <w:left w:val="none" w:sz="0" w:space="0" w:color="auto"/>
            <w:bottom w:val="none" w:sz="0" w:space="0" w:color="auto"/>
            <w:right w:val="none" w:sz="0" w:space="0" w:color="auto"/>
          </w:divBdr>
        </w:div>
      </w:divsChild>
    </w:div>
    <w:div w:id="681051204">
      <w:bodyDiv w:val="1"/>
      <w:marLeft w:val="0"/>
      <w:marRight w:val="0"/>
      <w:marTop w:val="0"/>
      <w:marBottom w:val="0"/>
      <w:divBdr>
        <w:top w:val="none" w:sz="0" w:space="0" w:color="auto"/>
        <w:left w:val="none" w:sz="0" w:space="0" w:color="auto"/>
        <w:bottom w:val="none" w:sz="0" w:space="0" w:color="auto"/>
        <w:right w:val="none" w:sz="0" w:space="0" w:color="auto"/>
      </w:divBdr>
    </w:div>
    <w:div w:id="683020676">
      <w:bodyDiv w:val="1"/>
      <w:marLeft w:val="0"/>
      <w:marRight w:val="0"/>
      <w:marTop w:val="0"/>
      <w:marBottom w:val="0"/>
      <w:divBdr>
        <w:top w:val="none" w:sz="0" w:space="0" w:color="auto"/>
        <w:left w:val="none" w:sz="0" w:space="0" w:color="auto"/>
        <w:bottom w:val="none" w:sz="0" w:space="0" w:color="auto"/>
        <w:right w:val="none" w:sz="0" w:space="0" w:color="auto"/>
      </w:divBdr>
      <w:divsChild>
        <w:div w:id="655500472">
          <w:marLeft w:val="547"/>
          <w:marRight w:val="0"/>
          <w:marTop w:val="0"/>
          <w:marBottom w:val="0"/>
          <w:divBdr>
            <w:top w:val="none" w:sz="0" w:space="0" w:color="auto"/>
            <w:left w:val="none" w:sz="0" w:space="0" w:color="auto"/>
            <w:bottom w:val="none" w:sz="0" w:space="0" w:color="auto"/>
            <w:right w:val="none" w:sz="0" w:space="0" w:color="auto"/>
          </w:divBdr>
        </w:div>
      </w:divsChild>
    </w:div>
    <w:div w:id="701588608">
      <w:bodyDiv w:val="1"/>
      <w:marLeft w:val="0"/>
      <w:marRight w:val="0"/>
      <w:marTop w:val="0"/>
      <w:marBottom w:val="0"/>
      <w:divBdr>
        <w:top w:val="none" w:sz="0" w:space="0" w:color="auto"/>
        <w:left w:val="none" w:sz="0" w:space="0" w:color="auto"/>
        <w:bottom w:val="none" w:sz="0" w:space="0" w:color="auto"/>
        <w:right w:val="none" w:sz="0" w:space="0" w:color="auto"/>
      </w:divBdr>
    </w:div>
    <w:div w:id="707491237">
      <w:bodyDiv w:val="1"/>
      <w:marLeft w:val="0"/>
      <w:marRight w:val="0"/>
      <w:marTop w:val="0"/>
      <w:marBottom w:val="0"/>
      <w:divBdr>
        <w:top w:val="none" w:sz="0" w:space="0" w:color="auto"/>
        <w:left w:val="none" w:sz="0" w:space="0" w:color="auto"/>
        <w:bottom w:val="none" w:sz="0" w:space="0" w:color="auto"/>
        <w:right w:val="none" w:sz="0" w:space="0" w:color="auto"/>
      </w:divBdr>
    </w:div>
    <w:div w:id="707682026">
      <w:bodyDiv w:val="1"/>
      <w:marLeft w:val="0"/>
      <w:marRight w:val="0"/>
      <w:marTop w:val="0"/>
      <w:marBottom w:val="0"/>
      <w:divBdr>
        <w:top w:val="none" w:sz="0" w:space="0" w:color="auto"/>
        <w:left w:val="none" w:sz="0" w:space="0" w:color="auto"/>
        <w:bottom w:val="none" w:sz="0" w:space="0" w:color="auto"/>
        <w:right w:val="none" w:sz="0" w:space="0" w:color="auto"/>
      </w:divBdr>
      <w:divsChild>
        <w:div w:id="544872858">
          <w:marLeft w:val="547"/>
          <w:marRight w:val="0"/>
          <w:marTop w:val="0"/>
          <w:marBottom w:val="0"/>
          <w:divBdr>
            <w:top w:val="none" w:sz="0" w:space="0" w:color="auto"/>
            <w:left w:val="none" w:sz="0" w:space="0" w:color="auto"/>
            <w:bottom w:val="none" w:sz="0" w:space="0" w:color="auto"/>
            <w:right w:val="none" w:sz="0" w:space="0" w:color="auto"/>
          </w:divBdr>
        </w:div>
      </w:divsChild>
    </w:div>
    <w:div w:id="748963799">
      <w:bodyDiv w:val="1"/>
      <w:marLeft w:val="0"/>
      <w:marRight w:val="0"/>
      <w:marTop w:val="0"/>
      <w:marBottom w:val="0"/>
      <w:divBdr>
        <w:top w:val="none" w:sz="0" w:space="0" w:color="auto"/>
        <w:left w:val="none" w:sz="0" w:space="0" w:color="auto"/>
        <w:bottom w:val="none" w:sz="0" w:space="0" w:color="auto"/>
        <w:right w:val="none" w:sz="0" w:space="0" w:color="auto"/>
      </w:divBdr>
    </w:div>
    <w:div w:id="783423991">
      <w:bodyDiv w:val="1"/>
      <w:marLeft w:val="0"/>
      <w:marRight w:val="0"/>
      <w:marTop w:val="0"/>
      <w:marBottom w:val="0"/>
      <w:divBdr>
        <w:top w:val="none" w:sz="0" w:space="0" w:color="auto"/>
        <w:left w:val="none" w:sz="0" w:space="0" w:color="auto"/>
        <w:bottom w:val="none" w:sz="0" w:space="0" w:color="auto"/>
        <w:right w:val="none" w:sz="0" w:space="0" w:color="auto"/>
      </w:divBdr>
    </w:div>
    <w:div w:id="790631221">
      <w:bodyDiv w:val="1"/>
      <w:marLeft w:val="0"/>
      <w:marRight w:val="0"/>
      <w:marTop w:val="0"/>
      <w:marBottom w:val="0"/>
      <w:divBdr>
        <w:top w:val="none" w:sz="0" w:space="0" w:color="auto"/>
        <w:left w:val="none" w:sz="0" w:space="0" w:color="auto"/>
        <w:bottom w:val="none" w:sz="0" w:space="0" w:color="auto"/>
        <w:right w:val="none" w:sz="0" w:space="0" w:color="auto"/>
      </w:divBdr>
      <w:divsChild>
        <w:div w:id="945624243">
          <w:marLeft w:val="547"/>
          <w:marRight w:val="0"/>
          <w:marTop w:val="0"/>
          <w:marBottom w:val="0"/>
          <w:divBdr>
            <w:top w:val="none" w:sz="0" w:space="0" w:color="auto"/>
            <w:left w:val="none" w:sz="0" w:space="0" w:color="auto"/>
            <w:bottom w:val="none" w:sz="0" w:space="0" w:color="auto"/>
            <w:right w:val="none" w:sz="0" w:space="0" w:color="auto"/>
          </w:divBdr>
        </w:div>
      </w:divsChild>
    </w:div>
    <w:div w:id="793985449">
      <w:bodyDiv w:val="1"/>
      <w:marLeft w:val="0"/>
      <w:marRight w:val="0"/>
      <w:marTop w:val="0"/>
      <w:marBottom w:val="0"/>
      <w:divBdr>
        <w:top w:val="none" w:sz="0" w:space="0" w:color="auto"/>
        <w:left w:val="none" w:sz="0" w:space="0" w:color="auto"/>
        <w:bottom w:val="none" w:sz="0" w:space="0" w:color="auto"/>
        <w:right w:val="none" w:sz="0" w:space="0" w:color="auto"/>
      </w:divBdr>
      <w:divsChild>
        <w:div w:id="1220941652">
          <w:marLeft w:val="720"/>
          <w:marRight w:val="0"/>
          <w:marTop w:val="86"/>
          <w:marBottom w:val="0"/>
          <w:divBdr>
            <w:top w:val="none" w:sz="0" w:space="0" w:color="auto"/>
            <w:left w:val="none" w:sz="0" w:space="0" w:color="auto"/>
            <w:bottom w:val="none" w:sz="0" w:space="0" w:color="auto"/>
            <w:right w:val="none" w:sz="0" w:space="0" w:color="auto"/>
          </w:divBdr>
        </w:div>
        <w:div w:id="325060231">
          <w:marLeft w:val="1166"/>
          <w:marRight w:val="0"/>
          <w:marTop w:val="86"/>
          <w:marBottom w:val="0"/>
          <w:divBdr>
            <w:top w:val="none" w:sz="0" w:space="0" w:color="auto"/>
            <w:left w:val="none" w:sz="0" w:space="0" w:color="auto"/>
            <w:bottom w:val="none" w:sz="0" w:space="0" w:color="auto"/>
            <w:right w:val="none" w:sz="0" w:space="0" w:color="auto"/>
          </w:divBdr>
        </w:div>
        <w:div w:id="1695689120">
          <w:marLeft w:val="1166"/>
          <w:marRight w:val="0"/>
          <w:marTop w:val="86"/>
          <w:marBottom w:val="0"/>
          <w:divBdr>
            <w:top w:val="none" w:sz="0" w:space="0" w:color="auto"/>
            <w:left w:val="none" w:sz="0" w:space="0" w:color="auto"/>
            <w:bottom w:val="none" w:sz="0" w:space="0" w:color="auto"/>
            <w:right w:val="none" w:sz="0" w:space="0" w:color="auto"/>
          </w:divBdr>
        </w:div>
        <w:div w:id="1685472310">
          <w:marLeft w:val="547"/>
          <w:marRight w:val="0"/>
          <w:marTop w:val="86"/>
          <w:marBottom w:val="0"/>
          <w:divBdr>
            <w:top w:val="none" w:sz="0" w:space="0" w:color="auto"/>
            <w:left w:val="none" w:sz="0" w:space="0" w:color="auto"/>
            <w:bottom w:val="none" w:sz="0" w:space="0" w:color="auto"/>
            <w:right w:val="none" w:sz="0" w:space="0" w:color="auto"/>
          </w:divBdr>
        </w:div>
        <w:div w:id="1616986426">
          <w:marLeft w:val="1166"/>
          <w:marRight w:val="0"/>
          <w:marTop w:val="86"/>
          <w:marBottom w:val="0"/>
          <w:divBdr>
            <w:top w:val="none" w:sz="0" w:space="0" w:color="auto"/>
            <w:left w:val="none" w:sz="0" w:space="0" w:color="auto"/>
            <w:bottom w:val="none" w:sz="0" w:space="0" w:color="auto"/>
            <w:right w:val="none" w:sz="0" w:space="0" w:color="auto"/>
          </w:divBdr>
        </w:div>
        <w:div w:id="2068412830">
          <w:marLeft w:val="1166"/>
          <w:marRight w:val="0"/>
          <w:marTop w:val="86"/>
          <w:marBottom w:val="0"/>
          <w:divBdr>
            <w:top w:val="none" w:sz="0" w:space="0" w:color="auto"/>
            <w:left w:val="none" w:sz="0" w:space="0" w:color="auto"/>
            <w:bottom w:val="none" w:sz="0" w:space="0" w:color="auto"/>
            <w:right w:val="none" w:sz="0" w:space="0" w:color="auto"/>
          </w:divBdr>
        </w:div>
        <w:div w:id="1287085204">
          <w:marLeft w:val="547"/>
          <w:marRight w:val="0"/>
          <w:marTop w:val="86"/>
          <w:marBottom w:val="0"/>
          <w:divBdr>
            <w:top w:val="none" w:sz="0" w:space="0" w:color="auto"/>
            <w:left w:val="none" w:sz="0" w:space="0" w:color="auto"/>
            <w:bottom w:val="none" w:sz="0" w:space="0" w:color="auto"/>
            <w:right w:val="none" w:sz="0" w:space="0" w:color="auto"/>
          </w:divBdr>
        </w:div>
      </w:divsChild>
    </w:div>
    <w:div w:id="855771752">
      <w:bodyDiv w:val="1"/>
      <w:marLeft w:val="0"/>
      <w:marRight w:val="0"/>
      <w:marTop w:val="0"/>
      <w:marBottom w:val="0"/>
      <w:divBdr>
        <w:top w:val="none" w:sz="0" w:space="0" w:color="auto"/>
        <w:left w:val="none" w:sz="0" w:space="0" w:color="auto"/>
        <w:bottom w:val="none" w:sz="0" w:space="0" w:color="auto"/>
        <w:right w:val="none" w:sz="0" w:space="0" w:color="auto"/>
      </w:divBdr>
    </w:div>
    <w:div w:id="918178761">
      <w:bodyDiv w:val="1"/>
      <w:marLeft w:val="0"/>
      <w:marRight w:val="0"/>
      <w:marTop w:val="0"/>
      <w:marBottom w:val="0"/>
      <w:divBdr>
        <w:top w:val="none" w:sz="0" w:space="0" w:color="auto"/>
        <w:left w:val="none" w:sz="0" w:space="0" w:color="auto"/>
        <w:bottom w:val="none" w:sz="0" w:space="0" w:color="auto"/>
        <w:right w:val="none" w:sz="0" w:space="0" w:color="auto"/>
      </w:divBdr>
      <w:divsChild>
        <w:div w:id="636765551">
          <w:marLeft w:val="576"/>
          <w:marRight w:val="0"/>
          <w:marTop w:val="67"/>
          <w:marBottom w:val="60"/>
          <w:divBdr>
            <w:top w:val="none" w:sz="0" w:space="0" w:color="auto"/>
            <w:left w:val="none" w:sz="0" w:space="0" w:color="auto"/>
            <w:bottom w:val="none" w:sz="0" w:space="0" w:color="auto"/>
            <w:right w:val="none" w:sz="0" w:space="0" w:color="auto"/>
          </w:divBdr>
        </w:div>
        <w:div w:id="1918248025">
          <w:marLeft w:val="576"/>
          <w:marRight w:val="0"/>
          <w:marTop w:val="67"/>
          <w:marBottom w:val="60"/>
          <w:divBdr>
            <w:top w:val="none" w:sz="0" w:space="0" w:color="auto"/>
            <w:left w:val="none" w:sz="0" w:space="0" w:color="auto"/>
            <w:bottom w:val="none" w:sz="0" w:space="0" w:color="auto"/>
            <w:right w:val="none" w:sz="0" w:space="0" w:color="auto"/>
          </w:divBdr>
        </w:div>
        <w:div w:id="1759475457">
          <w:marLeft w:val="1166"/>
          <w:marRight w:val="0"/>
          <w:marTop w:val="67"/>
          <w:marBottom w:val="60"/>
          <w:divBdr>
            <w:top w:val="none" w:sz="0" w:space="0" w:color="auto"/>
            <w:left w:val="none" w:sz="0" w:space="0" w:color="auto"/>
            <w:bottom w:val="none" w:sz="0" w:space="0" w:color="auto"/>
            <w:right w:val="none" w:sz="0" w:space="0" w:color="auto"/>
          </w:divBdr>
        </w:div>
        <w:div w:id="809328627">
          <w:marLeft w:val="1166"/>
          <w:marRight w:val="0"/>
          <w:marTop w:val="67"/>
          <w:marBottom w:val="60"/>
          <w:divBdr>
            <w:top w:val="none" w:sz="0" w:space="0" w:color="auto"/>
            <w:left w:val="none" w:sz="0" w:space="0" w:color="auto"/>
            <w:bottom w:val="none" w:sz="0" w:space="0" w:color="auto"/>
            <w:right w:val="none" w:sz="0" w:space="0" w:color="auto"/>
          </w:divBdr>
        </w:div>
        <w:div w:id="1113012690">
          <w:marLeft w:val="576"/>
          <w:marRight w:val="0"/>
          <w:marTop w:val="67"/>
          <w:marBottom w:val="60"/>
          <w:divBdr>
            <w:top w:val="none" w:sz="0" w:space="0" w:color="auto"/>
            <w:left w:val="none" w:sz="0" w:space="0" w:color="auto"/>
            <w:bottom w:val="none" w:sz="0" w:space="0" w:color="auto"/>
            <w:right w:val="none" w:sz="0" w:space="0" w:color="auto"/>
          </w:divBdr>
        </w:div>
      </w:divsChild>
    </w:div>
    <w:div w:id="928581410">
      <w:bodyDiv w:val="1"/>
      <w:marLeft w:val="0"/>
      <w:marRight w:val="0"/>
      <w:marTop w:val="0"/>
      <w:marBottom w:val="0"/>
      <w:divBdr>
        <w:top w:val="none" w:sz="0" w:space="0" w:color="auto"/>
        <w:left w:val="none" w:sz="0" w:space="0" w:color="auto"/>
        <w:bottom w:val="none" w:sz="0" w:space="0" w:color="auto"/>
        <w:right w:val="none" w:sz="0" w:space="0" w:color="auto"/>
      </w:divBdr>
    </w:div>
    <w:div w:id="963510695">
      <w:bodyDiv w:val="1"/>
      <w:marLeft w:val="0"/>
      <w:marRight w:val="0"/>
      <w:marTop w:val="0"/>
      <w:marBottom w:val="0"/>
      <w:divBdr>
        <w:top w:val="none" w:sz="0" w:space="0" w:color="auto"/>
        <w:left w:val="none" w:sz="0" w:space="0" w:color="auto"/>
        <w:bottom w:val="none" w:sz="0" w:space="0" w:color="auto"/>
        <w:right w:val="none" w:sz="0" w:space="0" w:color="auto"/>
      </w:divBdr>
    </w:div>
    <w:div w:id="969474974">
      <w:bodyDiv w:val="1"/>
      <w:marLeft w:val="0"/>
      <w:marRight w:val="0"/>
      <w:marTop w:val="0"/>
      <w:marBottom w:val="0"/>
      <w:divBdr>
        <w:top w:val="none" w:sz="0" w:space="0" w:color="auto"/>
        <w:left w:val="none" w:sz="0" w:space="0" w:color="auto"/>
        <w:bottom w:val="none" w:sz="0" w:space="0" w:color="auto"/>
        <w:right w:val="none" w:sz="0" w:space="0" w:color="auto"/>
      </w:divBdr>
      <w:divsChild>
        <w:div w:id="1377388023">
          <w:marLeft w:val="720"/>
          <w:marRight w:val="0"/>
          <w:marTop w:val="120"/>
          <w:marBottom w:val="0"/>
          <w:divBdr>
            <w:top w:val="none" w:sz="0" w:space="0" w:color="auto"/>
            <w:left w:val="none" w:sz="0" w:space="0" w:color="auto"/>
            <w:bottom w:val="none" w:sz="0" w:space="0" w:color="auto"/>
            <w:right w:val="none" w:sz="0" w:space="0" w:color="auto"/>
          </w:divBdr>
        </w:div>
        <w:div w:id="2004356988">
          <w:marLeft w:val="1166"/>
          <w:marRight w:val="0"/>
          <w:marTop w:val="120"/>
          <w:marBottom w:val="0"/>
          <w:divBdr>
            <w:top w:val="none" w:sz="0" w:space="0" w:color="auto"/>
            <w:left w:val="none" w:sz="0" w:space="0" w:color="auto"/>
            <w:bottom w:val="none" w:sz="0" w:space="0" w:color="auto"/>
            <w:right w:val="none" w:sz="0" w:space="0" w:color="auto"/>
          </w:divBdr>
        </w:div>
        <w:div w:id="707488289">
          <w:marLeft w:val="720"/>
          <w:marRight w:val="0"/>
          <w:marTop w:val="120"/>
          <w:marBottom w:val="0"/>
          <w:divBdr>
            <w:top w:val="none" w:sz="0" w:space="0" w:color="auto"/>
            <w:left w:val="none" w:sz="0" w:space="0" w:color="auto"/>
            <w:bottom w:val="none" w:sz="0" w:space="0" w:color="auto"/>
            <w:right w:val="none" w:sz="0" w:space="0" w:color="auto"/>
          </w:divBdr>
        </w:div>
        <w:div w:id="316151120">
          <w:marLeft w:val="720"/>
          <w:marRight w:val="0"/>
          <w:marTop w:val="120"/>
          <w:marBottom w:val="0"/>
          <w:divBdr>
            <w:top w:val="none" w:sz="0" w:space="0" w:color="auto"/>
            <w:left w:val="none" w:sz="0" w:space="0" w:color="auto"/>
            <w:bottom w:val="none" w:sz="0" w:space="0" w:color="auto"/>
            <w:right w:val="none" w:sz="0" w:space="0" w:color="auto"/>
          </w:divBdr>
        </w:div>
        <w:div w:id="532576987">
          <w:marLeft w:val="720"/>
          <w:marRight w:val="0"/>
          <w:marTop w:val="120"/>
          <w:marBottom w:val="0"/>
          <w:divBdr>
            <w:top w:val="none" w:sz="0" w:space="0" w:color="auto"/>
            <w:left w:val="none" w:sz="0" w:space="0" w:color="auto"/>
            <w:bottom w:val="none" w:sz="0" w:space="0" w:color="auto"/>
            <w:right w:val="none" w:sz="0" w:space="0" w:color="auto"/>
          </w:divBdr>
        </w:div>
        <w:div w:id="1655908644">
          <w:marLeft w:val="720"/>
          <w:marRight w:val="0"/>
          <w:marTop w:val="120"/>
          <w:marBottom w:val="0"/>
          <w:divBdr>
            <w:top w:val="none" w:sz="0" w:space="0" w:color="auto"/>
            <w:left w:val="none" w:sz="0" w:space="0" w:color="auto"/>
            <w:bottom w:val="none" w:sz="0" w:space="0" w:color="auto"/>
            <w:right w:val="none" w:sz="0" w:space="0" w:color="auto"/>
          </w:divBdr>
        </w:div>
        <w:div w:id="820931029">
          <w:marLeft w:val="720"/>
          <w:marRight w:val="0"/>
          <w:marTop w:val="120"/>
          <w:marBottom w:val="0"/>
          <w:divBdr>
            <w:top w:val="none" w:sz="0" w:space="0" w:color="auto"/>
            <w:left w:val="none" w:sz="0" w:space="0" w:color="auto"/>
            <w:bottom w:val="none" w:sz="0" w:space="0" w:color="auto"/>
            <w:right w:val="none" w:sz="0" w:space="0" w:color="auto"/>
          </w:divBdr>
        </w:div>
        <w:div w:id="1322000535">
          <w:marLeft w:val="720"/>
          <w:marRight w:val="0"/>
          <w:marTop w:val="120"/>
          <w:marBottom w:val="0"/>
          <w:divBdr>
            <w:top w:val="none" w:sz="0" w:space="0" w:color="auto"/>
            <w:left w:val="none" w:sz="0" w:space="0" w:color="auto"/>
            <w:bottom w:val="none" w:sz="0" w:space="0" w:color="auto"/>
            <w:right w:val="none" w:sz="0" w:space="0" w:color="auto"/>
          </w:divBdr>
        </w:div>
        <w:div w:id="247926289">
          <w:marLeft w:val="720"/>
          <w:marRight w:val="0"/>
          <w:marTop w:val="120"/>
          <w:marBottom w:val="0"/>
          <w:divBdr>
            <w:top w:val="none" w:sz="0" w:space="0" w:color="auto"/>
            <w:left w:val="none" w:sz="0" w:space="0" w:color="auto"/>
            <w:bottom w:val="none" w:sz="0" w:space="0" w:color="auto"/>
            <w:right w:val="none" w:sz="0" w:space="0" w:color="auto"/>
          </w:divBdr>
        </w:div>
      </w:divsChild>
    </w:div>
    <w:div w:id="974717571">
      <w:bodyDiv w:val="1"/>
      <w:marLeft w:val="0"/>
      <w:marRight w:val="0"/>
      <w:marTop w:val="0"/>
      <w:marBottom w:val="0"/>
      <w:divBdr>
        <w:top w:val="none" w:sz="0" w:space="0" w:color="auto"/>
        <w:left w:val="none" w:sz="0" w:space="0" w:color="auto"/>
        <w:bottom w:val="none" w:sz="0" w:space="0" w:color="auto"/>
        <w:right w:val="none" w:sz="0" w:space="0" w:color="auto"/>
      </w:divBdr>
    </w:div>
    <w:div w:id="1011033344">
      <w:bodyDiv w:val="1"/>
      <w:marLeft w:val="0"/>
      <w:marRight w:val="0"/>
      <w:marTop w:val="0"/>
      <w:marBottom w:val="0"/>
      <w:divBdr>
        <w:top w:val="none" w:sz="0" w:space="0" w:color="auto"/>
        <w:left w:val="none" w:sz="0" w:space="0" w:color="auto"/>
        <w:bottom w:val="none" w:sz="0" w:space="0" w:color="auto"/>
        <w:right w:val="none" w:sz="0" w:space="0" w:color="auto"/>
      </w:divBdr>
    </w:div>
    <w:div w:id="1054432645">
      <w:bodyDiv w:val="1"/>
      <w:marLeft w:val="0"/>
      <w:marRight w:val="0"/>
      <w:marTop w:val="0"/>
      <w:marBottom w:val="0"/>
      <w:divBdr>
        <w:top w:val="none" w:sz="0" w:space="0" w:color="auto"/>
        <w:left w:val="none" w:sz="0" w:space="0" w:color="auto"/>
        <w:bottom w:val="none" w:sz="0" w:space="0" w:color="auto"/>
        <w:right w:val="none" w:sz="0" w:space="0" w:color="auto"/>
      </w:divBdr>
    </w:div>
    <w:div w:id="1068572490">
      <w:bodyDiv w:val="1"/>
      <w:marLeft w:val="0"/>
      <w:marRight w:val="0"/>
      <w:marTop w:val="0"/>
      <w:marBottom w:val="0"/>
      <w:divBdr>
        <w:top w:val="none" w:sz="0" w:space="0" w:color="auto"/>
        <w:left w:val="none" w:sz="0" w:space="0" w:color="auto"/>
        <w:bottom w:val="none" w:sz="0" w:space="0" w:color="auto"/>
        <w:right w:val="none" w:sz="0" w:space="0" w:color="auto"/>
      </w:divBdr>
    </w:div>
    <w:div w:id="1072118815">
      <w:marLeft w:val="0"/>
      <w:marRight w:val="0"/>
      <w:marTop w:val="0"/>
      <w:marBottom w:val="0"/>
      <w:divBdr>
        <w:top w:val="none" w:sz="0" w:space="0" w:color="auto"/>
        <w:left w:val="none" w:sz="0" w:space="0" w:color="auto"/>
        <w:bottom w:val="none" w:sz="0" w:space="0" w:color="auto"/>
        <w:right w:val="none" w:sz="0" w:space="0" w:color="auto"/>
      </w:divBdr>
    </w:div>
    <w:div w:id="1072118816">
      <w:marLeft w:val="0"/>
      <w:marRight w:val="0"/>
      <w:marTop w:val="0"/>
      <w:marBottom w:val="0"/>
      <w:divBdr>
        <w:top w:val="none" w:sz="0" w:space="0" w:color="auto"/>
        <w:left w:val="none" w:sz="0" w:space="0" w:color="auto"/>
        <w:bottom w:val="none" w:sz="0" w:space="0" w:color="auto"/>
        <w:right w:val="none" w:sz="0" w:space="0" w:color="auto"/>
      </w:divBdr>
    </w:div>
    <w:div w:id="1072118817">
      <w:marLeft w:val="0"/>
      <w:marRight w:val="0"/>
      <w:marTop w:val="0"/>
      <w:marBottom w:val="0"/>
      <w:divBdr>
        <w:top w:val="none" w:sz="0" w:space="0" w:color="auto"/>
        <w:left w:val="none" w:sz="0" w:space="0" w:color="auto"/>
        <w:bottom w:val="none" w:sz="0" w:space="0" w:color="auto"/>
        <w:right w:val="none" w:sz="0" w:space="0" w:color="auto"/>
      </w:divBdr>
    </w:div>
    <w:div w:id="1072118818">
      <w:marLeft w:val="0"/>
      <w:marRight w:val="0"/>
      <w:marTop w:val="0"/>
      <w:marBottom w:val="0"/>
      <w:divBdr>
        <w:top w:val="none" w:sz="0" w:space="0" w:color="auto"/>
        <w:left w:val="none" w:sz="0" w:space="0" w:color="auto"/>
        <w:bottom w:val="none" w:sz="0" w:space="0" w:color="auto"/>
        <w:right w:val="none" w:sz="0" w:space="0" w:color="auto"/>
      </w:divBdr>
    </w:div>
    <w:div w:id="1072118819">
      <w:marLeft w:val="0"/>
      <w:marRight w:val="0"/>
      <w:marTop w:val="0"/>
      <w:marBottom w:val="0"/>
      <w:divBdr>
        <w:top w:val="none" w:sz="0" w:space="0" w:color="auto"/>
        <w:left w:val="none" w:sz="0" w:space="0" w:color="auto"/>
        <w:bottom w:val="none" w:sz="0" w:space="0" w:color="auto"/>
        <w:right w:val="none" w:sz="0" w:space="0" w:color="auto"/>
      </w:divBdr>
    </w:div>
    <w:div w:id="1072118821">
      <w:marLeft w:val="0"/>
      <w:marRight w:val="0"/>
      <w:marTop w:val="0"/>
      <w:marBottom w:val="0"/>
      <w:divBdr>
        <w:top w:val="none" w:sz="0" w:space="0" w:color="auto"/>
        <w:left w:val="none" w:sz="0" w:space="0" w:color="auto"/>
        <w:bottom w:val="none" w:sz="0" w:space="0" w:color="auto"/>
        <w:right w:val="none" w:sz="0" w:space="0" w:color="auto"/>
      </w:divBdr>
    </w:div>
    <w:div w:id="1072118822">
      <w:marLeft w:val="0"/>
      <w:marRight w:val="0"/>
      <w:marTop w:val="0"/>
      <w:marBottom w:val="0"/>
      <w:divBdr>
        <w:top w:val="none" w:sz="0" w:space="0" w:color="auto"/>
        <w:left w:val="none" w:sz="0" w:space="0" w:color="auto"/>
        <w:bottom w:val="none" w:sz="0" w:space="0" w:color="auto"/>
        <w:right w:val="none" w:sz="0" w:space="0" w:color="auto"/>
      </w:divBdr>
      <w:divsChild>
        <w:div w:id="1072118820">
          <w:marLeft w:val="547"/>
          <w:marRight w:val="0"/>
          <w:marTop w:val="154"/>
          <w:marBottom w:val="0"/>
          <w:divBdr>
            <w:top w:val="none" w:sz="0" w:space="0" w:color="auto"/>
            <w:left w:val="none" w:sz="0" w:space="0" w:color="auto"/>
            <w:bottom w:val="none" w:sz="0" w:space="0" w:color="auto"/>
            <w:right w:val="none" w:sz="0" w:space="0" w:color="auto"/>
          </w:divBdr>
        </w:div>
      </w:divsChild>
    </w:div>
    <w:div w:id="1072118823">
      <w:marLeft w:val="0"/>
      <w:marRight w:val="0"/>
      <w:marTop w:val="0"/>
      <w:marBottom w:val="0"/>
      <w:divBdr>
        <w:top w:val="none" w:sz="0" w:space="0" w:color="auto"/>
        <w:left w:val="none" w:sz="0" w:space="0" w:color="auto"/>
        <w:bottom w:val="none" w:sz="0" w:space="0" w:color="auto"/>
        <w:right w:val="none" w:sz="0" w:space="0" w:color="auto"/>
      </w:divBdr>
      <w:divsChild>
        <w:div w:id="1072119136">
          <w:marLeft w:val="547"/>
          <w:marRight w:val="0"/>
          <w:marTop w:val="0"/>
          <w:marBottom w:val="0"/>
          <w:divBdr>
            <w:top w:val="none" w:sz="0" w:space="0" w:color="auto"/>
            <w:left w:val="none" w:sz="0" w:space="0" w:color="auto"/>
            <w:bottom w:val="none" w:sz="0" w:space="0" w:color="auto"/>
            <w:right w:val="none" w:sz="0" w:space="0" w:color="auto"/>
          </w:divBdr>
        </w:div>
        <w:div w:id="1072119260">
          <w:marLeft w:val="547"/>
          <w:marRight w:val="0"/>
          <w:marTop w:val="0"/>
          <w:marBottom w:val="0"/>
          <w:divBdr>
            <w:top w:val="none" w:sz="0" w:space="0" w:color="auto"/>
            <w:left w:val="none" w:sz="0" w:space="0" w:color="auto"/>
            <w:bottom w:val="none" w:sz="0" w:space="0" w:color="auto"/>
            <w:right w:val="none" w:sz="0" w:space="0" w:color="auto"/>
          </w:divBdr>
        </w:div>
        <w:div w:id="1072119267">
          <w:marLeft w:val="547"/>
          <w:marRight w:val="0"/>
          <w:marTop w:val="0"/>
          <w:marBottom w:val="0"/>
          <w:divBdr>
            <w:top w:val="none" w:sz="0" w:space="0" w:color="auto"/>
            <w:left w:val="none" w:sz="0" w:space="0" w:color="auto"/>
            <w:bottom w:val="none" w:sz="0" w:space="0" w:color="auto"/>
            <w:right w:val="none" w:sz="0" w:space="0" w:color="auto"/>
          </w:divBdr>
        </w:div>
        <w:div w:id="1072119277">
          <w:marLeft w:val="1166"/>
          <w:marRight w:val="0"/>
          <w:marTop w:val="0"/>
          <w:marBottom w:val="0"/>
          <w:divBdr>
            <w:top w:val="none" w:sz="0" w:space="0" w:color="auto"/>
            <w:left w:val="none" w:sz="0" w:space="0" w:color="auto"/>
            <w:bottom w:val="none" w:sz="0" w:space="0" w:color="auto"/>
            <w:right w:val="none" w:sz="0" w:space="0" w:color="auto"/>
          </w:divBdr>
        </w:div>
        <w:div w:id="1072119473">
          <w:marLeft w:val="1166"/>
          <w:marRight w:val="0"/>
          <w:marTop w:val="0"/>
          <w:marBottom w:val="0"/>
          <w:divBdr>
            <w:top w:val="none" w:sz="0" w:space="0" w:color="auto"/>
            <w:left w:val="none" w:sz="0" w:space="0" w:color="auto"/>
            <w:bottom w:val="none" w:sz="0" w:space="0" w:color="auto"/>
            <w:right w:val="none" w:sz="0" w:space="0" w:color="auto"/>
          </w:divBdr>
        </w:div>
        <w:div w:id="1072119713">
          <w:marLeft w:val="547"/>
          <w:marRight w:val="0"/>
          <w:marTop w:val="0"/>
          <w:marBottom w:val="0"/>
          <w:divBdr>
            <w:top w:val="none" w:sz="0" w:space="0" w:color="auto"/>
            <w:left w:val="none" w:sz="0" w:space="0" w:color="auto"/>
            <w:bottom w:val="none" w:sz="0" w:space="0" w:color="auto"/>
            <w:right w:val="none" w:sz="0" w:space="0" w:color="auto"/>
          </w:divBdr>
        </w:div>
      </w:divsChild>
    </w:div>
    <w:div w:id="1072118828">
      <w:marLeft w:val="0"/>
      <w:marRight w:val="0"/>
      <w:marTop w:val="0"/>
      <w:marBottom w:val="0"/>
      <w:divBdr>
        <w:top w:val="none" w:sz="0" w:space="0" w:color="auto"/>
        <w:left w:val="none" w:sz="0" w:space="0" w:color="auto"/>
        <w:bottom w:val="none" w:sz="0" w:space="0" w:color="auto"/>
        <w:right w:val="none" w:sz="0" w:space="0" w:color="auto"/>
      </w:divBdr>
      <w:divsChild>
        <w:div w:id="1072119226">
          <w:marLeft w:val="1166"/>
          <w:marRight w:val="0"/>
          <w:marTop w:val="0"/>
          <w:marBottom w:val="0"/>
          <w:divBdr>
            <w:top w:val="none" w:sz="0" w:space="0" w:color="auto"/>
            <w:left w:val="none" w:sz="0" w:space="0" w:color="auto"/>
            <w:bottom w:val="none" w:sz="0" w:space="0" w:color="auto"/>
            <w:right w:val="none" w:sz="0" w:space="0" w:color="auto"/>
          </w:divBdr>
        </w:div>
        <w:div w:id="1072119512">
          <w:marLeft w:val="547"/>
          <w:marRight w:val="0"/>
          <w:marTop w:val="0"/>
          <w:marBottom w:val="0"/>
          <w:divBdr>
            <w:top w:val="none" w:sz="0" w:space="0" w:color="auto"/>
            <w:left w:val="none" w:sz="0" w:space="0" w:color="auto"/>
            <w:bottom w:val="none" w:sz="0" w:space="0" w:color="auto"/>
            <w:right w:val="none" w:sz="0" w:space="0" w:color="auto"/>
          </w:divBdr>
        </w:div>
        <w:div w:id="1072119680">
          <w:marLeft w:val="547"/>
          <w:marRight w:val="0"/>
          <w:marTop w:val="0"/>
          <w:marBottom w:val="0"/>
          <w:divBdr>
            <w:top w:val="none" w:sz="0" w:space="0" w:color="auto"/>
            <w:left w:val="none" w:sz="0" w:space="0" w:color="auto"/>
            <w:bottom w:val="none" w:sz="0" w:space="0" w:color="auto"/>
            <w:right w:val="none" w:sz="0" w:space="0" w:color="auto"/>
          </w:divBdr>
        </w:div>
      </w:divsChild>
    </w:div>
    <w:div w:id="1072118836">
      <w:marLeft w:val="0"/>
      <w:marRight w:val="0"/>
      <w:marTop w:val="0"/>
      <w:marBottom w:val="0"/>
      <w:divBdr>
        <w:top w:val="none" w:sz="0" w:space="0" w:color="auto"/>
        <w:left w:val="none" w:sz="0" w:space="0" w:color="auto"/>
        <w:bottom w:val="none" w:sz="0" w:space="0" w:color="auto"/>
        <w:right w:val="none" w:sz="0" w:space="0" w:color="auto"/>
      </w:divBdr>
      <w:divsChild>
        <w:div w:id="1072118880">
          <w:marLeft w:val="965"/>
          <w:marRight w:val="0"/>
          <w:marTop w:val="0"/>
          <w:marBottom w:val="0"/>
          <w:divBdr>
            <w:top w:val="none" w:sz="0" w:space="0" w:color="auto"/>
            <w:left w:val="none" w:sz="0" w:space="0" w:color="auto"/>
            <w:bottom w:val="none" w:sz="0" w:space="0" w:color="auto"/>
            <w:right w:val="none" w:sz="0" w:space="0" w:color="auto"/>
          </w:divBdr>
        </w:div>
        <w:div w:id="1072119029">
          <w:marLeft w:val="965"/>
          <w:marRight w:val="0"/>
          <w:marTop w:val="0"/>
          <w:marBottom w:val="0"/>
          <w:divBdr>
            <w:top w:val="none" w:sz="0" w:space="0" w:color="auto"/>
            <w:left w:val="none" w:sz="0" w:space="0" w:color="auto"/>
            <w:bottom w:val="none" w:sz="0" w:space="0" w:color="auto"/>
            <w:right w:val="none" w:sz="0" w:space="0" w:color="auto"/>
          </w:divBdr>
        </w:div>
        <w:div w:id="1072119131">
          <w:marLeft w:val="965"/>
          <w:marRight w:val="0"/>
          <w:marTop w:val="0"/>
          <w:marBottom w:val="0"/>
          <w:divBdr>
            <w:top w:val="none" w:sz="0" w:space="0" w:color="auto"/>
            <w:left w:val="none" w:sz="0" w:space="0" w:color="auto"/>
            <w:bottom w:val="none" w:sz="0" w:space="0" w:color="auto"/>
            <w:right w:val="none" w:sz="0" w:space="0" w:color="auto"/>
          </w:divBdr>
        </w:div>
        <w:div w:id="1072119142">
          <w:marLeft w:val="965"/>
          <w:marRight w:val="0"/>
          <w:marTop w:val="0"/>
          <w:marBottom w:val="0"/>
          <w:divBdr>
            <w:top w:val="none" w:sz="0" w:space="0" w:color="auto"/>
            <w:left w:val="none" w:sz="0" w:space="0" w:color="auto"/>
            <w:bottom w:val="none" w:sz="0" w:space="0" w:color="auto"/>
            <w:right w:val="none" w:sz="0" w:space="0" w:color="auto"/>
          </w:divBdr>
        </w:div>
        <w:div w:id="1072119198">
          <w:marLeft w:val="965"/>
          <w:marRight w:val="0"/>
          <w:marTop w:val="0"/>
          <w:marBottom w:val="0"/>
          <w:divBdr>
            <w:top w:val="none" w:sz="0" w:space="0" w:color="auto"/>
            <w:left w:val="none" w:sz="0" w:space="0" w:color="auto"/>
            <w:bottom w:val="none" w:sz="0" w:space="0" w:color="auto"/>
            <w:right w:val="none" w:sz="0" w:space="0" w:color="auto"/>
          </w:divBdr>
        </w:div>
        <w:div w:id="1072119568">
          <w:marLeft w:val="965"/>
          <w:marRight w:val="0"/>
          <w:marTop w:val="0"/>
          <w:marBottom w:val="0"/>
          <w:divBdr>
            <w:top w:val="none" w:sz="0" w:space="0" w:color="auto"/>
            <w:left w:val="none" w:sz="0" w:space="0" w:color="auto"/>
            <w:bottom w:val="none" w:sz="0" w:space="0" w:color="auto"/>
            <w:right w:val="none" w:sz="0" w:space="0" w:color="auto"/>
          </w:divBdr>
        </w:div>
      </w:divsChild>
    </w:div>
    <w:div w:id="1072118848">
      <w:marLeft w:val="0"/>
      <w:marRight w:val="0"/>
      <w:marTop w:val="0"/>
      <w:marBottom w:val="0"/>
      <w:divBdr>
        <w:top w:val="none" w:sz="0" w:space="0" w:color="auto"/>
        <w:left w:val="none" w:sz="0" w:space="0" w:color="auto"/>
        <w:bottom w:val="none" w:sz="0" w:space="0" w:color="auto"/>
        <w:right w:val="none" w:sz="0" w:space="0" w:color="auto"/>
      </w:divBdr>
      <w:divsChild>
        <w:div w:id="1072119055">
          <w:marLeft w:val="547"/>
          <w:marRight w:val="0"/>
          <w:marTop w:val="0"/>
          <w:marBottom w:val="0"/>
          <w:divBdr>
            <w:top w:val="none" w:sz="0" w:space="0" w:color="auto"/>
            <w:left w:val="none" w:sz="0" w:space="0" w:color="auto"/>
            <w:bottom w:val="none" w:sz="0" w:space="0" w:color="auto"/>
            <w:right w:val="none" w:sz="0" w:space="0" w:color="auto"/>
          </w:divBdr>
        </w:div>
        <w:div w:id="1072119413">
          <w:marLeft w:val="1166"/>
          <w:marRight w:val="0"/>
          <w:marTop w:val="0"/>
          <w:marBottom w:val="0"/>
          <w:divBdr>
            <w:top w:val="none" w:sz="0" w:space="0" w:color="auto"/>
            <w:left w:val="none" w:sz="0" w:space="0" w:color="auto"/>
            <w:bottom w:val="none" w:sz="0" w:space="0" w:color="auto"/>
            <w:right w:val="none" w:sz="0" w:space="0" w:color="auto"/>
          </w:divBdr>
        </w:div>
        <w:div w:id="1072119426">
          <w:marLeft w:val="547"/>
          <w:marRight w:val="0"/>
          <w:marTop w:val="0"/>
          <w:marBottom w:val="0"/>
          <w:divBdr>
            <w:top w:val="none" w:sz="0" w:space="0" w:color="auto"/>
            <w:left w:val="none" w:sz="0" w:space="0" w:color="auto"/>
            <w:bottom w:val="none" w:sz="0" w:space="0" w:color="auto"/>
            <w:right w:val="none" w:sz="0" w:space="0" w:color="auto"/>
          </w:divBdr>
        </w:div>
        <w:div w:id="1072119430">
          <w:marLeft w:val="547"/>
          <w:marRight w:val="0"/>
          <w:marTop w:val="0"/>
          <w:marBottom w:val="0"/>
          <w:divBdr>
            <w:top w:val="none" w:sz="0" w:space="0" w:color="auto"/>
            <w:left w:val="none" w:sz="0" w:space="0" w:color="auto"/>
            <w:bottom w:val="none" w:sz="0" w:space="0" w:color="auto"/>
            <w:right w:val="none" w:sz="0" w:space="0" w:color="auto"/>
          </w:divBdr>
        </w:div>
        <w:div w:id="1072119483">
          <w:marLeft w:val="1166"/>
          <w:marRight w:val="0"/>
          <w:marTop w:val="0"/>
          <w:marBottom w:val="0"/>
          <w:divBdr>
            <w:top w:val="none" w:sz="0" w:space="0" w:color="auto"/>
            <w:left w:val="none" w:sz="0" w:space="0" w:color="auto"/>
            <w:bottom w:val="none" w:sz="0" w:space="0" w:color="auto"/>
            <w:right w:val="none" w:sz="0" w:space="0" w:color="auto"/>
          </w:divBdr>
        </w:div>
        <w:div w:id="1072119737">
          <w:marLeft w:val="547"/>
          <w:marRight w:val="0"/>
          <w:marTop w:val="0"/>
          <w:marBottom w:val="0"/>
          <w:divBdr>
            <w:top w:val="none" w:sz="0" w:space="0" w:color="auto"/>
            <w:left w:val="none" w:sz="0" w:space="0" w:color="auto"/>
            <w:bottom w:val="none" w:sz="0" w:space="0" w:color="auto"/>
            <w:right w:val="none" w:sz="0" w:space="0" w:color="auto"/>
          </w:divBdr>
        </w:div>
      </w:divsChild>
    </w:div>
    <w:div w:id="1072118850">
      <w:marLeft w:val="0"/>
      <w:marRight w:val="0"/>
      <w:marTop w:val="0"/>
      <w:marBottom w:val="0"/>
      <w:divBdr>
        <w:top w:val="none" w:sz="0" w:space="0" w:color="auto"/>
        <w:left w:val="none" w:sz="0" w:space="0" w:color="auto"/>
        <w:bottom w:val="none" w:sz="0" w:space="0" w:color="auto"/>
        <w:right w:val="none" w:sz="0" w:space="0" w:color="auto"/>
      </w:divBdr>
      <w:divsChild>
        <w:div w:id="1072118842">
          <w:marLeft w:val="547"/>
          <w:marRight w:val="0"/>
          <w:marTop w:val="0"/>
          <w:marBottom w:val="0"/>
          <w:divBdr>
            <w:top w:val="none" w:sz="0" w:space="0" w:color="auto"/>
            <w:left w:val="none" w:sz="0" w:space="0" w:color="auto"/>
            <w:bottom w:val="none" w:sz="0" w:space="0" w:color="auto"/>
            <w:right w:val="none" w:sz="0" w:space="0" w:color="auto"/>
          </w:divBdr>
        </w:div>
        <w:div w:id="1072119639">
          <w:marLeft w:val="547"/>
          <w:marRight w:val="0"/>
          <w:marTop w:val="0"/>
          <w:marBottom w:val="0"/>
          <w:divBdr>
            <w:top w:val="none" w:sz="0" w:space="0" w:color="auto"/>
            <w:left w:val="none" w:sz="0" w:space="0" w:color="auto"/>
            <w:bottom w:val="none" w:sz="0" w:space="0" w:color="auto"/>
            <w:right w:val="none" w:sz="0" w:space="0" w:color="auto"/>
          </w:divBdr>
        </w:div>
      </w:divsChild>
    </w:div>
    <w:div w:id="1072118859">
      <w:marLeft w:val="0"/>
      <w:marRight w:val="0"/>
      <w:marTop w:val="0"/>
      <w:marBottom w:val="0"/>
      <w:divBdr>
        <w:top w:val="none" w:sz="0" w:space="0" w:color="auto"/>
        <w:left w:val="none" w:sz="0" w:space="0" w:color="auto"/>
        <w:bottom w:val="none" w:sz="0" w:space="0" w:color="auto"/>
        <w:right w:val="none" w:sz="0" w:space="0" w:color="auto"/>
      </w:divBdr>
      <w:divsChild>
        <w:div w:id="1072118946">
          <w:marLeft w:val="2534"/>
          <w:marRight w:val="0"/>
          <w:marTop w:val="0"/>
          <w:marBottom w:val="0"/>
          <w:divBdr>
            <w:top w:val="none" w:sz="0" w:space="0" w:color="auto"/>
            <w:left w:val="none" w:sz="0" w:space="0" w:color="auto"/>
            <w:bottom w:val="none" w:sz="0" w:space="0" w:color="auto"/>
            <w:right w:val="none" w:sz="0" w:space="0" w:color="auto"/>
          </w:divBdr>
        </w:div>
        <w:div w:id="1072119158">
          <w:marLeft w:val="2534"/>
          <w:marRight w:val="0"/>
          <w:marTop w:val="0"/>
          <w:marBottom w:val="0"/>
          <w:divBdr>
            <w:top w:val="none" w:sz="0" w:space="0" w:color="auto"/>
            <w:left w:val="none" w:sz="0" w:space="0" w:color="auto"/>
            <w:bottom w:val="none" w:sz="0" w:space="0" w:color="auto"/>
            <w:right w:val="none" w:sz="0" w:space="0" w:color="auto"/>
          </w:divBdr>
        </w:div>
        <w:div w:id="1072119160">
          <w:marLeft w:val="1627"/>
          <w:marRight w:val="0"/>
          <w:marTop w:val="0"/>
          <w:marBottom w:val="0"/>
          <w:divBdr>
            <w:top w:val="none" w:sz="0" w:space="0" w:color="auto"/>
            <w:left w:val="none" w:sz="0" w:space="0" w:color="auto"/>
            <w:bottom w:val="none" w:sz="0" w:space="0" w:color="auto"/>
            <w:right w:val="none" w:sz="0" w:space="0" w:color="auto"/>
          </w:divBdr>
        </w:div>
        <w:div w:id="1072119220">
          <w:marLeft w:val="1627"/>
          <w:marRight w:val="0"/>
          <w:marTop w:val="0"/>
          <w:marBottom w:val="0"/>
          <w:divBdr>
            <w:top w:val="none" w:sz="0" w:space="0" w:color="auto"/>
            <w:left w:val="none" w:sz="0" w:space="0" w:color="auto"/>
            <w:bottom w:val="none" w:sz="0" w:space="0" w:color="auto"/>
            <w:right w:val="none" w:sz="0" w:space="0" w:color="auto"/>
          </w:divBdr>
        </w:div>
        <w:div w:id="1072119290">
          <w:marLeft w:val="1627"/>
          <w:marRight w:val="0"/>
          <w:marTop w:val="0"/>
          <w:marBottom w:val="0"/>
          <w:divBdr>
            <w:top w:val="none" w:sz="0" w:space="0" w:color="auto"/>
            <w:left w:val="none" w:sz="0" w:space="0" w:color="auto"/>
            <w:bottom w:val="none" w:sz="0" w:space="0" w:color="auto"/>
            <w:right w:val="none" w:sz="0" w:space="0" w:color="auto"/>
          </w:divBdr>
        </w:div>
        <w:div w:id="1072119470">
          <w:marLeft w:val="1627"/>
          <w:marRight w:val="0"/>
          <w:marTop w:val="0"/>
          <w:marBottom w:val="0"/>
          <w:divBdr>
            <w:top w:val="none" w:sz="0" w:space="0" w:color="auto"/>
            <w:left w:val="none" w:sz="0" w:space="0" w:color="auto"/>
            <w:bottom w:val="none" w:sz="0" w:space="0" w:color="auto"/>
            <w:right w:val="none" w:sz="0" w:space="0" w:color="auto"/>
          </w:divBdr>
        </w:div>
        <w:div w:id="1072119587">
          <w:marLeft w:val="2534"/>
          <w:marRight w:val="0"/>
          <w:marTop w:val="0"/>
          <w:marBottom w:val="0"/>
          <w:divBdr>
            <w:top w:val="none" w:sz="0" w:space="0" w:color="auto"/>
            <w:left w:val="none" w:sz="0" w:space="0" w:color="auto"/>
            <w:bottom w:val="none" w:sz="0" w:space="0" w:color="auto"/>
            <w:right w:val="none" w:sz="0" w:space="0" w:color="auto"/>
          </w:divBdr>
        </w:div>
        <w:div w:id="1072119599">
          <w:marLeft w:val="1627"/>
          <w:marRight w:val="0"/>
          <w:marTop w:val="0"/>
          <w:marBottom w:val="0"/>
          <w:divBdr>
            <w:top w:val="none" w:sz="0" w:space="0" w:color="auto"/>
            <w:left w:val="none" w:sz="0" w:space="0" w:color="auto"/>
            <w:bottom w:val="none" w:sz="0" w:space="0" w:color="auto"/>
            <w:right w:val="none" w:sz="0" w:space="0" w:color="auto"/>
          </w:divBdr>
        </w:div>
      </w:divsChild>
    </w:div>
    <w:div w:id="1072118860">
      <w:marLeft w:val="0"/>
      <w:marRight w:val="0"/>
      <w:marTop w:val="0"/>
      <w:marBottom w:val="0"/>
      <w:divBdr>
        <w:top w:val="none" w:sz="0" w:space="0" w:color="auto"/>
        <w:left w:val="none" w:sz="0" w:space="0" w:color="auto"/>
        <w:bottom w:val="none" w:sz="0" w:space="0" w:color="auto"/>
        <w:right w:val="none" w:sz="0" w:space="0" w:color="auto"/>
      </w:divBdr>
      <w:divsChild>
        <w:div w:id="1072118920">
          <w:marLeft w:val="547"/>
          <w:marRight w:val="0"/>
          <w:marTop w:val="0"/>
          <w:marBottom w:val="0"/>
          <w:divBdr>
            <w:top w:val="none" w:sz="0" w:space="0" w:color="auto"/>
            <w:left w:val="none" w:sz="0" w:space="0" w:color="auto"/>
            <w:bottom w:val="none" w:sz="0" w:space="0" w:color="auto"/>
            <w:right w:val="none" w:sz="0" w:space="0" w:color="auto"/>
          </w:divBdr>
        </w:div>
        <w:div w:id="1072118948">
          <w:marLeft w:val="547"/>
          <w:marRight w:val="0"/>
          <w:marTop w:val="0"/>
          <w:marBottom w:val="0"/>
          <w:divBdr>
            <w:top w:val="none" w:sz="0" w:space="0" w:color="auto"/>
            <w:left w:val="none" w:sz="0" w:space="0" w:color="auto"/>
            <w:bottom w:val="none" w:sz="0" w:space="0" w:color="auto"/>
            <w:right w:val="none" w:sz="0" w:space="0" w:color="auto"/>
          </w:divBdr>
        </w:div>
        <w:div w:id="1072119329">
          <w:marLeft w:val="547"/>
          <w:marRight w:val="0"/>
          <w:marTop w:val="0"/>
          <w:marBottom w:val="0"/>
          <w:divBdr>
            <w:top w:val="none" w:sz="0" w:space="0" w:color="auto"/>
            <w:left w:val="none" w:sz="0" w:space="0" w:color="auto"/>
            <w:bottom w:val="none" w:sz="0" w:space="0" w:color="auto"/>
            <w:right w:val="none" w:sz="0" w:space="0" w:color="auto"/>
          </w:divBdr>
        </w:div>
        <w:div w:id="1072119563">
          <w:marLeft w:val="547"/>
          <w:marRight w:val="0"/>
          <w:marTop w:val="0"/>
          <w:marBottom w:val="0"/>
          <w:divBdr>
            <w:top w:val="none" w:sz="0" w:space="0" w:color="auto"/>
            <w:left w:val="none" w:sz="0" w:space="0" w:color="auto"/>
            <w:bottom w:val="none" w:sz="0" w:space="0" w:color="auto"/>
            <w:right w:val="none" w:sz="0" w:space="0" w:color="auto"/>
          </w:divBdr>
        </w:div>
        <w:div w:id="1072119570">
          <w:marLeft w:val="547"/>
          <w:marRight w:val="0"/>
          <w:marTop w:val="0"/>
          <w:marBottom w:val="0"/>
          <w:divBdr>
            <w:top w:val="none" w:sz="0" w:space="0" w:color="auto"/>
            <w:left w:val="none" w:sz="0" w:space="0" w:color="auto"/>
            <w:bottom w:val="none" w:sz="0" w:space="0" w:color="auto"/>
            <w:right w:val="none" w:sz="0" w:space="0" w:color="auto"/>
          </w:divBdr>
        </w:div>
      </w:divsChild>
    </w:div>
    <w:div w:id="1072118862">
      <w:marLeft w:val="0"/>
      <w:marRight w:val="0"/>
      <w:marTop w:val="0"/>
      <w:marBottom w:val="0"/>
      <w:divBdr>
        <w:top w:val="none" w:sz="0" w:space="0" w:color="auto"/>
        <w:left w:val="none" w:sz="0" w:space="0" w:color="auto"/>
        <w:bottom w:val="none" w:sz="0" w:space="0" w:color="auto"/>
        <w:right w:val="none" w:sz="0" w:space="0" w:color="auto"/>
      </w:divBdr>
      <w:divsChild>
        <w:div w:id="1072118870">
          <w:marLeft w:val="2160"/>
          <w:marRight w:val="0"/>
          <w:marTop w:val="0"/>
          <w:marBottom w:val="0"/>
          <w:divBdr>
            <w:top w:val="none" w:sz="0" w:space="0" w:color="auto"/>
            <w:left w:val="none" w:sz="0" w:space="0" w:color="auto"/>
            <w:bottom w:val="none" w:sz="0" w:space="0" w:color="auto"/>
            <w:right w:val="none" w:sz="0" w:space="0" w:color="auto"/>
          </w:divBdr>
        </w:div>
        <w:div w:id="1072118936">
          <w:marLeft w:val="2160"/>
          <w:marRight w:val="0"/>
          <w:marTop w:val="0"/>
          <w:marBottom w:val="0"/>
          <w:divBdr>
            <w:top w:val="none" w:sz="0" w:space="0" w:color="auto"/>
            <w:left w:val="none" w:sz="0" w:space="0" w:color="auto"/>
            <w:bottom w:val="none" w:sz="0" w:space="0" w:color="auto"/>
            <w:right w:val="none" w:sz="0" w:space="0" w:color="auto"/>
          </w:divBdr>
        </w:div>
        <w:div w:id="1072119012">
          <w:marLeft w:val="2160"/>
          <w:marRight w:val="0"/>
          <w:marTop w:val="0"/>
          <w:marBottom w:val="0"/>
          <w:divBdr>
            <w:top w:val="none" w:sz="0" w:space="0" w:color="auto"/>
            <w:left w:val="none" w:sz="0" w:space="0" w:color="auto"/>
            <w:bottom w:val="none" w:sz="0" w:space="0" w:color="auto"/>
            <w:right w:val="none" w:sz="0" w:space="0" w:color="auto"/>
          </w:divBdr>
        </w:div>
        <w:div w:id="1072119018">
          <w:marLeft w:val="965"/>
          <w:marRight w:val="0"/>
          <w:marTop w:val="0"/>
          <w:marBottom w:val="0"/>
          <w:divBdr>
            <w:top w:val="none" w:sz="0" w:space="0" w:color="auto"/>
            <w:left w:val="none" w:sz="0" w:space="0" w:color="auto"/>
            <w:bottom w:val="none" w:sz="0" w:space="0" w:color="auto"/>
            <w:right w:val="none" w:sz="0" w:space="0" w:color="auto"/>
          </w:divBdr>
        </w:div>
        <w:div w:id="1072119104">
          <w:marLeft w:val="2160"/>
          <w:marRight w:val="0"/>
          <w:marTop w:val="0"/>
          <w:marBottom w:val="0"/>
          <w:divBdr>
            <w:top w:val="none" w:sz="0" w:space="0" w:color="auto"/>
            <w:left w:val="none" w:sz="0" w:space="0" w:color="auto"/>
            <w:bottom w:val="none" w:sz="0" w:space="0" w:color="auto"/>
            <w:right w:val="none" w:sz="0" w:space="0" w:color="auto"/>
          </w:divBdr>
        </w:div>
        <w:div w:id="1072119230">
          <w:marLeft w:val="2160"/>
          <w:marRight w:val="0"/>
          <w:marTop w:val="0"/>
          <w:marBottom w:val="0"/>
          <w:divBdr>
            <w:top w:val="none" w:sz="0" w:space="0" w:color="auto"/>
            <w:left w:val="none" w:sz="0" w:space="0" w:color="auto"/>
            <w:bottom w:val="none" w:sz="0" w:space="0" w:color="auto"/>
            <w:right w:val="none" w:sz="0" w:space="0" w:color="auto"/>
          </w:divBdr>
        </w:div>
        <w:div w:id="1072119453">
          <w:marLeft w:val="2160"/>
          <w:marRight w:val="0"/>
          <w:marTop w:val="0"/>
          <w:marBottom w:val="0"/>
          <w:divBdr>
            <w:top w:val="none" w:sz="0" w:space="0" w:color="auto"/>
            <w:left w:val="none" w:sz="0" w:space="0" w:color="auto"/>
            <w:bottom w:val="none" w:sz="0" w:space="0" w:color="auto"/>
            <w:right w:val="none" w:sz="0" w:space="0" w:color="auto"/>
          </w:divBdr>
        </w:div>
        <w:div w:id="1072119633">
          <w:marLeft w:val="965"/>
          <w:marRight w:val="0"/>
          <w:marTop w:val="0"/>
          <w:marBottom w:val="0"/>
          <w:divBdr>
            <w:top w:val="none" w:sz="0" w:space="0" w:color="auto"/>
            <w:left w:val="none" w:sz="0" w:space="0" w:color="auto"/>
            <w:bottom w:val="none" w:sz="0" w:space="0" w:color="auto"/>
            <w:right w:val="none" w:sz="0" w:space="0" w:color="auto"/>
          </w:divBdr>
        </w:div>
        <w:div w:id="1072119635">
          <w:marLeft w:val="965"/>
          <w:marRight w:val="0"/>
          <w:marTop w:val="0"/>
          <w:marBottom w:val="0"/>
          <w:divBdr>
            <w:top w:val="none" w:sz="0" w:space="0" w:color="auto"/>
            <w:left w:val="none" w:sz="0" w:space="0" w:color="auto"/>
            <w:bottom w:val="none" w:sz="0" w:space="0" w:color="auto"/>
            <w:right w:val="none" w:sz="0" w:space="0" w:color="auto"/>
          </w:divBdr>
        </w:div>
        <w:div w:id="1072119660">
          <w:marLeft w:val="2160"/>
          <w:marRight w:val="0"/>
          <w:marTop w:val="0"/>
          <w:marBottom w:val="0"/>
          <w:divBdr>
            <w:top w:val="none" w:sz="0" w:space="0" w:color="auto"/>
            <w:left w:val="none" w:sz="0" w:space="0" w:color="auto"/>
            <w:bottom w:val="none" w:sz="0" w:space="0" w:color="auto"/>
            <w:right w:val="none" w:sz="0" w:space="0" w:color="auto"/>
          </w:divBdr>
        </w:div>
      </w:divsChild>
    </w:div>
    <w:div w:id="1072118864">
      <w:marLeft w:val="0"/>
      <w:marRight w:val="0"/>
      <w:marTop w:val="0"/>
      <w:marBottom w:val="0"/>
      <w:divBdr>
        <w:top w:val="none" w:sz="0" w:space="0" w:color="auto"/>
        <w:left w:val="none" w:sz="0" w:space="0" w:color="auto"/>
        <w:bottom w:val="none" w:sz="0" w:space="0" w:color="auto"/>
        <w:right w:val="none" w:sz="0" w:space="0" w:color="auto"/>
      </w:divBdr>
      <w:divsChild>
        <w:div w:id="1072118912">
          <w:marLeft w:val="547"/>
          <w:marRight w:val="0"/>
          <w:marTop w:val="0"/>
          <w:marBottom w:val="0"/>
          <w:divBdr>
            <w:top w:val="none" w:sz="0" w:space="0" w:color="auto"/>
            <w:left w:val="none" w:sz="0" w:space="0" w:color="auto"/>
            <w:bottom w:val="none" w:sz="0" w:space="0" w:color="auto"/>
            <w:right w:val="none" w:sz="0" w:space="0" w:color="auto"/>
          </w:divBdr>
        </w:div>
        <w:div w:id="1072118945">
          <w:marLeft w:val="1166"/>
          <w:marRight w:val="0"/>
          <w:marTop w:val="0"/>
          <w:marBottom w:val="0"/>
          <w:divBdr>
            <w:top w:val="none" w:sz="0" w:space="0" w:color="auto"/>
            <w:left w:val="none" w:sz="0" w:space="0" w:color="auto"/>
            <w:bottom w:val="none" w:sz="0" w:space="0" w:color="auto"/>
            <w:right w:val="none" w:sz="0" w:space="0" w:color="auto"/>
          </w:divBdr>
        </w:div>
        <w:div w:id="1072118968">
          <w:marLeft w:val="547"/>
          <w:marRight w:val="0"/>
          <w:marTop w:val="0"/>
          <w:marBottom w:val="0"/>
          <w:divBdr>
            <w:top w:val="none" w:sz="0" w:space="0" w:color="auto"/>
            <w:left w:val="none" w:sz="0" w:space="0" w:color="auto"/>
            <w:bottom w:val="none" w:sz="0" w:space="0" w:color="auto"/>
            <w:right w:val="none" w:sz="0" w:space="0" w:color="auto"/>
          </w:divBdr>
        </w:div>
      </w:divsChild>
    </w:div>
    <w:div w:id="1072118866">
      <w:marLeft w:val="0"/>
      <w:marRight w:val="0"/>
      <w:marTop w:val="0"/>
      <w:marBottom w:val="0"/>
      <w:divBdr>
        <w:top w:val="none" w:sz="0" w:space="0" w:color="auto"/>
        <w:left w:val="none" w:sz="0" w:space="0" w:color="auto"/>
        <w:bottom w:val="none" w:sz="0" w:space="0" w:color="auto"/>
        <w:right w:val="none" w:sz="0" w:space="0" w:color="auto"/>
      </w:divBdr>
      <w:divsChild>
        <w:div w:id="1072118940">
          <w:marLeft w:val="547"/>
          <w:marRight w:val="0"/>
          <w:marTop w:val="0"/>
          <w:marBottom w:val="0"/>
          <w:divBdr>
            <w:top w:val="none" w:sz="0" w:space="0" w:color="auto"/>
            <w:left w:val="none" w:sz="0" w:space="0" w:color="auto"/>
            <w:bottom w:val="none" w:sz="0" w:space="0" w:color="auto"/>
            <w:right w:val="none" w:sz="0" w:space="0" w:color="auto"/>
          </w:divBdr>
        </w:div>
        <w:div w:id="1072118966">
          <w:marLeft w:val="1166"/>
          <w:marRight w:val="0"/>
          <w:marTop w:val="0"/>
          <w:marBottom w:val="0"/>
          <w:divBdr>
            <w:top w:val="none" w:sz="0" w:space="0" w:color="auto"/>
            <w:left w:val="none" w:sz="0" w:space="0" w:color="auto"/>
            <w:bottom w:val="none" w:sz="0" w:space="0" w:color="auto"/>
            <w:right w:val="none" w:sz="0" w:space="0" w:color="auto"/>
          </w:divBdr>
        </w:div>
        <w:div w:id="1072118989">
          <w:marLeft w:val="1166"/>
          <w:marRight w:val="0"/>
          <w:marTop w:val="0"/>
          <w:marBottom w:val="0"/>
          <w:divBdr>
            <w:top w:val="none" w:sz="0" w:space="0" w:color="auto"/>
            <w:left w:val="none" w:sz="0" w:space="0" w:color="auto"/>
            <w:bottom w:val="none" w:sz="0" w:space="0" w:color="auto"/>
            <w:right w:val="none" w:sz="0" w:space="0" w:color="auto"/>
          </w:divBdr>
        </w:div>
        <w:div w:id="1072119421">
          <w:marLeft w:val="547"/>
          <w:marRight w:val="0"/>
          <w:marTop w:val="0"/>
          <w:marBottom w:val="0"/>
          <w:divBdr>
            <w:top w:val="none" w:sz="0" w:space="0" w:color="auto"/>
            <w:left w:val="none" w:sz="0" w:space="0" w:color="auto"/>
            <w:bottom w:val="none" w:sz="0" w:space="0" w:color="auto"/>
            <w:right w:val="none" w:sz="0" w:space="0" w:color="auto"/>
          </w:divBdr>
        </w:div>
        <w:div w:id="1072119467">
          <w:marLeft w:val="547"/>
          <w:marRight w:val="0"/>
          <w:marTop w:val="0"/>
          <w:marBottom w:val="0"/>
          <w:divBdr>
            <w:top w:val="none" w:sz="0" w:space="0" w:color="auto"/>
            <w:left w:val="none" w:sz="0" w:space="0" w:color="auto"/>
            <w:bottom w:val="none" w:sz="0" w:space="0" w:color="auto"/>
            <w:right w:val="none" w:sz="0" w:space="0" w:color="auto"/>
          </w:divBdr>
        </w:div>
        <w:div w:id="1072119531">
          <w:marLeft w:val="547"/>
          <w:marRight w:val="0"/>
          <w:marTop w:val="0"/>
          <w:marBottom w:val="0"/>
          <w:divBdr>
            <w:top w:val="none" w:sz="0" w:space="0" w:color="auto"/>
            <w:left w:val="none" w:sz="0" w:space="0" w:color="auto"/>
            <w:bottom w:val="none" w:sz="0" w:space="0" w:color="auto"/>
            <w:right w:val="none" w:sz="0" w:space="0" w:color="auto"/>
          </w:divBdr>
        </w:div>
        <w:div w:id="1072119565">
          <w:marLeft w:val="547"/>
          <w:marRight w:val="0"/>
          <w:marTop w:val="0"/>
          <w:marBottom w:val="0"/>
          <w:divBdr>
            <w:top w:val="none" w:sz="0" w:space="0" w:color="auto"/>
            <w:left w:val="none" w:sz="0" w:space="0" w:color="auto"/>
            <w:bottom w:val="none" w:sz="0" w:space="0" w:color="auto"/>
            <w:right w:val="none" w:sz="0" w:space="0" w:color="auto"/>
          </w:divBdr>
        </w:div>
        <w:div w:id="1072119728">
          <w:marLeft w:val="1166"/>
          <w:marRight w:val="0"/>
          <w:marTop w:val="0"/>
          <w:marBottom w:val="0"/>
          <w:divBdr>
            <w:top w:val="none" w:sz="0" w:space="0" w:color="auto"/>
            <w:left w:val="none" w:sz="0" w:space="0" w:color="auto"/>
            <w:bottom w:val="none" w:sz="0" w:space="0" w:color="auto"/>
            <w:right w:val="none" w:sz="0" w:space="0" w:color="auto"/>
          </w:divBdr>
        </w:div>
      </w:divsChild>
    </w:div>
    <w:div w:id="1072118871">
      <w:marLeft w:val="0"/>
      <w:marRight w:val="0"/>
      <w:marTop w:val="0"/>
      <w:marBottom w:val="0"/>
      <w:divBdr>
        <w:top w:val="none" w:sz="0" w:space="0" w:color="auto"/>
        <w:left w:val="none" w:sz="0" w:space="0" w:color="auto"/>
        <w:bottom w:val="none" w:sz="0" w:space="0" w:color="auto"/>
        <w:right w:val="none" w:sz="0" w:space="0" w:color="auto"/>
      </w:divBdr>
      <w:divsChild>
        <w:div w:id="1072119205">
          <w:marLeft w:val="1267"/>
          <w:marRight w:val="0"/>
          <w:marTop w:val="120"/>
          <w:marBottom w:val="0"/>
          <w:divBdr>
            <w:top w:val="none" w:sz="0" w:space="0" w:color="auto"/>
            <w:left w:val="none" w:sz="0" w:space="0" w:color="auto"/>
            <w:bottom w:val="none" w:sz="0" w:space="0" w:color="auto"/>
            <w:right w:val="none" w:sz="0" w:space="0" w:color="auto"/>
          </w:divBdr>
        </w:div>
        <w:div w:id="1072119338">
          <w:marLeft w:val="1267"/>
          <w:marRight w:val="0"/>
          <w:marTop w:val="84"/>
          <w:marBottom w:val="0"/>
          <w:divBdr>
            <w:top w:val="none" w:sz="0" w:space="0" w:color="auto"/>
            <w:left w:val="none" w:sz="0" w:space="0" w:color="auto"/>
            <w:bottom w:val="none" w:sz="0" w:space="0" w:color="auto"/>
            <w:right w:val="none" w:sz="0" w:space="0" w:color="auto"/>
          </w:divBdr>
        </w:div>
      </w:divsChild>
    </w:div>
    <w:div w:id="1072118879">
      <w:marLeft w:val="0"/>
      <w:marRight w:val="0"/>
      <w:marTop w:val="0"/>
      <w:marBottom w:val="0"/>
      <w:divBdr>
        <w:top w:val="none" w:sz="0" w:space="0" w:color="auto"/>
        <w:left w:val="none" w:sz="0" w:space="0" w:color="auto"/>
        <w:bottom w:val="none" w:sz="0" w:space="0" w:color="auto"/>
        <w:right w:val="none" w:sz="0" w:space="0" w:color="auto"/>
      </w:divBdr>
      <w:divsChild>
        <w:div w:id="1072119134">
          <w:marLeft w:val="720"/>
          <w:marRight w:val="0"/>
          <w:marTop w:val="0"/>
          <w:marBottom w:val="240"/>
          <w:divBdr>
            <w:top w:val="none" w:sz="0" w:space="0" w:color="auto"/>
            <w:left w:val="none" w:sz="0" w:space="0" w:color="auto"/>
            <w:bottom w:val="none" w:sz="0" w:space="0" w:color="auto"/>
            <w:right w:val="none" w:sz="0" w:space="0" w:color="auto"/>
          </w:divBdr>
        </w:div>
        <w:div w:id="1072119440">
          <w:marLeft w:val="0"/>
          <w:marRight w:val="0"/>
          <w:marTop w:val="0"/>
          <w:marBottom w:val="240"/>
          <w:divBdr>
            <w:top w:val="none" w:sz="0" w:space="0" w:color="auto"/>
            <w:left w:val="none" w:sz="0" w:space="0" w:color="auto"/>
            <w:bottom w:val="none" w:sz="0" w:space="0" w:color="auto"/>
            <w:right w:val="none" w:sz="0" w:space="0" w:color="auto"/>
          </w:divBdr>
        </w:div>
        <w:div w:id="1072119537">
          <w:marLeft w:val="720"/>
          <w:marRight w:val="0"/>
          <w:marTop w:val="0"/>
          <w:marBottom w:val="240"/>
          <w:divBdr>
            <w:top w:val="none" w:sz="0" w:space="0" w:color="auto"/>
            <w:left w:val="none" w:sz="0" w:space="0" w:color="auto"/>
            <w:bottom w:val="none" w:sz="0" w:space="0" w:color="auto"/>
            <w:right w:val="none" w:sz="0" w:space="0" w:color="auto"/>
          </w:divBdr>
        </w:div>
        <w:div w:id="1072119594">
          <w:marLeft w:val="0"/>
          <w:marRight w:val="0"/>
          <w:marTop w:val="0"/>
          <w:marBottom w:val="240"/>
          <w:divBdr>
            <w:top w:val="none" w:sz="0" w:space="0" w:color="auto"/>
            <w:left w:val="none" w:sz="0" w:space="0" w:color="auto"/>
            <w:bottom w:val="none" w:sz="0" w:space="0" w:color="auto"/>
            <w:right w:val="none" w:sz="0" w:space="0" w:color="auto"/>
          </w:divBdr>
        </w:div>
      </w:divsChild>
    </w:div>
    <w:div w:id="1072118885">
      <w:marLeft w:val="0"/>
      <w:marRight w:val="0"/>
      <w:marTop w:val="0"/>
      <w:marBottom w:val="0"/>
      <w:divBdr>
        <w:top w:val="none" w:sz="0" w:space="0" w:color="auto"/>
        <w:left w:val="none" w:sz="0" w:space="0" w:color="auto"/>
        <w:bottom w:val="none" w:sz="0" w:space="0" w:color="auto"/>
        <w:right w:val="none" w:sz="0" w:space="0" w:color="auto"/>
      </w:divBdr>
      <w:divsChild>
        <w:div w:id="1072119097">
          <w:marLeft w:val="547"/>
          <w:marRight w:val="0"/>
          <w:marTop w:val="0"/>
          <w:marBottom w:val="0"/>
          <w:divBdr>
            <w:top w:val="none" w:sz="0" w:space="0" w:color="auto"/>
            <w:left w:val="none" w:sz="0" w:space="0" w:color="auto"/>
            <w:bottom w:val="none" w:sz="0" w:space="0" w:color="auto"/>
            <w:right w:val="none" w:sz="0" w:space="0" w:color="auto"/>
          </w:divBdr>
        </w:div>
        <w:div w:id="1072119148">
          <w:marLeft w:val="547"/>
          <w:marRight w:val="0"/>
          <w:marTop w:val="0"/>
          <w:marBottom w:val="0"/>
          <w:divBdr>
            <w:top w:val="none" w:sz="0" w:space="0" w:color="auto"/>
            <w:left w:val="none" w:sz="0" w:space="0" w:color="auto"/>
            <w:bottom w:val="none" w:sz="0" w:space="0" w:color="auto"/>
            <w:right w:val="none" w:sz="0" w:space="0" w:color="auto"/>
          </w:divBdr>
        </w:div>
        <w:div w:id="1072119242">
          <w:marLeft w:val="1166"/>
          <w:marRight w:val="0"/>
          <w:marTop w:val="0"/>
          <w:marBottom w:val="0"/>
          <w:divBdr>
            <w:top w:val="none" w:sz="0" w:space="0" w:color="auto"/>
            <w:left w:val="none" w:sz="0" w:space="0" w:color="auto"/>
            <w:bottom w:val="none" w:sz="0" w:space="0" w:color="auto"/>
            <w:right w:val="none" w:sz="0" w:space="0" w:color="auto"/>
          </w:divBdr>
        </w:div>
        <w:div w:id="1072119511">
          <w:marLeft w:val="1166"/>
          <w:marRight w:val="0"/>
          <w:marTop w:val="0"/>
          <w:marBottom w:val="0"/>
          <w:divBdr>
            <w:top w:val="none" w:sz="0" w:space="0" w:color="auto"/>
            <w:left w:val="none" w:sz="0" w:space="0" w:color="auto"/>
            <w:bottom w:val="none" w:sz="0" w:space="0" w:color="auto"/>
            <w:right w:val="none" w:sz="0" w:space="0" w:color="auto"/>
          </w:divBdr>
        </w:div>
      </w:divsChild>
    </w:div>
    <w:div w:id="1072118889">
      <w:marLeft w:val="0"/>
      <w:marRight w:val="0"/>
      <w:marTop w:val="0"/>
      <w:marBottom w:val="0"/>
      <w:divBdr>
        <w:top w:val="none" w:sz="0" w:space="0" w:color="auto"/>
        <w:left w:val="none" w:sz="0" w:space="0" w:color="auto"/>
        <w:bottom w:val="none" w:sz="0" w:space="0" w:color="auto"/>
        <w:right w:val="none" w:sz="0" w:space="0" w:color="auto"/>
      </w:divBdr>
      <w:divsChild>
        <w:div w:id="1072118910">
          <w:marLeft w:val="720"/>
          <w:marRight w:val="0"/>
          <w:marTop w:val="0"/>
          <w:marBottom w:val="240"/>
          <w:divBdr>
            <w:top w:val="none" w:sz="0" w:space="0" w:color="auto"/>
            <w:left w:val="none" w:sz="0" w:space="0" w:color="auto"/>
            <w:bottom w:val="none" w:sz="0" w:space="0" w:color="auto"/>
            <w:right w:val="none" w:sz="0" w:space="0" w:color="auto"/>
          </w:divBdr>
        </w:div>
        <w:div w:id="1072119229">
          <w:marLeft w:val="0"/>
          <w:marRight w:val="0"/>
          <w:marTop w:val="0"/>
          <w:marBottom w:val="240"/>
          <w:divBdr>
            <w:top w:val="none" w:sz="0" w:space="0" w:color="auto"/>
            <w:left w:val="none" w:sz="0" w:space="0" w:color="auto"/>
            <w:bottom w:val="none" w:sz="0" w:space="0" w:color="auto"/>
            <w:right w:val="none" w:sz="0" w:space="0" w:color="auto"/>
          </w:divBdr>
        </w:div>
        <w:div w:id="1072119411">
          <w:marLeft w:val="720"/>
          <w:marRight w:val="0"/>
          <w:marTop w:val="0"/>
          <w:marBottom w:val="240"/>
          <w:divBdr>
            <w:top w:val="none" w:sz="0" w:space="0" w:color="auto"/>
            <w:left w:val="none" w:sz="0" w:space="0" w:color="auto"/>
            <w:bottom w:val="none" w:sz="0" w:space="0" w:color="auto"/>
            <w:right w:val="none" w:sz="0" w:space="0" w:color="auto"/>
          </w:divBdr>
        </w:div>
        <w:div w:id="1072119465">
          <w:marLeft w:val="720"/>
          <w:marRight w:val="0"/>
          <w:marTop w:val="0"/>
          <w:marBottom w:val="240"/>
          <w:divBdr>
            <w:top w:val="none" w:sz="0" w:space="0" w:color="auto"/>
            <w:left w:val="none" w:sz="0" w:space="0" w:color="auto"/>
            <w:bottom w:val="none" w:sz="0" w:space="0" w:color="auto"/>
            <w:right w:val="none" w:sz="0" w:space="0" w:color="auto"/>
          </w:divBdr>
        </w:div>
      </w:divsChild>
    </w:div>
    <w:div w:id="1072118896">
      <w:marLeft w:val="0"/>
      <w:marRight w:val="0"/>
      <w:marTop w:val="0"/>
      <w:marBottom w:val="0"/>
      <w:divBdr>
        <w:top w:val="none" w:sz="0" w:space="0" w:color="auto"/>
        <w:left w:val="none" w:sz="0" w:space="0" w:color="auto"/>
        <w:bottom w:val="none" w:sz="0" w:space="0" w:color="auto"/>
        <w:right w:val="none" w:sz="0" w:space="0" w:color="auto"/>
      </w:divBdr>
      <w:divsChild>
        <w:div w:id="1072118833">
          <w:marLeft w:val="547"/>
          <w:marRight w:val="0"/>
          <w:marTop w:val="0"/>
          <w:marBottom w:val="0"/>
          <w:divBdr>
            <w:top w:val="none" w:sz="0" w:space="0" w:color="auto"/>
            <w:left w:val="none" w:sz="0" w:space="0" w:color="auto"/>
            <w:bottom w:val="none" w:sz="0" w:space="0" w:color="auto"/>
            <w:right w:val="none" w:sz="0" w:space="0" w:color="auto"/>
          </w:divBdr>
        </w:div>
        <w:div w:id="1072119065">
          <w:marLeft w:val="1166"/>
          <w:marRight w:val="0"/>
          <w:marTop w:val="0"/>
          <w:marBottom w:val="0"/>
          <w:divBdr>
            <w:top w:val="none" w:sz="0" w:space="0" w:color="auto"/>
            <w:left w:val="none" w:sz="0" w:space="0" w:color="auto"/>
            <w:bottom w:val="none" w:sz="0" w:space="0" w:color="auto"/>
            <w:right w:val="none" w:sz="0" w:space="0" w:color="auto"/>
          </w:divBdr>
        </w:div>
        <w:div w:id="1072119562">
          <w:marLeft w:val="547"/>
          <w:marRight w:val="0"/>
          <w:marTop w:val="0"/>
          <w:marBottom w:val="0"/>
          <w:divBdr>
            <w:top w:val="none" w:sz="0" w:space="0" w:color="auto"/>
            <w:left w:val="none" w:sz="0" w:space="0" w:color="auto"/>
            <w:bottom w:val="none" w:sz="0" w:space="0" w:color="auto"/>
            <w:right w:val="none" w:sz="0" w:space="0" w:color="auto"/>
          </w:divBdr>
        </w:div>
        <w:div w:id="1072119611">
          <w:marLeft w:val="547"/>
          <w:marRight w:val="0"/>
          <w:marTop w:val="0"/>
          <w:marBottom w:val="0"/>
          <w:divBdr>
            <w:top w:val="none" w:sz="0" w:space="0" w:color="auto"/>
            <w:left w:val="none" w:sz="0" w:space="0" w:color="auto"/>
            <w:bottom w:val="none" w:sz="0" w:space="0" w:color="auto"/>
            <w:right w:val="none" w:sz="0" w:space="0" w:color="auto"/>
          </w:divBdr>
        </w:div>
        <w:div w:id="1072119683">
          <w:marLeft w:val="547"/>
          <w:marRight w:val="0"/>
          <w:marTop w:val="0"/>
          <w:marBottom w:val="0"/>
          <w:divBdr>
            <w:top w:val="none" w:sz="0" w:space="0" w:color="auto"/>
            <w:left w:val="none" w:sz="0" w:space="0" w:color="auto"/>
            <w:bottom w:val="none" w:sz="0" w:space="0" w:color="auto"/>
            <w:right w:val="none" w:sz="0" w:space="0" w:color="auto"/>
          </w:divBdr>
        </w:div>
      </w:divsChild>
    </w:div>
    <w:div w:id="1072118898">
      <w:marLeft w:val="0"/>
      <w:marRight w:val="0"/>
      <w:marTop w:val="0"/>
      <w:marBottom w:val="0"/>
      <w:divBdr>
        <w:top w:val="none" w:sz="0" w:space="0" w:color="auto"/>
        <w:left w:val="none" w:sz="0" w:space="0" w:color="auto"/>
        <w:bottom w:val="none" w:sz="0" w:space="0" w:color="auto"/>
        <w:right w:val="none" w:sz="0" w:space="0" w:color="auto"/>
      </w:divBdr>
      <w:divsChild>
        <w:div w:id="1072118943">
          <w:marLeft w:val="547"/>
          <w:marRight w:val="0"/>
          <w:marTop w:val="0"/>
          <w:marBottom w:val="0"/>
          <w:divBdr>
            <w:top w:val="none" w:sz="0" w:space="0" w:color="auto"/>
            <w:left w:val="none" w:sz="0" w:space="0" w:color="auto"/>
            <w:bottom w:val="none" w:sz="0" w:space="0" w:color="auto"/>
            <w:right w:val="none" w:sz="0" w:space="0" w:color="auto"/>
          </w:divBdr>
        </w:div>
        <w:div w:id="1072119066">
          <w:marLeft w:val="547"/>
          <w:marRight w:val="0"/>
          <w:marTop w:val="0"/>
          <w:marBottom w:val="0"/>
          <w:divBdr>
            <w:top w:val="none" w:sz="0" w:space="0" w:color="auto"/>
            <w:left w:val="none" w:sz="0" w:space="0" w:color="auto"/>
            <w:bottom w:val="none" w:sz="0" w:space="0" w:color="auto"/>
            <w:right w:val="none" w:sz="0" w:space="0" w:color="auto"/>
          </w:divBdr>
        </w:div>
        <w:div w:id="1072119296">
          <w:marLeft w:val="547"/>
          <w:marRight w:val="0"/>
          <w:marTop w:val="0"/>
          <w:marBottom w:val="0"/>
          <w:divBdr>
            <w:top w:val="none" w:sz="0" w:space="0" w:color="auto"/>
            <w:left w:val="none" w:sz="0" w:space="0" w:color="auto"/>
            <w:bottom w:val="none" w:sz="0" w:space="0" w:color="auto"/>
            <w:right w:val="none" w:sz="0" w:space="0" w:color="auto"/>
          </w:divBdr>
        </w:div>
        <w:div w:id="1072119614">
          <w:marLeft w:val="547"/>
          <w:marRight w:val="0"/>
          <w:marTop w:val="0"/>
          <w:marBottom w:val="0"/>
          <w:divBdr>
            <w:top w:val="none" w:sz="0" w:space="0" w:color="auto"/>
            <w:left w:val="none" w:sz="0" w:space="0" w:color="auto"/>
            <w:bottom w:val="none" w:sz="0" w:space="0" w:color="auto"/>
            <w:right w:val="none" w:sz="0" w:space="0" w:color="auto"/>
          </w:divBdr>
        </w:div>
        <w:div w:id="1072119649">
          <w:marLeft w:val="547"/>
          <w:marRight w:val="0"/>
          <w:marTop w:val="0"/>
          <w:marBottom w:val="0"/>
          <w:divBdr>
            <w:top w:val="none" w:sz="0" w:space="0" w:color="auto"/>
            <w:left w:val="none" w:sz="0" w:space="0" w:color="auto"/>
            <w:bottom w:val="none" w:sz="0" w:space="0" w:color="auto"/>
            <w:right w:val="none" w:sz="0" w:space="0" w:color="auto"/>
          </w:divBdr>
        </w:div>
        <w:div w:id="1072119668">
          <w:marLeft w:val="547"/>
          <w:marRight w:val="0"/>
          <w:marTop w:val="0"/>
          <w:marBottom w:val="0"/>
          <w:divBdr>
            <w:top w:val="none" w:sz="0" w:space="0" w:color="auto"/>
            <w:left w:val="none" w:sz="0" w:space="0" w:color="auto"/>
            <w:bottom w:val="none" w:sz="0" w:space="0" w:color="auto"/>
            <w:right w:val="none" w:sz="0" w:space="0" w:color="auto"/>
          </w:divBdr>
        </w:div>
        <w:div w:id="1072119738">
          <w:marLeft w:val="547"/>
          <w:marRight w:val="0"/>
          <w:marTop w:val="0"/>
          <w:marBottom w:val="0"/>
          <w:divBdr>
            <w:top w:val="none" w:sz="0" w:space="0" w:color="auto"/>
            <w:left w:val="none" w:sz="0" w:space="0" w:color="auto"/>
            <w:bottom w:val="none" w:sz="0" w:space="0" w:color="auto"/>
            <w:right w:val="none" w:sz="0" w:space="0" w:color="auto"/>
          </w:divBdr>
        </w:div>
      </w:divsChild>
    </w:div>
    <w:div w:id="1072118900">
      <w:marLeft w:val="0"/>
      <w:marRight w:val="0"/>
      <w:marTop w:val="0"/>
      <w:marBottom w:val="0"/>
      <w:divBdr>
        <w:top w:val="none" w:sz="0" w:space="0" w:color="auto"/>
        <w:left w:val="none" w:sz="0" w:space="0" w:color="auto"/>
        <w:bottom w:val="none" w:sz="0" w:space="0" w:color="auto"/>
        <w:right w:val="none" w:sz="0" w:space="0" w:color="auto"/>
      </w:divBdr>
      <w:divsChild>
        <w:div w:id="1072119041">
          <w:marLeft w:val="547"/>
          <w:marRight w:val="0"/>
          <w:marTop w:val="0"/>
          <w:marBottom w:val="0"/>
          <w:divBdr>
            <w:top w:val="none" w:sz="0" w:space="0" w:color="auto"/>
            <w:left w:val="none" w:sz="0" w:space="0" w:color="auto"/>
            <w:bottom w:val="none" w:sz="0" w:space="0" w:color="auto"/>
            <w:right w:val="none" w:sz="0" w:space="0" w:color="auto"/>
          </w:divBdr>
        </w:div>
        <w:div w:id="1072119071">
          <w:marLeft w:val="547"/>
          <w:marRight w:val="0"/>
          <w:marTop w:val="0"/>
          <w:marBottom w:val="0"/>
          <w:divBdr>
            <w:top w:val="none" w:sz="0" w:space="0" w:color="auto"/>
            <w:left w:val="none" w:sz="0" w:space="0" w:color="auto"/>
            <w:bottom w:val="none" w:sz="0" w:space="0" w:color="auto"/>
            <w:right w:val="none" w:sz="0" w:space="0" w:color="auto"/>
          </w:divBdr>
        </w:div>
        <w:div w:id="1072119146">
          <w:marLeft w:val="547"/>
          <w:marRight w:val="0"/>
          <w:marTop w:val="0"/>
          <w:marBottom w:val="0"/>
          <w:divBdr>
            <w:top w:val="none" w:sz="0" w:space="0" w:color="auto"/>
            <w:left w:val="none" w:sz="0" w:space="0" w:color="auto"/>
            <w:bottom w:val="none" w:sz="0" w:space="0" w:color="auto"/>
            <w:right w:val="none" w:sz="0" w:space="0" w:color="auto"/>
          </w:divBdr>
        </w:div>
      </w:divsChild>
    </w:div>
    <w:div w:id="1072118908">
      <w:marLeft w:val="0"/>
      <w:marRight w:val="0"/>
      <w:marTop w:val="0"/>
      <w:marBottom w:val="0"/>
      <w:divBdr>
        <w:top w:val="none" w:sz="0" w:space="0" w:color="auto"/>
        <w:left w:val="none" w:sz="0" w:space="0" w:color="auto"/>
        <w:bottom w:val="none" w:sz="0" w:space="0" w:color="auto"/>
        <w:right w:val="none" w:sz="0" w:space="0" w:color="auto"/>
      </w:divBdr>
      <w:divsChild>
        <w:div w:id="1072119548">
          <w:marLeft w:val="1354"/>
          <w:marRight w:val="0"/>
          <w:marTop w:val="96"/>
          <w:marBottom w:val="0"/>
          <w:divBdr>
            <w:top w:val="none" w:sz="0" w:space="0" w:color="auto"/>
            <w:left w:val="none" w:sz="0" w:space="0" w:color="auto"/>
            <w:bottom w:val="none" w:sz="0" w:space="0" w:color="auto"/>
            <w:right w:val="none" w:sz="0" w:space="0" w:color="auto"/>
          </w:divBdr>
        </w:div>
        <w:div w:id="1072119557">
          <w:marLeft w:val="720"/>
          <w:marRight w:val="0"/>
          <w:marTop w:val="115"/>
          <w:marBottom w:val="0"/>
          <w:divBdr>
            <w:top w:val="none" w:sz="0" w:space="0" w:color="auto"/>
            <w:left w:val="none" w:sz="0" w:space="0" w:color="auto"/>
            <w:bottom w:val="none" w:sz="0" w:space="0" w:color="auto"/>
            <w:right w:val="none" w:sz="0" w:space="0" w:color="auto"/>
          </w:divBdr>
        </w:div>
        <w:div w:id="1072119637">
          <w:marLeft w:val="720"/>
          <w:marRight w:val="0"/>
          <w:marTop w:val="115"/>
          <w:marBottom w:val="0"/>
          <w:divBdr>
            <w:top w:val="none" w:sz="0" w:space="0" w:color="auto"/>
            <w:left w:val="none" w:sz="0" w:space="0" w:color="auto"/>
            <w:bottom w:val="none" w:sz="0" w:space="0" w:color="auto"/>
            <w:right w:val="none" w:sz="0" w:space="0" w:color="auto"/>
          </w:divBdr>
        </w:div>
        <w:div w:id="1072119722">
          <w:marLeft w:val="1354"/>
          <w:marRight w:val="0"/>
          <w:marTop w:val="96"/>
          <w:marBottom w:val="0"/>
          <w:divBdr>
            <w:top w:val="none" w:sz="0" w:space="0" w:color="auto"/>
            <w:left w:val="none" w:sz="0" w:space="0" w:color="auto"/>
            <w:bottom w:val="none" w:sz="0" w:space="0" w:color="auto"/>
            <w:right w:val="none" w:sz="0" w:space="0" w:color="auto"/>
          </w:divBdr>
        </w:div>
      </w:divsChild>
    </w:div>
    <w:div w:id="1072118911">
      <w:marLeft w:val="0"/>
      <w:marRight w:val="0"/>
      <w:marTop w:val="0"/>
      <w:marBottom w:val="0"/>
      <w:divBdr>
        <w:top w:val="none" w:sz="0" w:space="0" w:color="auto"/>
        <w:left w:val="none" w:sz="0" w:space="0" w:color="auto"/>
        <w:bottom w:val="none" w:sz="0" w:space="0" w:color="auto"/>
        <w:right w:val="none" w:sz="0" w:space="0" w:color="auto"/>
      </w:divBdr>
      <w:divsChild>
        <w:div w:id="1072118913">
          <w:marLeft w:val="547"/>
          <w:marRight w:val="0"/>
          <w:marTop w:val="0"/>
          <w:marBottom w:val="0"/>
          <w:divBdr>
            <w:top w:val="none" w:sz="0" w:space="0" w:color="auto"/>
            <w:left w:val="none" w:sz="0" w:space="0" w:color="auto"/>
            <w:bottom w:val="none" w:sz="0" w:space="0" w:color="auto"/>
            <w:right w:val="none" w:sz="0" w:space="0" w:color="auto"/>
          </w:divBdr>
        </w:div>
        <w:div w:id="1072118990">
          <w:marLeft w:val="1166"/>
          <w:marRight w:val="0"/>
          <w:marTop w:val="0"/>
          <w:marBottom w:val="0"/>
          <w:divBdr>
            <w:top w:val="none" w:sz="0" w:space="0" w:color="auto"/>
            <w:left w:val="none" w:sz="0" w:space="0" w:color="auto"/>
            <w:bottom w:val="none" w:sz="0" w:space="0" w:color="auto"/>
            <w:right w:val="none" w:sz="0" w:space="0" w:color="auto"/>
          </w:divBdr>
        </w:div>
        <w:div w:id="1072119076">
          <w:marLeft w:val="1166"/>
          <w:marRight w:val="0"/>
          <w:marTop w:val="0"/>
          <w:marBottom w:val="0"/>
          <w:divBdr>
            <w:top w:val="none" w:sz="0" w:space="0" w:color="auto"/>
            <w:left w:val="none" w:sz="0" w:space="0" w:color="auto"/>
            <w:bottom w:val="none" w:sz="0" w:space="0" w:color="auto"/>
            <w:right w:val="none" w:sz="0" w:space="0" w:color="auto"/>
          </w:divBdr>
        </w:div>
        <w:div w:id="1072119234">
          <w:marLeft w:val="1166"/>
          <w:marRight w:val="0"/>
          <w:marTop w:val="0"/>
          <w:marBottom w:val="0"/>
          <w:divBdr>
            <w:top w:val="none" w:sz="0" w:space="0" w:color="auto"/>
            <w:left w:val="none" w:sz="0" w:space="0" w:color="auto"/>
            <w:bottom w:val="none" w:sz="0" w:space="0" w:color="auto"/>
            <w:right w:val="none" w:sz="0" w:space="0" w:color="auto"/>
          </w:divBdr>
        </w:div>
        <w:div w:id="1072119239">
          <w:marLeft w:val="1166"/>
          <w:marRight w:val="0"/>
          <w:marTop w:val="0"/>
          <w:marBottom w:val="0"/>
          <w:divBdr>
            <w:top w:val="none" w:sz="0" w:space="0" w:color="auto"/>
            <w:left w:val="none" w:sz="0" w:space="0" w:color="auto"/>
            <w:bottom w:val="none" w:sz="0" w:space="0" w:color="auto"/>
            <w:right w:val="none" w:sz="0" w:space="0" w:color="auto"/>
          </w:divBdr>
        </w:div>
        <w:div w:id="1072119294">
          <w:marLeft w:val="1166"/>
          <w:marRight w:val="0"/>
          <w:marTop w:val="0"/>
          <w:marBottom w:val="0"/>
          <w:divBdr>
            <w:top w:val="none" w:sz="0" w:space="0" w:color="auto"/>
            <w:left w:val="none" w:sz="0" w:space="0" w:color="auto"/>
            <w:bottom w:val="none" w:sz="0" w:space="0" w:color="auto"/>
            <w:right w:val="none" w:sz="0" w:space="0" w:color="auto"/>
          </w:divBdr>
        </w:div>
        <w:div w:id="1072119424">
          <w:marLeft w:val="1166"/>
          <w:marRight w:val="0"/>
          <w:marTop w:val="0"/>
          <w:marBottom w:val="0"/>
          <w:divBdr>
            <w:top w:val="none" w:sz="0" w:space="0" w:color="auto"/>
            <w:left w:val="none" w:sz="0" w:space="0" w:color="auto"/>
            <w:bottom w:val="none" w:sz="0" w:space="0" w:color="auto"/>
            <w:right w:val="none" w:sz="0" w:space="0" w:color="auto"/>
          </w:divBdr>
        </w:div>
        <w:div w:id="1072119698">
          <w:marLeft w:val="1166"/>
          <w:marRight w:val="0"/>
          <w:marTop w:val="0"/>
          <w:marBottom w:val="0"/>
          <w:divBdr>
            <w:top w:val="none" w:sz="0" w:space="0" w:color="auto"/>
            <w:left w:val="none" w:sz="0" w:space="0" w:color="auto"/>
            <w:bottom w:val="none" w:sz="0" w:space="0" w:color="auto"/>
            <w:right w:val="none" w:sz="0" w:space="0" w:color="auto"/>
          </w:divBdr>
        </w:div>
      </w:divsChild>
    </w:div>
    <w:div w:id="1072118916">
      <w:marLeft w:val="0"/>
      <w:marRight w:val="0"/>
      <w:marTop w:val="0"/>
      <w:marBottom w:val="0"/>
      <w:divBdr>
        <w:top w:val="none" w:sz="0" w:space="0" w:color="auto"/>
        <w:left w:val="none" w:sz="0" w:space="0" w:color="auto"/>
        <w:bottom w:val="none" w:sz="0" w:space="0" w:color="auto"/>
        <w:right w:val="none" w:sz="0" w:space="0" w:color="auto"/>
      </w:divBdr>
      <w:divsChild>
        <w:div w:id="1072119103">
          <w:marLeft w:val="547"/>
          <w:marRight w:val="0"/>
          <w:marTop w:val="0"/>
          <w:marBottom w:val="0"/>
          <w:divBdr>
            <w:top w:val="none" w:sz="0" w:space="0" w:color="auto"/>
            <w:left w:val="none" w:sz="0" w:space="0" w:color="auto"/>
            <w:bottom w:val="none" w:sz="0" w:space="0" w:color="auto"/>
            <w:right w:val="none" w:sz="0" w:space="0" w:color="auto"/>
          </w:divBdr>
        </w:div>
        <w:div w:id="1072119442">
          <w:marLeft w:val="547"/>
          <w:marRight w:val="0"/>
          <w:marTop w:val="0"/>
          <w:marBottom w:val="0"/>
          <w:divBdr>
            <w:top w:val="none" w:sz="0" w:space="0" w:color="auto"/>
            <w:left w:val="none" w:sz="0" w:space="0" w:color="auto"/>
            <w:bottom w:val="none" w:sz="0" w:space="0" w:color="auto"/>
            <w:right w:val="none" w:sz="0" w:space="0" w:color="auto"/>
          </w:divBdr>
        </w:div>
        <w:div w:id="1072119478">
          <w:marLeft w:val="547"/>
          <w:marRight w:val="0"/>
          <w:marTop w:val="0"/>
          <w:marBottom w:val="0"/>
          <w:divBdr>
            <w:top w:val="none" w:sz="0" w:space="0" w:color="auto"/>
            <w:left w:val="none" w:sz="0" w:space="0" w:color="auto"/>
            <w:bottom w:val="none" w:sz="0" w:space="0" w:color="auto"/>
            <w:right w:val="none" w:sz="0" w:space="0" w:color="auto"/>
          </w:divBdr>
        </w:div>
        <w:div w:id="1072119490">
          <w:marLeft w:val="547"/>
          <w:marRight w:val="0"/>
          <w:marTop w:val="0"/>
          <w:marBottom w:val="0"/>
          <w:divBdr>
            <w:top w:val="none" w:sz="0" w:space="0" w:color="auto"/>
            <w:left w:val="none" w:sz="0" w:space="0" w:color="auto"/>
            <w:bottom w:val="none" w:sz="0" w:space="0" w:color="auto"/>
            <w:right w:val="none" w:sz="0" w:space="0" w:color="auto"/>
          </w:divBdr>
        </w:div>
        <w:div w:id="1072119505">
          <w:marLeft w:val="547"/>
          <w:marRight w:val="0"/>
          <w:marTop w:val="0"/>
          <w:marBottom w:val="0"/>
          <w:divBdr>
            <w:top w:val="none" w:sz="0" w:space="0" w:color="auto"/>
            <w:left w:val="none" w:sz="0" w:space="0" w:color="auto"/>
            <w:bottom w:val="none" w:sz="0" w:space="0" w:color="auto"/>
            <w:right w:val="none" w:sz="0" w:space="0" w:color="auto"/>
          </w:divBdr>
        </w:div>
      </w:divsChild>
    </w:div>
    <w:div w:id="1072118917">
      <w:marLeft w:val="0"/>
      <w:marRight w:val="0"/>
      <w:marTop w:val="0"/>
      <w:marBottom w:val="0"/>
      <w:divBdr>
        <w:top w:val="none" w:sz="0" w:space="0" w:color="auto"/>
        <w:left w:val="none" w:sz="0" w:space="0" w:color="auto"/>
        <w:bottom w:val="none" w:sz="0" w:space="0" w:color="auto"/>
        <w:right w:val="none" w:sz="0" w:space="0" w:color="auto"/>
      </w:divBdr>
      <w:divsChild>
        <w:div w:id="1072119106">
          <w:marLeft w:val="1166"/>
          <w:marRight w:val="0"/>
          <w:marTop w:val="0"/>
          <w:marBottom w:val="0"/>
          <w:divBdr>
            <w:top w:val="none" w:sz="0" w:space="0" w:color="auto"/>
            <w:left w:val="none" w:sz="0" w:space="0" w:color="auto"/>
            <w:bottom w:val="none" w:sz="0" w:space="0" w:color="auto"/>
            <w:right w:val="none" w:sz="0" w:space="0" w:color="auto"/>
          </w:divBdr>
        </w:div>
        <w:div w:id="1072119141">
          <w:marLeft w:val="1166"/>
          <w:marRight w:val="0"/>
          <w:marTop w:val="0"/>
          <w:marBottom w:val="0"/>
          <w:divBdr>
            <w:top w:val="none" w:sz="0" w:space="0" w:color="auto"/>
            <w:left w:val="none" w:sz="0" w:space="0" w:color="auto"/>
            <w:bottom w:val="none" w:sz="0" w:space="0" w:color="auto"/>
            <w:right w:val="none" w:sz="0" w:space="0" w:color="auto"/>
          </w:divBdr>
        </w:div>
        <w:div w:id="1072119324">
          <w:marLeft w:val="1166"/>
          <w:marRight w:val="0"/>
          <w:marTop w:val="0"/>
          <w:marBottom w:val="0"/>
          <w:divBdr>
            <w:top w:val="none" w:sz="0" w:space="0" w:color="auto"/>
            <w:left w:val="none" w:sz="0" w:space="0" w:color="auto"/>
            <w:bottom w:val="none" w:sz="0" w:space="0" w:color="auto"/>
            <w:right w:val="none" w:sz="0" w:space="0" w:color="auto"/>
          </w:divBdr>
        </w:div>
        <w:div w:id="1072119646">
          <w:marLeft w:val="547"/>
          <w:marRight w:val="0"/>
          <w:marTop w:val="0"/>
          <w:marBottom w:val="0"/>
          <w:divBdr>
            <w:top w:val="none" w:sz="0" w:space="0" w:color="auto"/>
            <w:left w:val="none" w:sz="0" w:space="0" w:color="auto"/>
            <w:bottom w:val="none" w:sz="0" w:space="0" w:color="auto"/>
            <w:right w:val="none" w:sz="0" w:space="0" w:color="auto"/>
          </w:divBdr>
        </w:div>
      </w:divsChild>
    </w:div>
    <w:div w:id="1072118921">
      <w:marLeft w:val="0"/>
      <w:marRight w:val="0"/>
      <w:marTop w:val="0"/>
      <w:marBottom w:val="0"/>
      <w:divBdr>
        <w:top w:val="none" w:sz="0" w:space="0" w:color="auto"/>
        <w:left w:val="none" w:sz="0" w:space="0" w:color="auto"/>
        <w:bottom w:val="none" w:sz="0" w:space="0" w:color="auto"/>
        <w:right w:val="none" w:sz="0" w:space="0" w:color="auto"/>
      </w:divBdr>
      <w:divsChild>
        <w:div w:id="1072119056">
          <w:marLeft w:val="1166"/>
          <w:marRight w:val="0"/>
          <w:marTop w:val="96"/>
          <w:marBottom w:val="0"/>
          <w:divBdr>
            <w:top w:val="none" w:sz="0" w:space="0" w:color="auto"/>
            <w:left w:val="none" w:sz="0" w:space="0" w:color="auto"/>
            <w:bottom w:val="none" w:sz="0" w:space="0" w:color="auto"/>
            <w:right w:val="none" w:sz="0" w:space="0" w:color="auto"/>
          </w:divBdr>
        </w:div>
        <w:div w:id="1072119204">
          <w:marLeft w:val="547"/>
          <w:marRight w:val="0"/>
          <w:marTop w:val="115"/>
          <w:marBottom w:val="0"/>
          <w:divBdr>
            <w:top w:val="none" w:sz="0" w:space="0" w:color="auto"/>
            <w:left w:val="none" w:sz="0" w:space="0" w:color="auto"/>
            <w:bottom w:val="none" w:sz="0" w:space="0" w:color="auto"/>
            <w:right w:val="none" w:sz="0" w:space="0" w:color="auto"/>
          </w:divBdr>
        </w:div>
        <w:div w:id="1072119350">
          <w:marLeft w:val="547"/>
          <w:marRight w:val="0"/>
          <w:marTop w:val="115"/>
          <w:marBottom w:val="0"/>
          <w:divBdr>
            <w:top w:val="none" w:sz="0" w:space="0" w:color="auto"/>
            <w:left w:val="none" w:sz="0" w:space="0" w:color="auto"/>
            <w:bottom w:val="none" w:sz="0" w:space="0" w:color="auto"/>
            <w:right w:val="none" w:sz="0" w:space="0" w:color="auto"/>
          </w:divBdr>
        </w:div>
        <w:div w:id="1072119408">
          <w:marLeft w:val="547"/>
          <w:marRight w:val="0"/>
          <w:marTop w:val="115"/>
          <w:marBottom w:val="0"/>
          <w:divBdr>
            <w:top w:val="none" w:sz="0" w:space="0" w:color="auto"/>
            <w:left w:val="none" w:sz="0" w:space="0" w:color="auto"/>
            <w:bottom w:val="none" w:sz="0" w:space="0" w:color="auto"/>
            <w:right w:val="none" w:sz="0" w:space="0" w:color="auto"/>
          </w:divBdr>
        </w:div>
        <w:div w:id="1072119409">
          <w:marLeft w:val="547"/>
          <w:marRight w:val="0"/>
          <w:marTop w:val="115"/>
          <w:marBottom w:val="0"/>
          <w:divBdr>
            <w:top w:val="none" w:sz="0" w:space="0" w:color="auto"/>
            <w:left w:val="none" w:sz="0" w:space="0" w:color="auto"/>
            <w:bottom w:val="none" w:sz="0" w:space="0" w:color="auto"/>
            <w:right w:val="none" w:sz="0" w:space="0" w:color="auto"/>
          </w:divBdr>
        </w:div>
        <w:div w:id="1072119533">
          <w:marLeft w:val="1166"/>
          <w:marRight w:val="0"/>
          <w:marTop w:val="96"/>
          <w:marBottom w:val="0"/>
          <w:divBdr>
            <w:top w:val="none" w:sz="0" w:space="0" w:color="auto"/>
            <w:left w:val="none" w:sz="0" w:space="0" w:color="auto"/>
            <w:bottom w:val="none" w:sz="0" w:space="0" w:color="auto"/>
            <w:right w:val="none" w:sz="0" w:space="0" w:color="auto"/>
          </w:divBdr>
        </w:div>
        <w:div w:id="1072119632">
          <w:marLeft w:val="547"/>
          <w:marRight w:val="0"/>
          <w:marTop w:val="115"/>
          <w:marBottom w:val="0"/>
          <w:divBdr>
            <w:top w:val="none" w:sz="0" w:space="0" w:color="auto"/>
            <w:left w:val="none" w:sz="0" w:space="0" w:color="auto"/>
            <w:bottom w:val="none" w:sz="0" w:space="0" w:color="auto"/>
            <w:right w:val="none" w:sz="0" w:space="0" w:color="auto"/>
          </w:divBdr>
        </w:div>
      </w:divsChild>
    </w:div>
    <w:div w:id="1072118927">
      <w:marLeft w:val="0"/>
      <w:marRight w:val="0"/>
      <w:marTop w:val="0"/>
      <w:marBottom w:val="0"/>
      <w:divBdr>
        <w:top w:val="none" w:sz="0" w:space="0" w:color="auto"/>
        <w:left w:val="none" w:sz="0" w:space="0" w:color="auto"/>
        <w:bottom w:val="none" w:sz="0" w:space="0" w:color="auto"/>
        <w:right w:val="none" w:sz="0" w:space="0" w:color="auto"/>
      </w:divBdr>
      <w:divsChild>
        <w:div w:id="1072119086">
          <w:marLeft w:val="1166"/>
          <w:marRight w:val="0"/>
          <w:marTop w:val="115"/>
          <w:marBottom w:val="0"/>
          <w:divBdr>
            <w:top w:val="none" w:sz="0" w:space="0" w:color="auto"/>
            <w:left w:val="none" w:sz="0" w:space="0" w:color="auto"/>
            <w:bottom w:val="none" w:sz="0" w:space="0" w:color="auto"/>
            <w:right w:val="none" w:sz="0" w:space="0" w:color="auto"/>
          </w:divBdr>
        </w:div>
        <w:div w:id="1072119228">
          <w:marLeft w:val="547"/>
          <w:marRight w:val="0"/>
          <w:marTop w:val="134"/>
          <w:marBottom w:val="0"/>
          <w:divBdr>
            <w:top w:val="none" w:sz="0" w:space="0" w:color="auto"/>
            <w:left w:val="none" w:sz="0" w:space="0" w:color="auto"/>
            <w:bottom w:val="none" w:sz="0" w:space="0" w:color="auto"/>
            <w:right w:val="none" w:sz="0" w:space="0" w:color="auto"/>
          </w:divBdr>
        </w:div>
        <w:div w:id="1072119269">
          <w:marLeft w:val="547"/>
          <w:marRight w:val="0"/>
          <w:marTop w:val="134"/>
          <w:marBottom w:val="0"/>
          <w:divBdr>
            <w:top w:val="none" w:sz="0" w:space="0" w:color="auto"/>
            <w:left w:val="none" w:sz="0" w:space="0" w:color="auto"/>
            <w:bottom w:val="none" w:sz="0" w:space="0" w:color="auto"/>
            <w:right w:val="none" w:sz="0" w:space="0" w:color="auto"/>
          </w:divBdr>
        </w:div>
        <w:div w:id="1072119365">
          <w:marLeft w:val="1166"/>
          <w:marRight w:val="0"/>
          <w:marTop w:val="115"/>
          <w:marBottom w:val="0"/>
          <w:divBdr>
            <w:top w:val="none" w:sz="0" w:space="0" w:color="auto"/>
            <w:left w:val="none" w:sz="0" w:space="0" w:color="auto"/>
            <w:bottom w:val="none" w:sz="0" w:space="0" w:color="auto"/>
            <w:right w:val="none" w:sz="0" w:space="0" w:color="auto"/>
          </w:divBdr>
        </w:div>
        <w:div w:id="1072119754">
          <w:marLeft w:val="1166"/>
          <w:marRight w:val="0"/>
          <w:marTop w:val="115"/>
          <w:marBottom w:val="0"/>
          <w:divBdr>
            <w:top w:val="none" w:sz="0" w:space="0" w:color="auto"/>
            <w:left w:val="none" w:sz="0" w:space="0" w:color="auto"/>
            <w:bottom w:val="none" w:sz="0" w:space="0" w:color="auto"/>
            <w:right w:val="none" w:sz="0" w:space="0" w:color="auto"/>
          </w:divBdr>
        </w:div>
      </w:divsChild>
    </w:div>
    <w:div w:id="1072118938">
      <w:marLeft w:val="0"/>
      <w:marRight w:val="0"/>
      <w:marTop w:val="0"/>
      <w:marBottom w:val="0"/>
      <w:divBdr>
        <w:top w:val="none" w:sz="0" w:space="0" w:color="auto"/>
        <w:left w:val="none" w:sz="0" w:space="0" w:color="auto"/>
        <w:bottom w:val="none" w:sz="0" w:space="0" w:color="auto"/>
        <w:right w:val="none" w:sz="0" w:space="0" w:color="auto"/>
      </w:divBdr>
    </w:div>
    <w:div w:id="1072118942">
      <w:marLeft w:val="0"/>
      <w:marRight w:val="0"/>
      <w:marTop w:val="0"/>
      <w:marBottom w:val="0"/>
      <w:divBdr>
        <w:top w:val="none" w:sz="0" w:space="0" w:color="auto"/>
        <w:left w:val="none" w:sz="0" w:space="0" w:color="auto"/>
        <w:bottom w:val="none" w:sz="0" w:space="0" w:color="auto"/>
        <w:right w:val="none" w:sz="0" w:space="0" w:color="auto"/>
      </w:divBdr>
      <w:divsChild>
        <w:div w:id="1072118831">
          <w:marLeft w:val="547"/>
          <w:marRight w:val="0"/>
          <w:marTop w:val="0"/>
          <w:marBottom w:val="0"/>
          <w:divBdr>
            <w:top w:val="none" w:sz="0" w:space="0" w:color="auto"/>
            <w:left w:val="none" w:sz="0" w:space="0" w:color="auto"/>
            <w:bottom w:val="none" w:sz="0" w:space="0" w:color="auto"/>
            <w:right w:val="none" w:sz="0" w:space="0" w:color="auto"/>
          </w:divBdr>
        </w:div>
        <w:div w:id="1072119415">
          <w:marLeft w:val="547"/>
          <w:marRight w:val="0"/>
          <w:marTop w:val="0"/>
          <w:marBottom w:val="0"/>
          <w:divBdr>
            <w:top w:val="none" w:sz="0" w:space="0" w:color="auto"/>
            <w:left w:val="none" w:sz="0" w:space="0" w:color="auto"/>
            <w:bottom w:val="none" w:sz="0" w:space="0" w:color="auto"/>
            <w:right w:val="none" w:sz="0" w:space="0" w:color="auto"/>
          </w:divBdr>
        </w:div>
        <w:div w:id="1072119428">
          <w:marLeft w:val="547"/>
          <w:marRight w:val="0"/>
          <w:marTop w:val="0"/>
          <w:marBottom w:val="0"/>
          <w:divBdr>
            <w:top w:val="none" w:sz="0" w:space="0" w:color="auto"/>
            <w:left w:val="none" w:sz="0" w:space="0" w:color="auto"/>
            <w:bottom w:val="none" w:sz="0" w:space="0" w:color="auto"/>
            <w:right w:val="none" w:sz="0" w:space="0" w:color="auto"/>
          </w:divBdr>
        </w:div>
      </w:divsChild>
    </w:div>
    <w:div w:id="1072118956">
      <w:marLeft w:val="0"/>
      <w:marRight w:val="0"/>
      <w:marTop w:val="0"/>
      <w:marBottom w:val="0"/>
      <w:divBdr>
        <w:top w:val="none" w:sz="0" w:space="0" w:color="auto"/>
        <w:left w:val="none" w:sz="0" w:space="0" w:color="auto"/>
        <w:bottom w:val="none" w:sz="0" w:space="0" w:color="auto"/>
        <w:right w:val="none" w:sz="0" w:space="0" w:color="auto"/>
      </w:divBdr>
      <w:divsChild>
        <w:div w:id="1072118950">
          <w:marLeft w:val="1166"/>
          <w:marRight w:val="0"/>
          <w:marTop w:val="0"/>
          <w:marBottom w:val="0"/>
          <w:divBdr>
            <w:top w:val="none" w:sz="0" w:space="0" w:color="auto"/>
            <w:left w:val="none" w:sz="0" w:space="0" w:color="auto"/>
            <w:bottom w:val="none" w:sz="0" w:space="0" w:color="auto"/>
            <w:right w:val="none" w:sz="0" w:space="0" w:color="auto"/>
          </w:divBdr>
        </w:div>
        <w:div w:id="1072119107">
          <w:marLeft w:val="1166"/>
          <w:marRight w:val="0"/>
          <w:marTop w:val="0"/>
          <w:marBottom w:val="0"/>
          <w:divBdr>
            <w:top w:val="none" w:sz="0" w:space="0" w:color="auto"/>
            <w:left w:val="none" w:sz="0" w:space="0" w:color="auto"/>
            <w:bottom w:val="none" w:sz="0" w:space="0" w:color="auto"/>
            <w:right w:val="none" w:sz="0" w:space="0" w:color="auto"/>
          </w:divBdr>
        </w:div>
        <w:div w:id="1072119108">
          <w:marLeft w:val="1166"/>
          <w:marRight w:val="0"/>
          <w:marTop w:val="0"/>
          <w:marBottom w:val="0"/>
          <w:divBdr>
            <w:top w:val="none" w:sz="0" w:space="0" w:color="auto"/>
            <w:left w:val="none" w:sz="0" w:space="0" w:color="auto"/>
            <w:bottom w:val="none" w:sz="0" w:space="0" w:color="auto"/>
            <w:right w:val="none" w:sz="0" w:space="0" w:color="auto"/>
          </w:divBdr>
        </w:div>
        <w:div w:id="1072119112">
          <w:marLeft w:val="1166"/>
          <w:marRight w:val="0"/>
          <w:marTop w:val="0"/>
          <w:marBottom w:val="0"/>
          <w:divBdr>
            <w:top w:val="none" w:sz="0" w:space="0" w:color="auto"/>
            <w:left w:val="none" w:sz="0" w:space="0" w:color="auto"/>
            <w:bottom w:val="none" w:sz="0" w:space="0" w:color="auto"/>
            <w:right w:val="none" w:sz="0" w:space="0" w:color="auto"/>
          </w:divBdr>
        </w:div>
        <w:div w:id="1072119154">
          <w:marLeft w:val="1166"/>
          <w:marRight w:val="0"/>
          <w:marTop w:val="0"/>
          <w:marBottom w:val="0"/>
          <w:divBdr>
            <w:top w:val="none" w:sz="0" w:space="0" w:color="auto"/>
            <w:left w:val="none" w:sz="0" w:space="0" w:color="auto"/>
            <w:bottom w:val="none" w:sz="0" w:space="0" w:color="auto"/>
            <w:right w:val="none" w:sz="0" w:space="0" w:color="auto"/>
          </w:divBdr>
        </w:div>
        <w:div w:id="1072119225">
          <w:marLeft w:val="1166"/>
          <w:marRight w:val="0"/>
          <w:marTop w:val="0"/>
          <w:marBottom w:val="0"/>
          <w:divBdr>
            <w:top w:val="none" w:sz="0" w:space="0" w:color="auto"/>
            <w:left w:val="none" w:sz="0" w:space="0" w:color="auto"/>
            <w:bottom w:val="none" w:sz="0" w:space="0" w:color="auto"/>
            <w:right w:val="none" w:sz="0" w:space="0" w:color="auto"/>
          </w:divBdr>
        </w:div>
        <w:div w:id="1072119376">
          <w:marLeft w:val="1166"/>
          <w:marRight w:val="0"/>
          <w:marTop w:val="0"/>
          <w:marBottom w:val="0"/>
          <w:divBdr>
            <w:top w:val="none" w:sz="0" w:space="0" w:color="auto"/>
            <w:left w:val="none" w:sz="0" w:space="0" w:color="auto"/>
            <w:bottom w:val="none" w:sz="0" w:space="0" w:color="auto"/>
            <w:right w:val="none" w:sz="0" w:space="0" w:color="auto"/>
          </w:divBdr>
        </w:div>
        <w:div w:id="1072119420">
          <w:marLeft w:val="547"/>
          <w:marRight w:val="0"/>
          <w:marTop w:val="0"/>
          <w:marBottom w:val="0"/>
          <w:divBdr>
            <w:top w:val="none" w:sz="0" w:space="0" w:color="auto"/>
            <w:left w:val="none" w:sz="0" w:space="0" w:color="auto"/>
            <w:bottom w:val="none" w:sz="0" w:space="0" w:color="auto"/>
            <w:right w:val="none" w:sz="0" w:space="0" w:color="auto"/>
          </w:divBdr>
        </w:div>
        <w:div w:id="1072119434">
          <w:marLeft w:val="1166"/>
          <w:marRight w:val="0"/>
          <w:marTop w:val="0"/>
          <w:marBottom w:val="0"/>
          <w:divBdr>
            <w:top w:val="none" w:sz="0" w:space="0" w:color="auto"/>
            <w:left w:val="none" w:sz="0" w:space="0" w:color="auto"/>
            <w:bottom w:val="none" w:sz="0" w:space="0" w:color="auto"/>
            <w:right w:val="none" w:sz="0" w:space="0" w:color="auto"/>
          </w:divBdr>
        </w:div>
        <w:div w:id="1072119464">
          <w:marLeft w:val="1166"/>
          <w:marRight w:val="0"/>
          <w:marTop w:val="0"/>
          <w:marBottom w:val="0"/>
          <w:divBdr>
            <w:top w:val="none" w:sz="0" w:space="0" w:color="auto"/>
            <w:left w:val="none" w:sz="0" w:space="0" w:color="auto"/>
            <w:bottom w:val="none" w:sz="0" w:space="0" w:color="auto"/>
            <w:right w:val="none" w:sz="0" w:space="0" w:color="auto"/>
          </w:divBdr>
        </w:div>
        <w:div w:id="1072119518">
          <w:marLeft w:val="547"/>
          <w:marRight w:val="0"/>
          <w:marTop w:val="0"/>
          <w:marBottom w:val="0"/>
          <w:divBdr>
            <w:top w:val="none" w:sz="0" w:space="0" w:color="auto"/>
            <w:left w:val="none" w:sz="0" w:space="0" w:color="auto"/>
            <w:bottom w:val="none" w:sz="0" w:space="0" w:color="auto"/>
            <w:right w:val="none" w:sz="0" w:space="0" w:color="auto"/>
          </w:divBdr>
        </w:div>
        <w:div w:id="1072119538">
          <w:marLeft w:val="547"/>
          <w:marRight w:val="0"/>
          <w:marTop w:val="0"/>
          <w:marBottom w:val="0"/>
          <w:divBdr>
            <w:top w:val="none" w:sz="0" w:space="0" w:color="auto"/>
            <w:left w:val="none" w:sz="0" w:space="0" w:color="auto"/>
            <w:bottom w:val="none" w:sz="0" w:space="0" w:color="auto"/>
            <w:right w:val="none" w:sz="0" w:space="0" w:color="auto"/>
          </w:divBdr>
        </w:div>
        <w:div w:id="1072119598">
          <w:marLeft w:val="547"/>
          <w:marRight w:val="0"/>
          <w:marTop w:val="0"/>
          <w:marBottom w:val="0"/>
          <w:divBdr>
            <w:top w:val="none" w:sz="0" w:space="0" w:color="auto"/>
            <w:left w:val="none" w:sz="0" w:space="0" w:color="auto"/>
            <w:bottom w:val="none" w:sz="0" w:space="0" w:color="auto"/>
            <w:right w:val="none" w:sz="0" w:space="0" w:color="auto"/>
          </w:divBdr>
        </w:div>
      </w:divsChild>
    </w:div>
    <w:div w:id="1072118959">
      <w:marLeft w:val="0"/>
      <w:marRight w:val="0"/>
      <w:marTop w:val="0"/>
      <w:marBottom w:val="0"/>
      <w:divBdr>
        <w:top w:val="none" w:sz="0" w:space="0" w:color="auto"/>
        <w:left w:val="none" w:sz="0" w:space="0" w:color="auto"/>
        <w:bottom w:val="none" w:sz="0" w:space="0" w:color="auto"/>
        <w:right w:val="none" w:sz="0" w:space="0" w:color="auto"/>
      </w:divBdr>
      <w:divsChild>
        <w:div w:id="1072118837">
          <w:marLeft w:val="1166"/>
          <w:marRight w:val="0"/>
          <w:marTop w:val="0"/>
          <w:marBottom w:val="0"/>
          <w:divBdr>
            <w:top w:val="none" w:sz="0" w:space="0" w:color="auto"/>
            <w:left w:val="none" w:sz="0" w:space="0" w:color="auto"/>
            <w:bottom w:val="none" w:sz="0" w:space="0" w:color="auto"/>
            <w:right w:val="none" w:sz="0" w:space="0" w:color="auto"/>
          </w:divBdr>
        </w:div>
        <w:div w:id="1072118887">
          <w:marLeft w:val="547"/>
          <w:marRight w:val="0"/>
          <w:marTop w:val="0"/>
          <w:marBottom w:val="0"/>
          <w:divBdr>
            <w:top w:val="none" w:sz="0" w:space="0" w:color="auto"/>
            <w:left w:val="none" w:sz="0" w:space="0" w:color="auto"/>
            <w:bottom w:val="none" w:sz="0" w:space="0" w:color="auto"/>
            <w:right w:val="none" w:sz="0" w:space="0" w:color="auto"/>
          </w:divBdr>
        </w:div>
        <w:div w:id="1072119178">
          <w:marLeft w:val="1166"/>
          <w:marRight w:val="0"/>
          <w:marTop w:val="0"/>
          <w:marBottom w:val="0"/>
          <w:divBdr>
            <w:top w:val="none" w:sz="0" w:space="0" w:color="auto"/>
            <w:left w:val="none" w:sz="0" w:space="0" w:color="auto"/>
            <w:bottom w:val="none" w:sz="0" w:space="0" w:color="auto"/>
            <w:right w:val="none" w:sz="0" w:space="0" w:color="auto"/>
          </w:divBdr>
        </w:div>
        <w:div w:id="1072119185">
          <w:marLeft w:val="1166"/>
          <w:marRight w:val="0"/>
          <w:marTop w:val="0"/>
          <w:marBottom w:val="0"/>
          <w:divBdr>
            <w:top w:val="none" w:sz="0" w:space="0" w:color="auto"/>
            <w:left w:val="none" w:sz="0" w:space="0" w:color="auto"/>
            <w:bottom w:val="none" w:sz="0" w:space="0" w:color="auto"/>
            <w:right w:val="none" w:sz="0" w:space="0" w:color="auto"/>
          </w:divBdr>
        </w:div>
        <w:div w:id="1072119258">
          <w:marLeft w:val="1166"/>
          <w:marRight w:val="0"/>
          <w:marTop w:val="0"/>
          <w:marBottom w:val="0"/>
          <w:divBdr>
            <w:top w:val="none" w:sz="0" w:space="0" w:color="auto"/>
            <w:left w:val="none" w:sz="0" w:space="0" w:color="auto"/>
            <w:bottom w:val="none" w:sz="0" w:space="0" w:color="auto"/>
            <w:right w:val="none" w:sz="0" w:space="0" w:color="auto"/>
          </w:divBdr>
        </w:div>
        <w:div w:id="1072119307">
          <w:marLeft w:val="1166"/>
          <w:marRight w:val="0"/>
          <w:marTop w:val="0"/>
          <w:marBottom w:val="0"/>
          <w:divBdr>
            <w:top w:val="none" w:sz="0" w:space="0" w:color="auto"/>
            <w:left w:val="none" w:sz="0" w:space="0" w:color="auto"/>
            <w:bottom w:val="none" w:sz="0" w:space="0" w:color="auto"/>
            <w:right w:val="none" w:sz="0" w:space="0" w:color="auto"/>
          </w:divBdr>
        </w:div>
        <w:div w:id="1072119309">
          <w:marLeft w:val="1166"/>
          <w:marRight w:val="0"/>
          <w:marTop w:val="0"/>
          <w:marBottom w:val="0"/>
          <w:divBdr>
            <w:top w:val="none" w:sz="0" w:space="0" w:color="auto"/>
            <w:left w:val="none" w:sz="0" w:space="0" w:color="auto"/>
            <w:bottom w:val="none" w:sz="0" w:space="0" w:color="auto"/>
            <w:right w:val="none" w:sz="0" w:space="0" w:color="auto"/>
          </w:divBdr>
        </w:div>
        <w:div w:id="1072119640">
          <w:marLeft w:val="1166"/>
          <w:marRight w:val="0"/>
          <w:marTop w:val="0"/>
          <w:marBottom w:val="0"/>
          <w:divBdr>
            <w:top w:val="none" w:sz="0" w:space="0" w:color="auto"/>
            <w:left w:val="none" w:sz="0" w:space="0" w:color="auto"/>
            <w:bottom w:val="none" w:sz="0" w:space="0" w:color="auto"/>
            <w:right w:val="none" w:sz="0" w:space="0" w:color="auto"/>
          </w:divBdr>
        </w:div>
        <w:div w:id="1072119645">
          <w:marLeft w:val="547"/>
          <w:marRight w:val="0"/>
          <w:marTop w:val="0"/>
          <w:marBottom w:val="0"/>
          <w:divBdr>
            <w:top w:val="none" w:sz="0" w:space="0" w:color="auto"/>
            <w:left w:val="none" w:sz="0" w:space="0" w:color="auto"/>
            <w:bottom w:val="none" w:sz="0" w:space="0" w:color="auto"/>
            <w:right w:val="none" w:sz="0" w:space="0" w:color="auto"/>
          </w:divBdr>
        </w:div>
        <w:div w:id="1072119659">
          <w:marLeft w:val="1166"/>
          <w:marRight w:val="0"/>
          <w:marTop w:val="0"/>
          <w:marBottom w:val="0"/>
          <w:divBdr>
            <w:top w:val="none" w:sz="0" w:space="0" w:color="auto"/>
            <w:left w:val="none" w:sz="0" w:space="0" w:color="auto"/>
            <w:bottom w:val="none" w:sz="0" w:space="0" w:color="auto"/>
            <w:right w:val="none" w:sz="0" w:space="0" w:color="auto"/>
          </w:divBdr>
        </w:div>
      </w:divsChild>
    </w:div>
    <w:div w:id="1072118962">
      <w:marLeft w:val="0"/>
      <w:marRight w:val="0"/>
      <w:marTop w:val="0"/>
      <w:marBottom w:val="0"/>
      <w:divBdr>
        <w:top w:val="none" w:sz="0" w:space="0" w:color="auto"/>
        <w:left w:val="none" w:sz="0" w:space="0" w:color="auto"/>
        <w:bottom w:val="none" w:sz="0" w:space="0" w:color="auto"/>
        <w:right w:val="none" w:sz="0" w:space="0" w:color="auto"/>
      </w:divBdr>
      <w:divsChild>
        <w:div w:id="1072118897">
          <w:marLeft w:val="1526"/>
          <w:marRight w:val="0"/>
          <w:marTop w:val="0"/>
          <w:marBottom w:val="0"/>
          <w:divBdr>
            <w:top w:val="none" w:sz="0" w:space="0" w:color="auto"/>
            <w:left w:val="none" w:sz="0" w:space="0" w:color="auto"/>
            <w:bottom w:val="none" w:sz="0" w:space="0" w:color="auto"/>
            <w:right w:val="none" w:sz="0" w:space="0" w:color="auto"/>
          </w:divBdr>
        </w:div>
        <w:div w:id="1072118925">
          <w:marLeft w:val="2434"/>
          <w:marRight w:val="0"/>
          <w:marTop w:val="0"/>
          <w:marBottom w:val="0"/>
          <w:divBdr>
            <w:top w:val="none" w:sz="0" w:space="0" w:color="auto"/>
            <w:left w:val="none" w:sz="0" w:space="0" w:color="auto"/>
            <w:bottom w:val="none" w:sz="0" w:space="0" w:color="auto"/>
            <w:right w:val="none" w:sz="0" w:space="0" w:color="auto"/>
          </w:divBdr>
        </w:div>
        <w:div w:id="1072119446">
          <w:marLeft w:val="2434"/>
          <w:marRight w:val="0"/>
          <w:marTop w:val="0"/>
          <w:marBottom w:val="0"/>
          <w:divBdr>
            <w:top w:val="none" w:sz="0" w:space="0" w:color="auto"/>
            <w:left w:val="none" w:sz="0" w:space="0" w:color="auto"/>
            <w:bottom w:val="none" w:sz="0" w:space="0" w:color="auto"/>
            <w:right w:val="none" w:sz="0" w:space="0" w:color="auto"/>
          </w:divBdr>
        </w:div>
        <w:div w:id="1072119475">
          <w:marLeft w:val="1526"/>
          <w:marRight w:val="0"/>
          <w:marTop w:val="0"/>
          <w:marBottom w:val="0"/>
          <w:divBdr>
            <w:top w:val="none" w:sz="0" w:space="0" w:color="auto"/>
            <w:left w:val="none" w:sz="0" w:space="0" w:color="auto"/>
            <w:bottom w:val="none" w:sz="0" w:space="0" w:color="auto"/>
            <w:right w:val="none" w:sz="0" w:space="0" w:color="auto"/>
          </w:divBdr>
        </w:div>
        <w:div w:id="1072119501">
          <w:marLeft w:val="1526"/>
          <w:marRight w:val="0"/>
          <w:marTop w:val="0"/>
          <w:marBottom w:val="0"/>
          <w:divBdr>
            <w:top w:val="none" w:sz="0" w:space="0" w:color="auto"/>
            <w:left w:val="none" w:sz="0" w:space="0" w:color="auto"/>
            <w:bottom w:val="none" w:sz="0" w:space="0" w:color="auto"/>
            <w:right w:val="none" w:sz="0" w:space="0" w:color="auto"/>
          </w:divBdr>
        </w:div>
        <w:div w:id="1072119534">
          <w:marLeft w:val="2434"/>
          <w:marRight w:val="0"/>
          <w:marTop w:val="0"/>
          <w:marBottom w:val="0"/>
          <w:divBdr>
            <w:top w:val="none" w:sz="0" w:space="0" w:color="auto"/>
            <w:left w:val="none" w:sz="0" w:space="0" w:color="auto"/>
            <w:bottom w:val="none" w:sz="0" w:space="0" w:color="auto"/>
            <w:right w:val="none" w:sz="0" w:space="0" w:color="auto"/>
          </w:divBdr>
        </w:div>
        <w:div w:id="1072119550">
          <w:marLeft w:val="1526"/>
          <w:marRight w:val="0"/>
          <w:marTop w:val="0"/>
          <w:marBottom w:val="0"/>
          <w:divBdr>
            <w:top w:val="none" w:sz="0" w:space="0" w:color="auto"/>
            <w:left w:val="none" w:sz="0" w:space="0" w:color="auto"/>
            <w:bottom w:val="none" w:sz="0" w:space="0" w:color="auto"/>
            <w:right w:val="none" w:sz="0" w:space="0" w:color="auto"/>
          </w:divBdr>
        </w:div>
      </w:divsChild>
    </w:div>
    <w:div w:id="1072118963">
      <w:marLeft w:val="0"/>
      <w:marRight w:val="0"/>
      <w:marTop w:val="0"/>
      <w:marBottom w:val="0"/>
      <w:divBdr>
        <w:top w:val="none" w:sz="0" w:space="0" w:color="auto"/>
        <w:left w:val="none" w:sz="0" w:space="0" w:color="auto"/>
        <w:bottom w:val="none" w:sz="0" w:space="0" w:color="auto"/>
        <w:right w:val="none" w:sz="0" w:space="0" w:color="auto"/>
      </w:divBdr>
    </w:div>
    <w:div w:id="1072118964">
      <w:marLeft w:val="0"/>
      <w:marRight w:val="0"/>
      <w:marTop w:val="0"/>
      <w:marBottom w:val="0"/>
      <w:divBdr>
        <w:top w:val="none" w:sz="0" w:space="0" w:color="auto"/>
        <w:left w:val="none" w:sz="0" w:space="0" w:color="auto"/>
        <w:bottom w:val="none" w:sz="0" w:space="0" w:color="auto"/>
        <w:right w:val="none" w:sz="0" w:space="0" w:color="auto"/>
      </w:divBdr>
      <w:divsChild>
        <w:div w:id="1072118947">
          <w:marLeft w:val="720"/>
          <w:marRight w:val="0"/>
          <w:marTop w:val="0"/>
          <w:marBottom w:val="240"/>
          <w:divBdr>
            <w:top w:val="none" w:sz="0" w:space="0" w:color="auto"/>
            <w:left w:val="none" w:sz="0" w:space="0" w:color="auto"/>
            <w:bottom w:val="none" w:sz="0" w:space="0" w:color="auto"/>
            <w:right w:val="none" w:sz="0" w:space="0" w:color="auto"/>
          </w:divBdr>
        </w:div>
        <w:div w:id="1072119031">
          <w:marLeft w:val="0"/>
          <w:marRight w:val="0"/>
          <w:marTop w:val="0"/>
          <w:marBottom w:val="120"/>
          <w:divBdr>
            <w:top w:val="none" w:sz="0" w:space="0" w:color="auto"/>
            <w:left w:val="none" w:sz="0" w:space="0" w:color="auto"/>
            <w:bottom w:val="none" w:sz="0" w:space="0" w:color="auto"/>
            <w:right w:val="none" w:sz="0" w:space="0" w:color="auto"/>
          </w:divBdr>
        </w:div>
        <w:div w:id="1072119279">
          <w:marLeft w:val="720"/>
          <w:marRight w:val="0"/>
          <w:marTop w:val="0"/>
          <w:marBottom w:val="240"/>
          <w:divBdr>
            <w:top w:val="none" w:sz="0" w:space="0" w:color="auto"/>
            <w:left w:val="none" w:sz="0" w:space="0" w:color="auto"/>
            <w:bottom w:val="none" w:sz="0" w:space="0" w:color="auto"/>
            <w:right w:val="none" w:sz="0" w:space="0" w:color="auto"/>
          </w:divBdr>
        </w:div>
        <w:div w:id="1072119356">
          <w:marLeft w:val="0"/>
          <w:marRight w:val="0"/>
          <w:marTop w:val="0"/>
          <w:marBottom w:val="240"/>
          <w:divBdr>
            <w:top w:val="none" w:sz="0" w:space="0" w:color="auto"/>
            <w:left w:val="none" w:sz="0" w:space="0" w:color="auto"/>
            <w:bottom w:val="none" w:sz="0" w:space="0" w:color="auto"/>
            <w:right w:val="none" w:sz="0" w:space="0" w:color="auto"/>
          </w:divBdr>
        </w:div>
        <w:div w:id="1072119403">
          <w:marLeft w:val="720"/>
          <w:marRight w:val="0"/>
          <w:marTop w:val="0"/>
          <w:marBottom w:val="240"/>
          <w:divBdr>
            <w:top w:val="none" w:sz="0" w:space="0" w:color="auto"/>
            <w:left w:val="none" w:sz="0" w:space="0" w:color="auto"/>
            <w:bottom w:val="none" w:sz="0" w:space="0" w:color="auto"/>
            <w:right w:val="none" w:sz="0" w:space="0" w:color="auto"/>
          </w:divBdr>
        </w:div>
        <w:div w:id="1072119521">
          <w:marLeft w:val="720"/>
          <w:marRight w:val="0"/>
          <w:marTop w:val="0"/>
          <w:marBottom w:val="240"/>
          <w:divBdr>
            <w:top w:val="none" w:sz="0" w:space="0" w:color="auto"/>
            <w:left w:val="none" w:sz="0" w:space="0" w:color="auto"/>
            <w:bottom w:val="none" w:sz="0" w:space="0" w:color="auto"/>
            <w:right w:val="none" w:sz="0" w:space="0" w:color="auto"/>
          </w:divBdr>
        </w:div>
      </w:divsChild>
    </w:div>
    <w:div w:id="1072118967">
      <w:marLeft w:val="0"/>
      <w:marRight w:val="0"/>
      <w:marTop w:val="0"/>
      <w:marBottom w:val="0"/>
      <w:divBdr>
        <w:top w:val="none" w:sz="0" w:space="0" w:color="auto"/>
        <w:left w:val="none" w:sz="0" w:space="0" w:color="auto"/>
        <w:bottom w:val="none" w:sz="0" w:space="0" w:color="auto"/>
        <w:right w:val="none" w:sz="0" w:space="0" w:color="auto"/>
      </w:divBdr>
      <w:divsChild>
        <w:div w:id="1072118979">
          <w:marLeft w:val="1166"/>
          <w:marRight w:val="0"/>
          <w:marTop w:val="0"/>
          <w:marBottom w:val="0"/>
          <w:divBdr>
            <w:top w:val="none" w:sz="0" w:space="0" w:color="auto"/>
            <w:left w:val="none" w:sz="0" w:space="0" w:color="auto"/>
            <w:bottom w:val="none" w:sz="0" w:space="0" w:color="auto"/>
            <w:right w:val="none" w:sz="0" w:space="0" w:color="auto"/>
          </w:divBdr>
        </w:div>
        <w:div w:id="1072119017">
          <w:marLeft w:val="547"/>
          <w:marRight w:val="0"/>
          <w:marTop w:val="0"/>
          <w:marBottom w:val="0"/>
          <w:divBdr>
            <w:top w:val="none" w:sz="0" w:space="0" w:color="auto"/>
            <w:left w:val="none" w:sz="0" w:space="0" w:color="auto"/>
            <w:bottom w:val="none" w:sz="0" w:space="0" w:color="auto"/>
            <w:right w:val="none" w:sz="0" w:space="0" w:color="auto"/>
          </w:divBdr>
        </w:div>
        <w:div w:id="1072119292">
          <w:marLeft w:val="1166"/>
          <w:marRight w:val="0"/>
          <w:marTop w:val="0"/>
          <w:marBottom w:val="0"/>
          <w:divBdr>
            <w:top w:val="none" w:sz="0" w:space="0" w:color="auto"/>
            <w:left w:val="none" w:sz="0" w:space="0" w:color="auto"/>
            <w:bottom w:val="none" w:sz="0" w:space="0" w:color="auto"/>
            <w:right w:val="none" w:sz="0" w:space="0" w:color="auto"/>
          </w:divBdr>
        </w:div>
        <w:div w:id="1072119610">
          <w:marLeft w:val="1166"/>
          <w:marRight w:val="0"/>
          <w:marTop w:val="0"/>
          <w:marBottom w:val="0"/>
          <w:divBdr>
            <w:top w:val="none" w:sz="0" w:space="0" w:color="auto"/>
            <w:left w:val="none" w:sz="0" w:space="0" w:color="auto"/>
            <w:bottom w:val="none" w:sz="0" w:space="0" w:color="auto"/>
            <w:right w:val="none" w:sz="0" w:space="0" w:color="auto"/>
          </w:divBdr>
        </w:div>
        <w:div w:id="1072119621">
          <w:marLeft w:val="1166"/>
          <w:marRight w:val="0"/>
          <w:marTop w:val="0"/>
          <w:marBottom w:val="0"/>
          <w:divBdr>
            <w:top w:val="none" w:sz="0" w:space="0" w:color="auto"/>
            <w:left w:val="none" w:sz="0" w:space="0" w:color="auto"/>
            <w:bottom w:val="none" w:sz="0" w:space="0" w:color="auto"/>
            <w:right w:val="none" w:sz="0" w:space="0" w:color="auto"/>
          </w:divBdr>
        </w:div>
        <w:div w:id="1072119702">
          <w:marLeft w:val="1166"/>
          <w:marRight w:val="0"/>
          <w:marTop w:val="0"/>
          <w:marBottom w:val="0"/>
          <w:divBdr>
            <w:top w:val="none" w:sz="0" w:space="0" w:color="auto"/>
            <w:left w:val="none" w:sz="0" w:space="0" w:color="auto"/>
            <w:bottom w:val="none" w:sz="0" w:space="0" w:color="auto"/>
            <w:right w:val="none" w:sz="0" w:space="0" w:color="auto"/>
          </w:divBdr>
        </w:div>
        <w:div w:id="1072119716">
          <w:marLeft w:val="547"/>
          <w:marRight w:val="0"/>
          <w:marTop w:val="0"/>
          <w:marBottom w:val="0"/>
          <w:divBdr>
            <w:top w:val="none" w:sz="0" w:space="0" w:color="auto"/>
            <w:left w:val="none" w:sz="0" w:space="0" w:color="auto"/>
            <w:bottom w:val="none" w:sz="0" w:space="0" w:color="auto"/>
            <w:right w:val="none" w:sz="0" w:space="0" w:color="auto"/>
          </w:divBdr>
        </w:div>
      </w:divsChild>
    </w:div>
    <w:div w:id="1072118969">
      <w:marLeft w:val="0"/>
      <w:marRight w:val="0"/>
      <w:marTop w:val="0"/>
      <w:marBottom w:val="0"/>
      <w:divBdr>
        <w:top w:val="none" w:sz="0" w:space="0" w:color="auto"/>
        <w:left w:val="none" w:sz="0" w:space="0" w:color="auto"/>
        <w:bottom w:val="none" w:sz="0" w:space="0" w:color="auto"/>
        <w:right w:val="none" w:sz="0" w:space="0" w:color="auto"/>
      </w:divBdr>
      <w:divsChild>
        <w:div w:id="1072118849">
          <w:marLeft w:val="1166"/>
          <w:marRight w:val="0"/>
          <w:marTop w:val="0"/>
          <w:marBottom w:val="0"/>
          <w:divBdr>
            <w:top w:val="none" w:sz="0" w:space="0" w:color="auto"/>
            <w:left w:val="none" w:sz="0" w:space="0" w:color="auto"/>
            <w:bottom w:val="none" w:sz="0" w:space="0" w:color="auto"/>
            <w:right w:val="none" w:sz="0" w:space="0" w:color="auto"/>
          </w:divBdr>
        </w:div>
        <w:div w:id="1072119028">
          <w:marLeft w:val="1166"/>
          <w:marRight w:val="0"/>
          <w:marTop w:val="0"/>
          <w:marBottom w:val="0"/>
          <w:divBdr>
            <w:top w:val="none" w:sz="0" w:space="0" w:color="auto"/>
            <w:left w:val="none" w:sz="0" w:space="0" w:color="auto"/>
            <w:bottom w:val="none" w:sz="0" w:space="0" w:color="auto"/>
            <w:right w:val="none" w:sz="0" w:space="0" w:color="auto"/>
          </w:divBdr>
        </w:div>
        <w:div w:id="1072119251">
          <w:marLeft w:val="1166"/>
          <w:marRight w:val="0"/>
          <w:marTop w:val="0"/>
          <w:marBottom w:val="0"/>
          <w:divBdr>
            <w:top w:val="none" w:sz="0" w:space="0" w:color="auto"/>
            <w:left w:val="none" w:sz="0" w:space="0" w:color="auto"/>
            <w:bottom w:val="none" w:sz="0" w:space="0" w:color="auto"/>
            <w:right w:val="none" w:sz="0" w:space="0" w:color="auto"/>
          </w:divBdr>
        </w:div>
        <w:div w:id="1072119254">
          <w:marLeft w:val="1166"/>
          <w:marRight w:val="0"/>
          <w:marTop w:val="0"/>
          <w:marBottom w:val="0"/>
          <w:divBdr>
            <w:top w:val="none" w:sz="0" w:space="0" w:color="auto"/>
            <w:left w:val="none" w:sz="0" w:space="0" w:color="auto"/>
            <w:bottom w:val="none" w:sz="0" w:space="0" w:color="auto"/>
            <w:right w:val="none" w:sz="0" w:space="0" w:color="auto"/>
          </w:divBdr>
        </w:div>
        <w:div w:id="1072119499">
          <w:marLeft w:val="1166"/>
          <w:marRight w:val="0"/>
          <w:marTop w:val="0"/>
          <w:marBottom w:val="0"/>
          <w:divBdr>
            <w:top w:val="none" w:sz="0" w:space="0" w:color="auto"/>
            <w:left w:val="none" w:sz="0" w:space="0" w:color="auto"/>
            <w:bottom w:val="none" w:sz="0" w:space="0" w:color="auto"/>
            <w:right w:val="none" w:sz="0" w:space="0" w:color="auto"/>
          </w:divBdr>
        </w:div>
        <w:div w:id="1072119735">
          <w:marLeft w:val="1166"/>
          <w:marRight w:val="0"/>
          <w:marTop w:val="0"/>
          <w:marBottom w:val="0"/>
          <w:divBdr>
            <w:top w:val="none" w:sz="0" w:space="0" w:color="auto"/>
            <w:left w:val="none" w:sz="0" w:space="0" w:color="auto"/>
            <w:bottom w:val="none" w:sz="0" w:space="0" w:color="auto"/>
            <w:right w:val="none" w:sz="0" w:space="0" w:color="auto"/>
          </w:divBdr>
        </w:div>
      </w:divsChild>
    </w:div>
    <w:div w:id="1072118975">
      <w:marLeft w:val="0"/>
      <w:marRight w:val="0"/>
      <w:marTop w:val="0"/>
      <w:marBottom w:val="0"/>
      <w:divBdr>
        <w:top w:val="none" w:sz="0" w:space="0" w:color="auto"/>
        <w:left w:val="none" w:sz="0" w:space="0" w:color="auto"/>
        <w:bottom w:val="none" w:sz="0" w:space="0" w:color="auto"/>
        <w:right w:val="none" w:sz="0" w:space="0" w:color="auto"/>
      </w:divBdr>
      <w:divsChild>
        <w:div w:id="1072118909">
          <w:marLeft w:val="965"/>
          <w:marRight w:val="0"/>
          <w:marTop w:val="0"/>
          <w:marBottom w:val="0"/>
          <w:divBdr>
            <w:top w:val="none" w:sz="0" w:space="0" w:color="auto"/>
            <w:left w:val="none" w:sz="0" w:space="0" w:color="auto"/>
            <w:bottom w:val="none" w:sz="0" w:space="0" w:color="auto"/>
            <w:right w:val="none" w:sz="0" w:space="0" w:color="auto"/>
          </w:divBdr>
        </w:div>
        <w:div w:id="1072119042">
          <w:marLeft w:val="965"/>
          <w:marRight w:val="0"/>
          <w:marTop w:val="0"/>
          <w:marBottom w:val="0"/>
          <w:divBdr>
            <w:top w:val="none" w:sz="0" w:space="0" w:color="auto"/>
            <w:left w:val="none" w:sz="0" w:space="0" w:color="auto"/>
            <w:bottom w:val="none" w:sz="0" w:space="0" w:color="auto"/>
            <w:right w:val="none" w:sz="0" w:space="0" w:color="auto"/>
          </w:divBdr>
        </w:div>
        <w:div w:id="1072119044">
          <w:marLeft w:val="965"/>
          <w:marRight w:val="0"/>
          <w:marTop w:val="0"/>
          <w:marBottom w:val="0"/>
          <w:divBdr>
            <w:top w:val="none" w:sz="0" w:space="0" w:color="auto"/>
            <w:left w:val="none" w:sz="0" w:space="0" w:color="auto"/>
            <w:bottom w:val="none" w:sz="0" w:space="0" w:color="auto"/>
            <w:right w:val="none" w:sz="0" w:space="0" w:color="auto"/>
          </w:divBdr>
        </w:div>
        <w:div w:id="1072119156">
          <w:marLeft w:val="965"/>
          <w:marRight w:val="0"/>
          <w:marTop w:val="0"/>
          <w:marBottom w:val="0"/>
          <w:divBdr>
            <w:top w:val="none" w:sz="0" w:space="0" w:color="auto"/>
            <w:left w:val="none" w:sz="0" w:space="0" w:color="auto"/>
            <w:bottom w:val="none" w:sz="0" w:space="0" w:color="auto"/>
            <w:right w:val="none" w:sz="0" w:space="0" w:color="auto"/>
          </w:divBdr>
        </w:div>
      </w:divsChild>
    </w:div>
    <w:div w:id="1072118981">
      <w:marLeft w:val="0"/>
      <w:marRight w:val="0"/>
      <w:marTop w:val="0"/>
      <w:marBottom w:val="0"/>
      <w:divBdr>
        <w:top w:val="none" w:sz="0" w:space="0" w:color="auto"/>
        <w:left w:val="none" w:sz="0" w:space="0" w:color="auto"/>
        <w:bottom w:val="none" w:sz="0" w:space="0" w:color="auto"/>
        <w:right w:val="none" w:sz="0" w:space="0" w:color="auto"/>
      </w:divBdr>
    </w:div>
    <w:div w:id="1072118986">
      <w:marLeft w:val="0"/>
      <w:marRight w:val="0"/>
      <w:marTop w:val="0"/>
      <w:marBottom w:val="0"/>
      <w:divBdr>
        <w:top w:val="none" w:sz="0" w:space="0" w:color="auto"/>
        <w:left w:val="none" w:sz="0" w:space="0" w:color="auto"/>
        <w:bottom w:val="none" w:sz="0" w:space="0" w:color="auto"/>
        <w:right w:val="none" w:sz="0" w:space="0" w:color="auto"/>
      </w:divBdr>
      <w:divsChild>
        <w:div w:id="1072119298">
          <w:marLeft w:val="547"/>
          <w:marRight w:val="0"/>
          <w:marTop w:val="0"/>
          <w:marBottom w:val="0"/>
          <w:divBdr>
            <w:top w:val="none" w:sz="0" w:space="0" w:color="auto"/>
            <w:left w:val="none" w:sz="0" w:space="0" w:color="auto"/>
            <w:bottom w:val="none" w:sz="0" w:space="0" w:color="auto"/>
            <w:right w:val="none" w:sz="0" w:space="0" w:color="auto"/>
          </w:divBdr>
        </w:div>
      </w:divsChild>
    </w:div>
    <w:div w:id="1072118993">
      <w:marLeft w:val="0"/>
      <w:marRight w:val="0"/>
      <w:marTop w:val="0"/>
      <w:marBottom w:val="0"/>
      <w:divBdr>
        <w:top w:val="none" w:sz="0" w:space="0" w:color="auto"/>
        <w:left w:val="none" w:sz="0" w:space="0" w:color="auto"/>
        <w:bottom w:val="none" w:sz="0" w:space="0" w:color="auto"/>
        <w:right w:val="none" w:sz="0" w:space="0" w:color="auto"/>
      </w:divBdr>
      <w:divsChild>
        <w:div w:id="1072118953">
          <w:marLeft w:val="1166"/>
          <w:marRight w:val="0"/>
          <w:marTop w:val="0"/>
          <w:marBottom w:val="0"/>
          <w:divBdr>
            <w:top w:val="none" w:sz="0" w:space="0" w:color="auto"/>
            <w:left w:val="none" w:sz="0" w:space="0" w:color="auto"/>
            <w:bottom w:val="none" w:sz="0" w:space="0" w:color="auto"/>
            <w:right w:val="none" w:sz="0" w:space="0" w:color="auto"/>
          </w:divBdr>
        </w:div>
        <w:div w:id="1072118980">
          <w:marLeft w:val="547"/>
          <w:marRight w:val="0"/>
          <w:marTop w:val="0"/>
          <w:marBottom w:val="0"/>
          <w:divBdr>
            <w:top w:val="none" w:sz="0" w:space="0" w:color="auto"/>
            <w:left w:val="none" w:sz="0" w:space="0" w:color="auto"/>
            <w:bottom w:val="none" w:sz="0" w:space="0" w:color="auto"/>
            <w:right w:val="none" w:sz="0" w:space="0" w:color="auto"/>
          </w:divBdr>
        </w:div>
        <w:div w:id="1072119250">
          <w:marLeft w:val="547"/>
          <w:marRight w:val="0"/>
          <w:marTop w:val="0"/>
          <w:marBottom w:val="0"/>
          <w:divBdr>
            <w:top w:val="none" w:sz="0" w:space="0" w:color="auto"/>
            <w:left w:val="none" w:sz="0" w:space="0" w:color="auto"/>
            <w:bottom w:val="none" w:sz="0" w:space="0" w:color="auto"/>
            <w:right w:val="none" w:sz="0" w:space="0" w:color="auto"/>
          </w:divBdr>
        </w:div>
        <w:div w:id="1072119378">
          <w:marLeft w:val="1166"/>
          <w:marRight w:val="0"/>
          <w:marTop w:val="0"/>
          <w:marBottom w:val="0"/>
          <w:divBdr>
            <w:top w:val="none" w:sz="0" w:space="0" w:color="auto"/>
            <w:left w:val="none" w:sz="0" w:space="0" w:color="auto"/>
            <w:bottom w:val="none" w:sz="0" w:space="0" w:color="auto"/>
            <w:right w:val="none" w:sz="0" w:space="0" w:color="auto"/>
          </w:divBdr>
        </w:div>
        <w:div w:id="1072119561">
          <w:marLeft w:val="547"/>
          <w:marRight w:val="0"/>
          <w:marTop w:val="0"/>
          <w:marBottom w:val="0"/>
          <w:divBdr>
            <w:top w:val="none" w:sz="0" w:space="0" w:color="auto"/>
            <w:left w:val="none" w:sz="0" w:space="0" w:color="auto"/>
            <w:bottom w:val="none" w:sz="0" w:space="0" w:color="auto"/>
            <w:right w:val="none" w:sz="0" w:space="0" w:color="auto"/>
          </w:divBdr>
        </w:div>
      </w:divsChild>
    </w:div>
    <w:div w:id="1072118996">
      <w:marLeft w:val="0"/>
      <w:marRight w:val="0"/>
      <w:marTop w:val="0"/>
      <w:marBottom w:val="0"/>
      <w:divBdr>
        <w:top w:val="none" w:sz="0" w:space="0" w:color="auto"/>
        <w:left w:val="none" w:sz="0" w:space="0" w:color="auto"/>
        <w:bottom w:val="none" w:sz="0" w:space="0" w:color="auto"/>
        <w:right w:val="none" w:sz="0" w:space="0" w:color="auto"/>
      </w:divBdr>
      <w:divsChild>
        <w:div w:id="1072118901">
          <w:marLeft w:val="1166"/>
          <w:marRight w:val="0"/>
          <w:marTop w:val="0"/>
          <w:marBottom w:val="0"/>
          <w:divBdr>
            <w:top w:val="none" w:sz="0" w:space="0" w:color="auto"/>
            <w:left w:val="none" w:sz="0" w:space="0" w:color="auto"/>
            <w:bottom w:val="none" w:sz="0" w:space="0" w:color="auto"/>
            <w:right w:val="none" w:sz="0" w:space="0" w:color="auto"/>
          </w:divBdr>
        </w:div>
        <w:div w:id="1072118978">
          <w:marLeft w:val="1800"/>
          <w:marRight w:val="0"/>
          <w:marTop w:val="0"/>
          <w:marBottom w:val="0"/>
          <w:divBdr>
            <w:top w:val="none" w:sz="0" w:space="0" w:color="auto"/>
            <w:left w:val="none" w:sz="0" w:space="0" w:color="auto"/>
            <w:bottom w:val="none" w:sz="0" w:space="0" w:color="auto"/>
            <w:right w:val="none" w:sz="0" w:space="0" w:color="auto"/>
          </w:divBdr>
        </w:div>
        <w:div w:id="1072119213">
          <w:marLeft w:val="1166"/>
          <w:marRight w:val="0"/>
          <w:marTop w:val="0"/>
          <w:marBottom w:val="0"/>
          <w:divBdr>
            <w:top w:val="none" w:sz="0" w:space="0" w:color="auto"/>
            <w:left w:val="none" w:sz="0" w:space="0" w:color="auto"/>
            <w:bottom w:val="none" w:sz="0" w:space="0" w:color="auto"/>
            <w:right w:val="none" w:sz="0" w:space="0" w:color="auto"/>
          </w:divBdr>
        </w:div>
        <w:div w:id="1072119219">
          <w:marLeft w:val="1166"/>
          <w:marRight w:val="0"/>
          <w:marTop w:val="0"/>
          <w:marBottom w:val="0"/>
          <w:divBdr>
            <w:top w:val="none" w:sz="0" w:space="0" w:color="auto"/>
            <w:left w:val="none" w:sz="0" w:space="0" w:color="auto"/>
            <w:bottom w:val="none" w:sz="0" w:space="0" w:color="auto"/>
            <w:right w:val="none" w:sz="0" w:space="0" w:color="auto"/>
          </w:divBdr>
        </w:div>
        <w:div w:id="1072119278">
          <w:marLeft w:val="1166"/>
          <w:marRight w:val="0"/>
          <w:marTop w:val="0"/>
          <w:marBottom w:val="0"/>
          <w:divBdr>
            <w:top w:val="none" w:sz="0" w:space="0" w:color="auto"/>
            <w:left w:val="none" w:sz="0" w:space="0" w:color="auto"/>
            <w:bottom w:val="none" w:sz="0" w:space="0" w:color="auto"/>
            <w:right w:val="none" w:sz="0" w:space="0" w:color="auto"/>
          </w:divBdr>
        </w:div>
        <w:div w:id="1072119571">
          <w:marLeft w:val="547"/>
          <w:marRight w:val="0"/>
          <w:marTop w:val="0"/>
          <w:marBottom w:val="0"/>
          <w:divBdr>
            <w:top w:val="none" w:sz="0" w:space="0" w:color="auto"/>
            <w:left w:val="none" w:sz="0" w:space="0" w:color="auto"/>
            <w:bottom w:val="none" w:sz="0" w:space="0" w:color="auto"/>
            <w:right w:val="none" w:sz="0" w:space="0" w:color="auto"/>
          </w:divBdr>
        </w:div>
        <w:div w:id="1072119663">
          <w:marLeft w:val="1166"/>
          <w:marRight w:val="0"/>
          <w:marTop w:val="0"/>
          <w:marBottom w:val="0"/>
          <w:divBdr>
            <w:top w:val="none" w:sz="0" w:space="0" w:color="auto"/>
            <w:left w:val="none" w:sz="0" w:space="0" w:color="auto"/>
            <w:bottom w:val="none" w:sz="0" w:space="0" w:color="auto"/>
            <w:right w:val="none" w:sz="0" w:space="0" w:color="auto"/>
          </w:divBdr>
        </w:div>
      </w:divsChild>
    </w:div>
    <w:div w:id="1072118999">
      <w:marLeft w:val="0"/>
      <w:marRight w:val="0"/>
      <w:marTop w:val="0"/>
      <w:marBottom w:val="0"/>
      <w:divBdr>
        <w:top w:val="none" w:sz="0" w:space="0" w:color="auto"/>
        <w:left w:val="none" w:sz="0" w:space="0" w:color="auto"/>
        <w:bottom w:val="none" w:sz="0" w:space="0" w:color="auto"/>
        <w:right w:val="none" w:sz="0" w:space="0" w:color="auto"/>
      </w:divBdr>
      <w:divsChild>
        <w:div w:id="1072118852">
          <w:marLeft w:val="1800"/>
          <w:marRight w:val="0"/>
          <w:marTop w:val="0"/>
          <w:marBottom w:val="0"/>
          <w:divBdr>
            <w:top w:val="none" w:sz="0" w:space="0" w:color="auto"/>
            <w:left w:val="none" w:sz="0" w:space="0" w:color="auto"/>
            <w:bottom w:val="none" w:sz="0" w:space="0" w:color="auto"/>
            <w:right w:val="none" w:sz="0" w:space="0" w:color="auto"/>
          </w:divBdr>
        </w:div>
        <w:div w:id="1072119316">
          <w:marLeft w:val="547"/>
          <w:marRight w:val="0"/>
          <w:marTop w:val="0"/>
          <w:marBottom w:val="0"/>
          <w:divBdr>
            <w:top w:val="none" w:sz="0" w:space="0" w:color="auto"/>
            <w:left w:val="none" w:sz="0" w:space="0" w:color="auto"/>
            <w:bottom w:val="none" w:sz="0" w:space="0" w:color="auto"/>
            <w:right w:val="none" w:sz="0" w:space="0" w:color="auto"/>
          </w:divBdr>
        </w:div>
        <w:div w:id="1072119432">
          <w:marLeft w:val="547"/>
          <w:marRight w:val="0"/>
          <w:marTop w:val="0"/>
          <w:marBottom w:val="0"/>
          <w:divBdr>
            <w:top w:val="none" w:sz="0" w:space="0" w:color="auto"/>
            <w:left w:val="none" w:sz="0" w:space="0" w:color="auto"/>
            <w:bottom w:val="none" w:sz="0" w:space="0" w:color="auto"/>
            <w:right w:val="none" w:sz="0" w:space="0" w:color="auto"/>
          </w:divBdr>
        </w:div>
        <w:div w:id="1072119576">
          <w:marLeft w:val="1800"/>
          <w:marRight w:val="0"/>
          <w:marTop w:val="0"/>
          <w:marBottom w:val="0"/>
          <w:divBdr>
            <w:top w:val="none" w:sz="0" w:space="0" w:color="auto"/>
            <w:left w:val="none" w:sz="0" w:space="0" w:color="auto"/>
            <w:bottom w:val="none" w:sz="0" w:space="0" w:color="auto"/>
            <w:right w:val="none" w:sz="0" w:space="0" w:color="auto"/>
          </w:divBdr>
        </w:div>
      </w:divsChild>
    </w:div>
    <w:div w:id="1072119005">
      <w:marLeft w:val="0"/>
      <w:marRight w:val="0"/>
      <w:marTop w:val="0"/>
      <w:marBottom w:val="0"/>
      <w:divBdr>
        <w:top w:val="none" w:sz="0" w:space="0" w:color="auto"/>
        <w:left w:val="none" w:sz="0" w:space="0" w:color="auto"/>
        <w:bottom w:val="none" w:sz="0" w:space="0" w:color="auto"/>
        <w:right w:val="none" w:sz="0" w:space="0" w:color="auto"/>
      </w:divBdr>
      <w:divsChild>
        <w:div w:id="1072119074">
          <w:marLeft w:val="1166"/>
          <w:marRight w:val="0"/>
          <w:marTop w:val="0"/>
          <w:marBottom w:val="0"/>
          <w:divBdr>
            <w:top w:val="none" w:sz="0" w:space="0" w:color="auto"/>
            <w:left w:val="none" w:sz="0" w:space="0" w:color="auto"/>
            <w:bottom w:val="none" w:sz="0" w:space="0" w:color="auto"/>
            <w:right w:val="none" w:sz="0" w:space="0" w:color="auto"/>
          </w:divBdr>
        </w:div>
        <w:div w:id="1072119144">
          <w:marLeft w:val="1166"/>
          <w:marRight w:val="0"/>
          <w:marTop w:val="0"/>
          <w:marBottom w:val="0"/>
          <w:divBdr>
            <w:top w:val="none" w:sz="0" w:space="0" w:color="auto"/>
            <w:left w:val="none" w:sz="0" w:space="0" w:color="auto"/>
            <w:bottom w:val="none" w:sz="0" w:space="0" w:color="auto"/>
            <w:right w:val="none" w:sz="0" w:space="0" w:color="auto"/>
          </w:divBdr>
        </w:div>
        <w:div w:id="1072119289">
          <w:marLeft w:val="547"/>
          <w:marRight w:val="0"/>
          <w:marTop w:val="0"/>
          <w:marBottom w:val="0"/>
          <w:divBdr>
            <w:top w:val="none" w:sz="0" w:space="0" w:color="auto"/>
            <w:left w:val="none" w:sz="0" w:space="0" w:color="auto"/>
            <w:bottom w:val="none" w:sz="0" w:space="0" w:color="auto"/>
            <w:right w:val="none" w:sz="0" w:space="0" w:color="auto"/>
          </w:divBdr>
        </w:div>
        <w:div w:id="1072119352">
          <w:marLeft w:val="547"/>
          <w:marRight w:val="0"/>
          <w:marTop w:val="0"/>
          <w:marBottom w:val="0"/>
          <w:divBdr>
            <w:top w:val="none" w:sz="0" w:space="0" w:color="auto"/>
            <w:left w:val="none" w:sz="0" w:space="0" w:color="auto"/>
            <w:bottom w:val="none" w:sz="0" w:space="0" w:color="auto"/>
            <w:right w:val="none" w:sz="0" w:space="0" w:color="auto"/>
          </w:divBdr>
        </w:div>
        <w:div w:id="1072119510">
          <w:marLeft w:val="547"/>
          <w:marRight w:val="0"/>
          <w:marTop w:val="0"/>
          <w:marBottom w:val="0"/>
          <w:divBdr>
            <w:top w:val="none" w:sz="0" w:space="0" w:color="auto"/>
            <w:left w:val="none" w:sz="0" w:space="0" w:color="auto"/>
            <w:bottom w:val="none" w:sz="0" w:space="0" w:color="auto"/>
            <w:right w:val="none" w:sz="0" w:space="0" w:color="auto"/>
          </w:divBdr>
        </w:div>
        <w:div w:id="1072119630">
          <w:marLeft w:val="1166"/>
          <w:marRight w:val="0"/>
          <w:marTop w:val="0"/>
          <w:marBottom w:val="0"/>
          <w:divBdr>
            <w:top w:val="none" w:sz="0" w:space="0" w:color="auto"/>
            <w:left w:val="none" w:sz="0" w:space="0" w:color="auto"/>
            <w:bottom w:val="none" w:sz="0" w:space="0" w:color="auto"/>
            <w:right w:val="none" w:sz="0" w:space="0" w:color="auto"/>
          </w:divBdr>
        </w:div>
      </w:divsChild>
    </w:div>
    <w:div w:id="1072119009">
      <w:marLeft w:val="0"/>
      <w:marRight w:val="0"/>
      <w:marTop w:val="0"/>
      <w:marBottom w:val="0"/>
      <w:divBdr>
        <w:top w:val="none" w:sz="0" w:space="0" w:color="auto"/>
        <w:left w:val="none" w:sz="0" w:space="0" w:color="auto"/>
        <w:bottom w:val="none" w:sz="0" w:space="0" w:color="auto"/>
        <w:right w:val="none" w:sz="0" w:space="0" w:color="auto"/>
      </w:divBdr>
      <w:divsChild>
        <w:div w:id="1072119078">
          <w:marLeft w:val="1166"/>
          <w:marRight w:val="0"/>
          <w:marTop w:val="0"/>
          <w:marBottom w:val="0"/>
          <w:divBdr>
            <w:top w:val="none" w:sz="0" w:space="0" w:color="auto"/>
            <w:left w:val="none" w:sz="0" w:space="0" w:color="auto"/>
            <w:bottom w:val="none" w:sz="0" w:space="0" w:color="auto"/>
            <w:right w:val="none" w:sz="0" w:space="0" w:color="auto"/>
          </w:divBdr>
        </w:div>
        <w:div w:id="1072119363">
          <w:marLeft w:val="1166"/>
          <w:marRight w:val="0"/>
          <w:marTop w:val="0"/>
          <w:marBottom w:val="0"/>
          <w:divBdr>
            <w:top w:val="none" w:sz="0" w:space="0" w:color="auto"/>
            <w:left w:val="none" w:sz="0" w:space="0" w:color="auto"/>
            <w:bottom w:val="none" w:sz="0" w:space="0" w:color="auto"/>
            <w:right w:val="none" w:sz="0" w:space="0" w:color="auto"/>
          </w:divBdr>
        </w:div>
        <w:div w:id="1072119651">
          <w:marLeft w:val="547"/>
          <w:marRight w:val="0"/>
          <w:marTop w:val="0"/>
          <w:marBottom w:val="0"/>
          <w:divBdr>
            <w:top w:val="none" w:sz="0" w:space="0" w:color="auto"/>
            <w:left w:val="none" w:sz="0" w:space="0" w:color="auto"/>
            <w:bottom w:val="none" w:sz="0" w:space="0" w:color="auto"/>
            <w:right w:val="none" w:sz="0" w:space="0" w:color="auto"/>
          </w:divBdr>
        </w:div>
        <w:div w:id="1072119672">
          <w:marLeft w:val="1166"/>
          <w:marRight w:val="0"/>
          <w:marTop w:val="0"/>
          <w:marBottom w:val="0"/>
          <w:divBdr>
            <w:top w:val="none" w:sz="0" w:space="0" w:color="auto"/>
            <w:left w:val="none" w:sz="0" w:space="0" w:color="auto"/>
            <w:bottom w:val="none" w:sz="0" w:space="0" w:color="auto"/>
            <w:right w:val="none" w:sz="0" w:space="0" w:color="auto"/>
          </w:divBdr>
        </w:div>
        <w:div w:id="1072119682">
          <w:marLeft w:val="1166"/>
          <w:marRight w:val="0"/>
          <w:marTop w:val="0"/>
          <w:marBottom w:val="0"/>
          <w:divBdr>
            <w:top w:val="none" w:sz="0" w:space="0" w:color="auto"/>
            <w:left w:val="none" w:sz="0" w:space="0" w:color="auto"/>
            <w:bottom w:val="none" w:sz="0" w:space="0" w:color="auto"/>
            <w:right w:val="none" w:sz="0" w:space="0" w:color="auto"/>
          </w:divBdr>
        </w:div>
      </w:divsChild>
    </w:div>
    <w:div w:id="1072119015">
      <w:marLeft w:val="0"/>
      <w:marRight w:val="0"/>
      <w:marTop w:val="0"/>
      <w:marBottom w:val="0"/>
      <w:divBdr>
        <w:top w:val="none" w:sz="0" w:space="0" w:color="auto"/>
        <w:left w:val="none" w:sz="0" w:space="0" w:color="auto"/>
        <w:bottom w:val="none" w:sz="0" w:space="0" w:color="auto"/>
        <w:right w:val="none" w:sz="0" w:space="0" w:color="auto"/>
      </w:divBdr>
      <w:divsChild>
        <w:div w:id="1072118883">
          <w:marLeft w:val="547"/>
          <w:marRight w:val="0"/>
          <w:marTop w:val="0"/>
          <w:marBottom w:val="0"/>
          <w:divBdr>
            <w:top w:val="none" w:sz="0" w:space="0" w:color="auto"/>
            <w:left w:val="none" w:sz="0" w:space="0" w:color="auto"/>
            <w:bottom w:val="none" w:sz="0" w:space="0" w:color="auto"/>
            <w:right w:val="none" w:sz="0" w:space="0" w:color="auto"/>
          </w:divBdr>
        </w:div>
        <w:div w:id="1072118970">
          <w:marLeft w:val="547"/>
          <w:marRight w:val="0"/>
          <w:marTop w:val="0"/>
          <w:marBottom w:val="0"/>
          <w:divBdr>
            <w:top w:val="none" w:sz="0" w:space="0" w:color="auto"/>
            <w:left w:val="none" w:sz="0" w:space="0" w:color="auto"/>
            <w:bottom w:val="none" w:sz="0" w:space="0" w:color="auto"/>
            <w:right w:val="none" w:sz="0" w:space="0" w:color="auto"/>
          </w:divBdr>
        </w:div>
        <w:div w:id="1072119036">
          <w:marLeft w:val="547"/>
          <w:marRight w:val="0"/>
          <w:marTop w:val="0"/>
          <w:marBottom w:val="0"/>
          <w:divBdr>
            <w:top w:val="none" w:sz="0" w:space="0" w:color="auto"/>
            <w:left w:val="none" w:sz="0" w:space="0" w:color="auto"/>
            <w:bottom w:val="none" w:sz="0" w:space="0" w:color="auto"/>
            <w:right w:val="none" w:sz="0" w:space="0" w:color="auto"/>
          </w:divBdr>
        </w:div>
        <w:div w:id="1072119195">
          <w:marLeft w:val="547"/>
          <w:marRight w:val="0"/>
          <w:marTop w:val="0"/>
          <w:marBottom w:val="0"/>
          <w:divBdr>
            <w:top w:val="none" w:sz="0" w:space="0" w:color="auto"/>
            <w:left w:val="none" w:sz="0" w:space="0" w:color="auto"/>
            <w:bottom w:val="none" w:sz="0" w:space="0" w:color="auto"/>
            <w:right w:val="none" w:sz="0" w:space="0" w:color="auto"/>
          </w:divBdr>
        </w:div>
        <w:div w:id="1072119391">
          <w:marLeft w:val="547"/>
          <w:marRight w:val="0"/>
          <w:marTop w:val="0"/>
          <w:marBottom w:val="0"/>
          <w:divBdr>
            <w:top w:val="none" w:sz="0" w:space="0" w:color="auto"/>
            <w:left w:val="none" w:sz="0" w:space="0" w:color="auto"/>
            <w:bottom w:val="none" w:sz="0" w:space="0" w:color="auto"/>
            <w:right w:val="none" w:sz="0" w:space="0" w:color="auto"/>
          </w:divBdr>
        </w:div>
        <w:div w:id="1072119619">
          <w:marLeft w:val="547"/>
          <w:marRight w:val="0"/>
          <w:marTop w:val="0"/>
          <w:marBottom w:val="0"/>
          <w:divBdr>
            <w:top w:val="none" w:sz="0" w:space="0" w:color="auto"/>
            <w:left w:val="none" w:sz="0" w:space="0" w:color="auto"/>
            <w:bottom w:val="none" w:sz="0" w:space="0" w:color="auto"/>
            <w:right w:val="none" w:sz="0" w:space="0" w:color="auto"/>
          </w:divBdr>
        </w:div>
        <w:div w:id="1072119693">
          <w:marLeft w:val="547"/>
          <w:marRight w:val="0"/>
          <w:marTop w:val="0"/>
          <w:marBottom w:val="0"/>
          <w:divBdr>
            <w:top w:val="none" w:sz="0" w:space="0" w:color="auto"/>
            <w:left w:val="none" w:sz="0" w:space="0" w:color="auto"/>
            <w:bottom w:val="none" w:sz="0" w:space="0" w:color="auto"/>
            <w:right w:val="none" w:sz="0" w:space="0" w:color="auto"/>
          </w:divBdr>
        </w:div>
      </w:divsChild>
    </w:div>
    <w:div w:id="1072119024">
      <w:marLeft w:val="0"/>
      <w:marRight w:val="0"/>
      <w:marTop w:val="0"/>
      <w:marBottom w:val="0"/>
      <w:divBdr>
        <w:top w:val="none" w:sz="0" w:space="0" w:color="auto"/>
        <w:left w:val="none" w:sz="0" w:space="0" w:color="auto"/>
        <w:bottom w:val="none" w:sz="0" w:space="0" w:color="auto"/>
        <w:right w:val="none" w:sz="0" w:space="0" w:color="auto"/>
      </w:divBdr>
      <w:divsChild>
        <w:div w:id="1072118977">
          <w:marLeft w:val="1166"/>
          <w:marRight w:val="0"/>
          <w:marTop w:val="0"/>
          <w:marBottom w:val="0"/>
          <w:divBdr>
            <w:top w:val="none" w:sz="0" w:space="0" w:color="auto"/>
            <w:left w:val="none" w:sz="0" w:space="0" w:color="auto"/>
            <w:bottom w:val="none" w:sz="0" w:space="0" w:color="auto"/>
            <w:right w:val="none" w:sz="0" w:space="0" w:color="auto"/>
          </w:divBdr>
        </w:div>
        <w:div w:id="1072119032">
          <w:marLeft w:val="1166"/>
          <w:marRight w:val="0"/>
          <w:marTop w:val="0"/>
          <w:marBottom w:val="0"/>
          <w:divBdr>
            <w:top w:val="none" w:sz="0" w:space="0" w:color="auto"/>
            <w:left w:val="none" w:sz="0" w:space="0" w:color="auto"/>
            <w:bottom w:val="none" w:sz="0" w:space="0" w:color="auto"/>
            <w:right w:val="none" w:sz="0" w:space="0" w:color="auto"/>
          </w:divBdr>
        </w:div>
        <w:div w:id="1072119177">
          <w:marLeft w:val="547"/>
          <w:marRight w:val="0"/>
          <w:marTop w:val="0"/>
          <w:marBottom w:val="0"/>
          <w:divBdr>
            <w:top w:val="none" w:sz="0" w:space="0" w:color="auto"/>
            <w:left w:val="none" w:sz="0" w:space="0" w:color="auto"/>
            <w:bottom w:val="none" w:sz="0" w:space="0" w:color="auto"/>
            <w:right w:val="none" w:sz="0" w:space="0" w:color="auto"/>
          </w:divBdr>
        </w:div>
        <w:div w:id="1072119402">
          <w:marLeft w:val="1166"/>
          <w:marRight w:val="0"/>
          <w:marTop w:val="0"/>
          <w:marBottom w:val="0"/>
          <w:divBdr>
            <w:top w:val="none" w:sz="0" w:space="0" w:color="auto"/>
            <w:left w:val="none" w:sz="0" w:space="0" w:color="auto"/>
            <w:bottom w:val="none" w:sz="0" w:space="0" w:color="auto"/>
            <w:right w:val="none" w:sz="0" w:space="0" w:color="auto"/>
          </w:divBdr>
        </w:div>
      </w:divsChild>
    </w:div>
    <w:div w:id="1072119030">
      <w:marLeft w:val="0"/>
      <w:marRight w:val="0"/>
      <w:marTop w:val="0"/>
      <w:marBottom w:val="0"/>
      <w:divBdr>
        <w:top w:val="none" w:sz="0" w:space="0" w:color="auto"/>
        <w:left w:val="none" w:sz="0" w:space="0" w:color="auto"/>
        <w:bottom w:val="none" w:sz="0" w:space="0" w:color="auto"/>
        <w:right w:val="none" w:sz="0" w:space="0" w:color="auto"/>
      </w:divBdr>
      <w:divsChild>
        <w:div w:id="1072119013">
          <w:marLeft w:val="547"/>
          <w:marRight w:val="0"/>
          <w:marTop w:val="125"/>
          <w:marBottom w:val="0"/>
          <w:divBdr>
            <w:top w:val="none" w:sz="0" w:space="0" w:color="auto"/>
            <w:left w:val="none" w:sz="0" w:space="0" w:color="auto"/>
            <w:bottom w:val="none" w:sz="0" w:space="0" w:color="auto"/>
            <w:right w:val="none" w:sz="0" w:space="0" w:color="auto"/>
          </w:divBdr>
        </w:div>
        <w:div w:id="1072119553">
          <w:marLeft w:val="547"/>
          <w:marRight w:val="0"/>
          <w:marTop w:val="125"/>
          <w:marBottom w:val="0"/>
          <w:divBdr>
            <w:top w:val="none" w:sz="0" w:space="0" w:color="auto"/>
            <w:left w:val="none" w:sz="0" w:space="0" w:color="auto"/>
            <w:bottom w:val="none" w:sz="0" w:space="0" w:color="auto"/>
            <w:right w:val="none" w:sz="0" w:space="0" w:color="auto"/>
          </w:divBdr>
        </w:div>
        <w:div w:id="1072119679">
          <w:marLeft w:val="547"/>
          <w:marRight w:val="0"/>
          <w:marTop w:val="125"/>
          <w:marBottom w:val="0"/>
          <w:divBdr>
            <w:top w:val="none" w:sz="0" w:space="0" w:color="auto"/>
            <w:left w:val="none" w:sz="0" w:space="0" w:color="auto"/>
            <w:bottom w:val="none" w:sz="0" w:space="0" w:color="auto"/>
            <w:right w:val="none" w:sz="0" w:space="0" w:color="auto"/>
          </w:divBdr>
        </w:div>
        <w:div w:id="1072119726">
          <w:marLeft w:val="547"/>
          <w:marRight w:val="0"/>
          <w:marTop w:val="125"/>
          <w:marBottom w:val="0"/>
          <w:divBdr>
            <w:top w:val="none" w:sz="0" w:space="0" w:color="auto"/>
            <w:left w:val="none" w:sz="0" w:space="0" w:color="auto"/>
            <w:bottom w:val="none" w:sz="0" w:space="0" w:color="auto"/>
            <w:right w:val="none" w:sz="0" w:space="0" w:color="auto"/>
          </w:divBdr>
        </w:div>
      </w:divsChild>
    </w:div>
    <w:div w:id="1072119040">
      <w:marLeft w:val="0"/>
      <w:marRight w:val="0"/>
      <w:marTop w:val="0"/>
      <w:marBottom w:val="0"/>
      <w:divBdr>
        <w:top w:val="none" w:sz="0" w:space="0" w:color="auto"/>
        <w:left w:val="none" w:sz="0" w:space="0" w:color="auto"/>
        <w:bottom w:val="none" w:sz="0" w:space="0" w:color="auto"/>
        <w:right w:val="none" w:sz="0" w:space="0" w:color="auto"/>
      </w:divBdr>
      <w:divsChild>
        <w:div w:id="1072118840">
          <w:marLeft w:val="1166"/>
          <w:marRight w:val="0"/>
          <w:marTop w:val="0"/>
          <w:marBottom w:val="0"/>
          <w:divBdr>
            <w:top w:val="none" w:sz="0" w:space="0" w:color="auto"/>
            <w:left w:val="none" w:sz="0" w:space="0" w:color="auto"/>
            <w:bottom w:val="none" w:sz="0" w:space="0" w:color="auto"/>
            <w:right w:val="none" w:sz="0" w:space="0" w:color="auto"/>
          </w:divBdr>
        </w:div>
        <w:div w:id="1072118867">
          <w:marLeft w:val="1166"/>
          <w:marRight w:val="0"/>
          <w:marTop w:val="0"/>
          <w:marBottom w:val="0"/>
          <w:divBdr>
            <w:top w:val="none" w:sz="0" w:space="0" w:color="auto"/>
            <w:left w:val="none" w:sz="0" w:space="0" w:color="auto"/>
            <w:bottom w:val="none" w:sz="0" w:space="0" w:color="auto"/>
            <w:right w:val="none" w:sz="0" w:space="0" w:color="auto"/>
          </w:divBdr>
        </w:div>
        <w:div w:id="1072119034">
          <w:marLeft w:val="1166"/>
          <w:marRight w:val="0"/>
          <w:marTop w:val="0"/>
          <w:marBottom w:val="0"/>
          <w:divBdr>
            <w:top w:val="none" w:sz="0" w:space="0" w:color="auto"/>
            <w:left w:val="none" w:sz="0" w:space="0" w:color="auto"/>
            <w:bottom w:val="none" w:sz="0" w:space="0" w:color="auto"/>
            <w:right w:val="none" w:sz="0" w:space="0" w:color="auto"/>
          </w:divBdr>
        </w:div>
        <w:div w:id="1072119166">
          <w:marLeft w:val="1800"/>
          <w:marRight w:val="0"/>
          <w:marTop w:val="0"/>
          <w:marBottom w:val="0"/>
          <w:divBdr>
            <w:top w:val="none" w:sz="0" w:space="0" w:color="auto"/>
            <w:left w:val="none" w:sz="0" w:space="0" w:color="auto"/>
            <w:bottom w:val="none" w:sz="0" w:space="0" w:color="auto"/>
            <w:right w:val="none" w:sz="0" w:space="0" w:color="auto"/>
          </w:divBdr>
        </w:div>
        <w:div w:id="1072119183">
          <w:marLeft w:val="1166"/>
          <w:marRight w:val="0"/>
          <w:marTop w:val="0"/>
          <w:marBottom w:val="0"/>
          <w:divBdr>
            <w:top w:val="none" w:sz="0" w:space="0" w:color="auto"/>
            <w:left w:val="none" w:sz="0" w:space="0" w:color="auto"/>
            <w:bottom w:val="none" w:sz="0" w:space="0" w:color="auto"/>
            <w:right w:val="none" w:sz="0" w:space="0" w:color="auto"/>
          </w:divBdr>
        </w:div>
        <w:div w:id="1072119227">
          <w:marLeft w:val="720"/>
          <w:marRight w:val="0"/>
          <w:marTop w:val="0"/>
          <w:marBottom w:val="0"/>
          <w:divBdr>
            <w:top w:val="none" w:sz="0" w:space="0" w:color="auto"/>
            <w:left w:val="none" w:sz="0" w:space="0" w:color="auto"/>
            <w:bottom w:val="none" w:sz="0" w:space="0" w:color="auto"/>
            <w:right w:val="none" w:sz="0" w:space="0" w:color="auto"/>
          </w:divBdr>
        </w:div>
        <w:div w:id="1072119283">
          <w:marLeft w:val="1800"/>
          <w:marRight w:val="0"/>
          <w:marTop w:val="0"/>
          <w:marBottom w:val="0"/>
          <w:divBdr>
            <w:top w:val="none" w:sz="0" w:space="0" w:color="auto"/>
            <w:left w:val="none" w:sz="0" w:space="0" w:color="auto"/>
            <w:bottom w:val="none" w:sz="0" w:space="0" w:color="auto"/>
            <w:right w:val="none" w:sz="0" w:space="0" w:color="auto"/>
          </w:divBdr>
        </w:div>
        <w:div w:id="1072119592">
          <w:marLeft w:val="1800"/>
          <w:marRight w:val="0"/>
          <w:marTop w:val="0"/>
          <w:marBottom w:val="0"/>
          <w:divBdr>
            <w:top w:val="none" w:sz="0" w:space="0" w:color="auto"/>
            <w:left w:val="none" w:sz="0" w:space="0" w:color="auto"/>
            <w:bottom w:val="none" w:sz="0" w:space="0" w:color="auto"/>
            <w:right w:val="none" w:sz="0" w:space="0" w:color="auto"/>
          </w:divBdr>
        </w:div>
        <w:div w:id="1072119650">
          <w:marLeft w:val="1800"/>
          <w:marRight w:val="0"/>
          <w:marTop w:val="0"/>
          <w:marBottom w:val="0"/>
          <w:divBdr>
            <w:top w:val="none" w:sz="0" w:space="0" w:color="auto"/>
            <w:left w:val="none" w:sz="0" w:space="0" w:color="auto"/>
            <w:bottom w:val="none" w:sz="0" w:space="0" w:color="auto"/>
            <w:right w:val="none" w:sz="0" w:space="0" w:color="auto"/>
          </w:divBdr>
        </w:div>
      </w:divsChild>
    </w:div>
    <w:div w:id="1072119047">
      <w:marLeft w:val="0"/>
      <w:marRight w:val="0"/>
      <w:marTop w:val="0"/>
      <w:marBottom w:val="0"/>
      <w:divBdr>
        <w:top w:val="none" w:sz="0" w:space="0" w:color="auto"/>
        <w:left w:val="none" w:sz="0" w:space="0" w:color="auto"/>
        <w:bottom w:val="none" w:sz="0" w:space="0" w:color="auto"/>
        <w:right w:val="none" w:sz="0" w:space="0" w:color="auto"/>
      </w:divBdr>
      <w:divsChild>
        <w:div w:id="1072118915">
          <w:marLeft w:val="0"/>
          <w:marRight w:val="0"/>
          <w:marTop w:val="0"/>
          <w:marBottom w:val="240"/>
          <w:divBdr>
            <w:top w:val="none" w:sz="0" w:space="0" w:color="auto"/>
            <w:left w:val="none" w:sz="0" w:space="0" w:color="auto"/>
            <w:bottom w:val="none" w:sz="0" w:space="0" w:color="auto"/>
            <w:right w:val="none" w:sz="0" w:space="0" w:color="auto"/>
          </w:divBdr>
        </w:div>
        <w:div w:id="1072118973">
          <w:marLeft w:val="720"/>
          <w:marRight w:val="0"/>
          <w:marTop w:val="0"/>
          <w:marBottom w:val="240"/>
          <w:divBdr>
            <w:top w:val="none" w:sz="0" w:space="0" w:color="auto"/>
            <w:left w:val="none" w:sz="0" w:space="0" w:color="auto"/>
            <w:bottom w:val="none" w:sz="0" w:space="0" w:color="auto"/>
            <w:right w:val="none" w:sz="0" w:space="0" w:color="auto"/>
          </w:divBdr>
        </w:div>
        <w:div w:id="1072119137">
          <w:marLeft w:val="0"/>
          <w:marRight w:val="0"/>
          <w:marTop w:val="0"/>
          <w:marBottom w:val="240"/>
          <w:divBdr>
            <w:top w:val="none" w:sz="0" w:space="0" w:color="auto"/>
            <w:left w:val="none" w:sz="0" w:space="0" w:color="auto"/>
            <w:bottom w:val="none" w:sz="0" w:space="0" w:color="auto"/>
            <w:right w:val="none" w:sz="0" w:space="0" w:color="auto"/>
          </w:divBdr>
        </w:div>
        <w:div w:id="1072119281">
          <w:marLeft w:val="720"/>
          <w:marRight w:val="0"/>
          <w:marTop w:val="0"/>
          <w:marBottom w:val="240"/>
          <w:divBdr>
            <w:top w:val="none" w:sz="0" w:space="0" w:color="auto"/>
            <w:left w:val="none" w:sz="0" w:space="0" w:color="auto"/>
            <w:bottom w:val="none" w:sz="0" w:space="0" w:color="auto"/>
            <w:right w:val="none" w:sz="0" w:space="0" w:color="auto"/>
          </w:divBdr>
        </w:div>
        <w:div w:id="1072119414">
          <w:marLeft w:val="720"/>
          <w:marRight w:val="0"/>
          <w:marTop w:val="0"/>
          <w:marBottom w:val="240"/>
          <w:divBdr>
            <w:top w:val="none" w:sz="0" w:space="0" w:color="auto"/>
            <w:left w:val="none" w:sz="0" w:space="0" w:color="auto"/>
            <w:bottom w:val="none" w:sz="0" w:space="0" w:color="auto"/>
            <w:right w:val="none" w:sz="0" w:space="0" w:color="auto"/>
          </w:divBdr>
        </w:div>
        <w:div w:id="1072119452">
          <w:marLeft w:val="720"/>
          <w:marRight w:val="0"/>
          <w:marTop w:val="0"/>
          <w:marBottom w:val="240"/>
          <w:divBdr>
            <w:top w:val="none" w:sz="0" w:space="0" w:color="auto"/>
            <w:left w:val="none" w:sz="0" w:space="0" w:color="auto"/>
            <w:bottom w:val="none" w:sz="0" w:space="0" w:color="auto"/>
            <w:right w:val="none" w:sz="0" w:space="0" w:color="auto"/>
          </w:divBdr>
        </w:div>
        <w:div w:id="1072119597">
          <w:marLeft w:val="720"/>
          <w:marRight w:val="0"/>
          <w:marTop w:val="0"/>
          <w:marBottom w:val="240"/>
          <w:divBdr>
            <w:top w:val="none" w:sz="0" w:space="0" w:color="auto"/>
            <w:left w:val="none" w:sz="0" w:space="0" w:color="auto"/>
            <w:bottom w:val="none" w:sz="0" w:space="0" w:color="auto"/>
            <w:right w:val="none" w:sz="0" w:space="0" w:color="auto"/>
          </w:divBdr>
        </w:div>
      </w:divsChild>
    </w:div>
    <w:div w:id="1072119049">
      <w:marLeft w:val="0"/>
      <w:marRight w:val="0"/>
      <w:marTop w:val="0"/>
      <w:marBottom w:val="0"/>
      <w:divBdr>
        <w:top w:val="none" w:sz="0" w:space="0" w:color="auto"/>
        <w:left w:val="none" w:sz="0" w:space="0" w:color="auto"/>
        <w:bottom w:val="none" w:sz="0" w:space="0" w:color="auto"/>
        <w:right w:val="none" w:sz="0" w:space="0" w:color="auto"/>
      </w:divBdr>
      <w:divsChild>
        <w:div w:id="1072118825">
          <w:marLeft w:val="1166"/>
          <w:marRight w:val="0"/>
          <w:marTop w:val="0"/>
          <w:marBottom w:val="0"/>
          <w:divBdr>
            <w:top w:val="none" w:sz="0" w:space="0" w:color="auto"/>
            <w:left w:val="none" w:sz="0" w:space="0" w:color="auto"/>
            <w:bottom w:val="none" w:sz="0" w:space="0" w:color="auto"/>
            <w:right w:val="none" w:sz="0" w:space="0" w:color="auto"/>
          </w:divBdr>
        </w:div>
        <w:div w:id="1072118869">
          <w:marLeft w:val="547"/>
          <w:marRight w:val="0"/>
          <w:marTop w:val="0"/>
          <w:marBottom w:val="0"/>
          <w:divBdr>
            <w:top w:val="none" w:sz="0" w:space="0" w:color="auto"/>
            <w:left w:val="none" w:sz="0" w:space="0" w:color="auto"/>
            <w:bottom w:val="none" w:sz="0" w:space="0" w:color="auto"/>
            <w:right w:val="none" w:sz="0" w:space="0" w:color="auto"/>
          </w:divBdr>
        </w:div>
        <w:div w:id="1072118954">
          <w:marLeft w:val="547"/>
          <w:marRight w:val="0"/>
          <w:marTop w:val="0"/>
          <w:marBottom w:val="0"/>
          <w:divBdr>
            <w:top w:val="none" w:sz="0" w:space="0" w:color="auto"/>
            <w:left w:val="none" w:sz="0" w:space="0" w:color="auto"/>
            <w:bottom w:val="none" w:sz="0" w:space="0" w:color="auto"/>
            <w:right w:val="none" w:sz="0" w:space="0" w:color="auto"/>
          </w:divBdr>
        </w:div>
        <w:div w:id="1072119394">
          <w:marLeft w:val="547"/>
          <w:marRight w:val="0"/>
          <w:marTop w:val="0"/>
          <w:marBottom w:val="0"/>
          <w:divBdr>
            <w:top w:val="none" w:sz="0" w:space="0" w:color="auto"/>
            <w:left w:val="none" w:sz="0" w:space="0" w:color="auto"/>
            <w:bottom w:val="none" w:sz="0" w:space="0" w:color="auto"/>
            <w:right w:val="none" w:sz="0" w:space="0" w:color="auto"/>
          </w:divBdr>
        </w:div>
        <w:div w:id="1072119431">
          <w:marLeft w:val="547"/>
          <w:marRight w:val="0"/>
          <w:marTop w:val="0"/>
          <w:marBottom w:val="0"/>
          <w:divBdr>
            <w:top w:val="none" w:sz="0" w:space="0" w:color="auto"/>
            <w:left w:val="none" w:sz="0" w:space="0" w:color="auto"/>
            <w:bottom w:val="none" w:sz="0" w:space="0" w:color="auto"/>
            <w:right w:val="none" w:sz="0" w:space="0" w:color="auto"/>
          </w:divBdr>
        </w:div>
        <w:div w:id="1072119480">
          <w:marLeft w:val="1166"/>
          <w:marRight w:val="0"/>
          <w:marTop w:val="0"/>
          <w:marBottom w:val="0"/>
          <w:divBdr>
            <w:top w:val="none" w:sz="0" w:space="0" w:color="auto"/>
            <w:left w:val="none" w:sz="0" w:space="0" w:color="auto"/>
            <w:bottom w:val="none" w:sz="0" w:space="0" w:color="auto"/>
            <w:right w:val="none" w:sz="0" w:space="0" w:color="auto"/>
          </w:divBdr>
        </w:div>
        <w:div w:id="1072119636">
          <w:marLeft w:val="547"/>
          <w:marRight w:val="0"/>
          <w:marTop w:val="0"/>
          <w:marBottom w:val="0"/>
          <w:divBdr>
            <w:top w:val="none" w:sz="0" w:space="0" w:color="auto"/>
            <w:left w:val="none" w:sz="0" w:space="0" w:color="auto"/>
            <w:bottom w:val="none" w:sz="0" w:space="0" w:color="auto"/>
            <w:right w:val="none" w:sz="0" w:space="0" w:color="auto"/>
          </w:divBdr>
        </w:div>
      </w:divsChild>
    </w:div>
    <w:div w:id="1072119061">
      <w:marLeft w:val="0"/>
      <w:marRight w:val="0"/>
      <w:marTop w:val="0"/>
      <w:marBottom w:val="0"/>
      <w:divBdr>
        <w:top w:val="none" w:sz="0" w:space="0" w:color="auto"/>
        <w:left w:val="none" w:sz="0" w:space="0" w:color="auto"/>
        <w:bottom w:val="none" w:sz="0" w:space="0" w:color="auto"/>
        <w:right w:val="none" w:sz="0" w:space="0" w:color="auto"/>
      </w:divBdr>
      <w:divsChild>
        <w:div w:id="1072118868">
          <w:marLeft w:val="1800"/>
          <w:marRight w:val="0"/>
          <w:marTop w:val="0"/>
          <w:marBottom w:val="0"/>
          <w:divBdr>
            <w:top w:val="none" w:sz="0" w:space="0" w:color="auto"/>
            <w:left w:val="none" w:sz="0" w:space="0" w:color="auto"/>
            <w:bottom w:val="none" w:sz="0" w:space="0" w:color="auto"/>
            <w:right w:val="none" w:sz="0" w:space="0" w:color="auto"/>
          </w:divBdr>
        </w:div>
        <w:div w:id="1072118872">
          <w:marLeft w:val="1166"/>
          <w:marRight w:val="0"/>
          <w:marTop w:val="0"/>
          <w:marBottom w:val="0"/>
          <w:divBdr>
            <w:top w:val="none" w:sz="0" w:space="0" w:color="auto"/>
            <w:left w:val="none" w:sz="0" w:space="0" w:color="auto"/>
            <w:bottom w:val="none" w:sz="0" w:space="0" w:color="auto"/>
            <w:right w:val="none" w:sz="0" w:space="0" w:color="auto"/>
          </w:divBdr>
        </w:div>
        <w:div w:id="1072119152">
          <w:marLeft w:val="1166"/>
          <w:marRight w:val="0"/>
          <w:marTop w:val="0"/>
          <w:marBottom w:val="0"/>
          <w:divBdr>
            <w:top w:val="none" w:sz="0" w:space="0" w:color="auto"/>
            <w:left w:val="none" w:sz="0" w:space="0" w:color="auto"/>
            <w:bottom w:val="none" w:sz="0" w:space="0" w:color="auto"/>
            <w:right w:val="none" w:sz="0" w:space="0" w:color="auto"/>
          </w:divBdr>
        </w:div>
        <w:div w:id="1072119272">
          <w:marLeft w:val="1800"/>
          <w:marRight w:val="0"/>
          <w:marTop w:val="0"/>
          <w:marBottom w:val="0"/>
          <w:divBdr>
            <w:top w:val="none" w:sz="0" w:space="0" w:color="auto"/>
            <w:left w:val="none" w:sz="0" w:space="0" w:color="auto"/>
            <w:bottom w:val="none" w:sz="0" w:space="0" w:color="auto"/>
            <w:right w:val="none" w:sz="0" w:space="0" w:color="auto"/>
          </w:divBdr>
        </w:div>
        <w:div w:id="1072119436">
          <w:marLeft w:val="1166"/>
          <w:marRight w:val="0"/>
          <w:marTop w:val="0"/>
          <w:marBottom w:val="0"/>
          <w:divBdr>
            <w:top w:val="none" w:sz="0" w:space="0" w:color="auto"/>
            <w:left w:val="none" w:sz="0" w:space="0" w:color="auto"/>
            <w:bottom w:val="none" w:sz="0" w:space="0" w:color="auto"/>
            <w:right w:val="none" w:sz="0" w:space="0" w:color="auto"/>
          </w:divBdr>
        </w:div>
        <w:div w:id="1072119593">
          <w:marLeft w:val="1800"/>
          <w:marRight w:val="0"/>
          <w:marTop w:val="0"/>
          <w:marBottom w:val="0"/>
          <w:divBdr>
            <w:top w:val="none" w:sz="0" w:space="0" w:color="auto"/>
            <w:left w:val="none" w:sz="0" w:space="0" w:color="auto"/>
            <w:bottom w:val="none" w:sz="0" w:space="0" w:color="auto"/>
            <w:right w:val="none" w:sz="0" w:space="0" w:color="auto"/>
          </w:divBdr>
        </w:div>
      </w:divsChild>
    </w:div>
    <w:div w:id="1072119062">
      <w:marLeft w:val="0"/>
      <w:marRight w:val="0"/>
      <w:marTop w:val="0"/>
      <w:marBottom w:val="0"/>
      <w:divBdr>
        <w:top w:val="none" w:sz="0" w:space="0" w:color="auto"/>
        <w:left w:val="none" w:sz="0" w:space="0" w:color="auto"/>
        <w:bottom w:val="none" w:sz="0" w:space="0" w:color="auto"/>
        <w:right w:val="none" w:sz="0" w:space="0" w:color="auto"/>
      </w:divBdr>
      <w:divsChild>
        <w:div w:id="1072118854">
          <w:marLeft w:val="806"/>
          <w:marRight w:val="0"/>
          <w:marTop w:val="134"/>
          <w:marBottom w:val="0"/>
          <w:divBdr>
            <w:top w:val="none" w:sz="0" w:space="0" w:color="auto"/>
            <w:left w:val="none" w:sz="0" w:space="0" w:color="auto"/>
            <w:bottom w:val="none" w:sz="0" w:space="0" w:color="auto"/>
            <w:right w:val="none" w:sz="0" w:space="0" w:color="auto"/>
          </w:divBdr>
        </w:div>
        <w:div w:id="1072118998">
          <w:marLeft w:val="806"/>
          <w:marRight w:val="0"/>
          <w:marTop w:val="134"/>
          <w:marBottom w:val="0"/>
          <w:divBdr>
            <w:top w:val="none" w:sz="0" w:space="0" w:color="auto"/>
            <w:left w:val="none" w:sz="0" w:space="0" w:color="auto"/>
            <w:bottom w:val="none" w:sz="0" w:space="0" w:color="auto"/>
            <w:right w:val="none" w:sz="0" w:space="0" w:color="auto"/>
          </w:divBdr>
        </w:div>
        <w:div w:id="1072119471">
          <w:marLeft w:val="806"/>
          <w:marRight w:val="0"/>
          <w:marTop w:val="134"/>
          <w:marBottom w:val="0"/>
          <w:divBdr>
            <w:top w:val="none" w:sz="0" w:space="0" w:color="auto"/>
            <w:left w:val="none" w:sz="0" w:space="0" w:color="auto"/>
            <w:bottom w:val="none" w:sz="0" w:space="0" w:color="auto"/>
            <w:right w:val="none" w:sz="0" w:space="0" w:color="auto"/>
          </w:divBdr>
        </w:div>
        <w:div w:id="1072119688">
          <w:marLeft w:val="806"/>
          <w:marRight w:val="0"/>
          <w:marTop w:val="134"/>
          <w:marBottom w:val="0"/>
          <w:divBdr>
            <w:top w:val="none" w:sz="0" w:space="0" w:color="auto"/>
            <w:left w:val="none" w:sz="0" w:space="0" w:color="auto"/>
            <w:bottom w:val="none" w:sz="0" w:space="0" w:color="auto"/>
            <w:right w:val="none" w:sz="0" w:space="0" w:color="auto"/>
          </w:divBdr>
        </w:div>
      </w:divsChild>
    </w:div>
    <w:div w:id="1072119063">
      <w:marLeft w:val="0"/>
      <w:marRight w:val="0"/>
      <w:marTop w:val="0"/>
      <w:marBottom w:val="0"/>
      <w:divBdr>
        <w:top w:val="none" w:sz="0" w:space="0" w:color="auto"/>
        <w:left w:val="none" w:sz="0" w:space="0" w:color="auto"/>
        <w:bottom w:val="none" w:sz="0" w:space="0" w:color="auto"/>
        <w:right w:val="none" w:sz="0" w:space="0" w:color="auto"/>
      </w:divBdr>
      <w:divsChild>
        <w:div w:id="1072119461">
          <w:marLeft w:val="547"/>
          <w:marRight w:val="0"/>
          <w:marTop w:val="0"/>
          <w:marBottom w:val="0"/>
          <w:divBdr>
            <w:top w:val="none" w:sz="0" w:space="0" w:color="auto"/>
            <w:left w:val="none" w:sz="0" w:space="0" w:color="auto"/>
            <w:bottom w:val="none" w:sz="0" w:space="0" w:color="auto"/>
            <w:right w:val="none" w:sz="0" w:space="0" w:color="auto"/>
          </w:divBdr>
        </w:div>
        <w:div w:id="1072119536">
          <w:marLeft w:val="547"/>
          <w:marRight w:val="0"/>
          <w:marTop w:val="0"/>
          <w:marBottom w:val="0"/>
          <w:divBdr>
            <w:top w:val="none" w:sz="0" w:space="0" w:color="auto"/>
            <w:left w:val="none" w:sz="0" w:space="0" w:color="auto"/>
            <w:bottom w:val="none" w:sz="0" w:space="0" w:color="auto"/>
            <w:right w:val="none" w:sz="0" w:space="0" w:color="auto"/>
          </w:divBdr>
        </w:div>
      </w:divsChild>
    </w:div>
    <w:div w:id="1072119075">
      <w:marLeft w:val="0"/>
      <w:marRight w:val="0"/>
      <w:marTop w:val="0"/>
      <w:marBottom w:val="0"/>
      <w:divBdr>
        <w:top w:val="none" w:sz="0" w:space="0" w:color="auto"/>
        <w:left w:val="none" w:sz="0" w:space="0" w:color="auto"/>
        <w:bottom w:val="none" w:sz="0" w:space="0" w:color="auto"/>
        <w:right w:val="none" w:sz="0" w:space="0" w:color="auto"/>
      </w:divBdr>
    </w:div>
    <w:div w:id="1072119084">
      <w:marLeft w:val="0"/>
      <w:marRight w:val="0"/>
      <w:marTop w:val="0"/>
      <w:marBottom w:val="0"/>
      <w:divBdr>
        <w:top w:val="none" w:sz="0" w:space="0" w:color="auto"/>
        <w:left w:val="none" w:sz="0" w:space="0" w:color="auto"/>
        <w:bottom w:val="none" w:sz="0" w:space="0" w:color="auto"/>
        <w:right w:val="none" w:sz="0" w:space="0" w:color="auto"/>
      </w:divBdr>
      <w:divsChild>
        <w:div w:id="1072119445">
          <w:marLeft w:val="547"/>
          <w:marRight w:val="0"/>
          <w:marTop w:val="0"/>
          <w:marBottom w:val="0"/>
          <w:divBdr>
            <w:top w:val="none" w:sz="0" w:space="0" w:color="auto"/>
            <w:left w:val="none" w:sz="0" w:space="0" w:color="auto"/>
            <w:bottom w:val="none" w:sz="0" w:space="0" w:color="auto"/>
            <w:right w:val="none" w:sz="0" w:space="0" w:color="auto"/>
          </w:divBdr>
        </w:div>
        <w:div w:id="1072119486">
          <w:marLeft w:val="547"/>
          <w:marRight w:val="0"/>
          <w:marTop w:val="0"/>
          <w:marBottom w:val="0"/>
          <w:divBdr>
            <w:top w:val="none" w:sz="0" w:space="0" w:color="auto"/>
            <w:left w:val="none" w:sz="0" w:space="0" w:color="auto"/>
            <w:bottom w:val="none" w:sz="0" w:space="0" w:color="auto"/>
            <w:right w:val="none" w:sz="0" w:space="0" w:color="auto"/>
          </w:divBdr>
        </w:div>
        <w:div w:id="1072119540">
          <w:marLeft w:val="547"/>
          <w:marRight w:val="0"/>
          <w:marTop w:val="0"/>
          <w:marBottom w:val="0"/>
          <w:divBdr>
            <w:top w:val="none" w:sz="0" w:space="0" w:color="auto"/>
            <w:left w:val="none" w:sz="0" w:space="0" w:color="auto"/>
            <w:bottom w:val="none" w:sz="0" w:space="0" w:color="auto"/>
            <w:right w:val="none" w:sz="0" w:space="0" w:color="auto"/>
          </w:divBdr>
        </w:div>
        <w:div w:id="1072119545">
          <w:marLeft w:val="547"/>
          <w:marRight w:val="0"/>
          <w:marTop w:val="0"/>
          <w:marBottom w:val="0"/>
          <w:divBdr>
            <w:top w:val="none" w:sz="0" w:space="0" w:color="auto"/>
            <w:left w:val="none" w:sz="0" w:space="0" w:color="auto"/>
            <w:bottom w:val="none" w:sz="0" w:space="0" w:color="auto"/>
            <w:right w:val="none" w:sz="0" w:space="0" w:color="auto"/>
          </w:divBdr>
        </w:div>
        <w:div w:id="1072119747">
          <w:marLeft w:val="547"/>
          <w:marRight w:val="0"/>
          <w:marTop w:val="0"/>
          <w:marBottom w:val="0"/>
          <w:divBdr>
            <w:top w:val="none" w:sz="0" w:space="0" w:color="auto"/>
            <w:left w:val="none" w:sz="0" w:space="0" w:color="auto"/>
            <w:bottom w:val="none" w:sz="0" w:space="0" w:color="auto"/>
            <w:right w:val="none" w:sz="0" w:space="0" w:color="auto"/>
          </w:divBdr>
        </w:div>
      </w:divsChild>
    </w:div>
    <w:div w:id="1072119093">
      <w:marLeft w:val="0"/>
      <w:marRight w:val="0"/>
      <w:marTop w:val="0"/>
      <w:marBottom w:val="0"/>
      <w:divBdr>
        <w:top w:val="none" w:sz="0" w:space="0" w:color="auto"/>
        <w:left w:val="none" w:sz="0" w:space="0" w:color="auto"/>
        <w:bottom w:val="none" w:sz="0" w:space="0" w:color="auto"/>
        <w:right w:val="none" w:sz="0" w:space="0" w:color="auto"/>
      </w:divBdr>
      <w:divsChild>
        <w:div w:id="1072118949">
          <w:marLeft w:val="806"/>
          <w:marRight w:val="0"/>
          <w:marTop w:val="125"/>
          <w:marBottom w:val="0"/>
          <w:divBdr>
            <w:top w:val="none" w:sz="0" w:space="0" w:color="auto"/>
            <w:left w:val="none" w:sz="0" w:space="0" w:color="auto"/>
            <w:bottom w:val="none" w:sz="0" w:space="0" w:color="auto"/>
            <w:right w:val="none" w:sz="0" w:space="0" w:color="auto"/>
          </w:divBdr>
        </w:div>
        <w:div w:id="1072118951">
          <w:marLeft w:val="806"/>
          <w:marRight w:val="0"/>
          <w:marTop w:val="125"/>
          <w:marBottom w:val="0"/>
          <w:divBdr>
            <w:top w:val="none" w:sz="0" w:space="0" w:color="auto"/>
            <w:left w:val="none" w:sz="0" w:space="0" w:color="auto"/>
            <w:bottom w:val="none" w:sz="0" w:space="0" w:color="auto"/>
            <w:right w:val="none" w:sz="0" w:space="0" w:color="auto"/>
          </w:divBdr>
        </w:div>
        <w:div w:id="1072119559">
          <w:marLeft w:val="806"/>
          <w:marRight w:val="0"/>
          <w:marTop w:val="125"/>
          <w:marBottom w:val="0"/>
          <w:divBdr>
            <w:top w:val="none" w:sz="0" w:space="0" w:color="auto"/>
            <w:left w:val="none" w:sz="0" w:space="0" w:color="auto"/>
            <w:bottom w:val="none" w:sz="0" w:space="0" w:color="auto"/>
            <w:right w:val="none" w:sz="0" w:space="0" w:color="auto"/>
          </w:divBdr>
        </w:div>
        <w:div w:id="1072119572">
          <w:marLeft w:val="806"/>
          <w:marRight w:val="0"/>
          <w:marTop w:val="125"/>
          <w:marBottom w:val="0"/>
          <w:divBdr>
            <w:top w:val="none" w:sz="0" w:space="0" w:color="auto"/>
            <w:left w:val="none" w:sz="0" w:space="0" w:color="auto"/>
            <w:bottom w:val="none" w:sz="0" w:space="0" w:color="auto"/>
            <w:right w:val="none" w:sz="0" w:space="0" w:color="auto"/>
          </w:divBdr>
        </w:div>
        <w:div w:id="1072119684">
          <w:marLeft w:val="806"/>
          <w:marRight w:val="0"/>
          <w:marTop w:val="125"/>
          <w:marBottom w:val="0"/>
          <w:divBdr>
            <w:top w:val="none" w:sz="0" w:space="0" w:color="auto"/>
            <w:left w:val="none" w:sz="0" w:space="0" w:color="auto"/>
            <w:bottom w:val="none" w:sz="0" w:space="0" w:color="auto"/>
            <w:right w:val="none" w:sz="0" w:space="0" w:color="auto"/>
          </w:divBdr>
        </w:div>
      </w:divsChild>
    </w:div>
    <w:div w:id="1072119102">
      <w:marLeft w:val="0"/>
      <w:marRight w:val="0"/>
      <w:marTop w:val="0"/>
      <w:marBottom w:val="0"/>
      <w:divBdr>
        <w:top w:val="none" w:sz="0" w:space="0" w:color="auto"/>
        <w:left w:val="none" w:sz="0" w:space="0" w:color="auto"/>
        <w:bottom w:val="none" w:sz="0" w:space="0" w:color="auto"/>
        <w:right w:val="none" w:sz="0" w:space="0" w:color="auto"/>
      </w:divBdr>
      <w:divsChild>
        <w:div w:id="1072119232">
          <w:marLeft w:val="994"/>
          <w:marRight w:val="0"/>
          <w:marTop w:val="360"/>
          <w:marBottom w:val="0"/>
          <w:divBdr>
            <w:top w:val="none" w:sz="0" w:space="0" w:color="auto"/>
            <w:left w:val="none" w:sz="0" w:space="0" w:color="auto"/>
            <w:bottom w:val="none" w:sz="0" w:space="0" w:color="auto"/>
            <w:right w:val="none" w:sz="0" w:space="0" w:color="auto"/>
          </w:divBdr>
        </w:div>
        <w:div w:id="1072119364">
          <w:marLeft w:val="994"/>
          <w:marRight w:val="0"/>
          <w:marTop w:val="360"/>
          <w:marBottom w:val="0"/>
          <w:divBdr>
            <w:top w:val="none" w:sz="0" w:space="0" w:color="auto"/>
            <w:left w:val="none" w:sz="0" w:space="0" w:color="auto"/>
            <w:bottom w:val="none" w:sz="0" w:space="0" w:color="auto"/>
            <w:right w:val="none" w:sz="0" w:space="0" w:color="auto"/>
          </w:divBdr>
        </w:div>
        <w:div w:id="1072119435">
          <w:marLeft w:val="994"/>
          <w:marRight w:val="0"/>
          <w:marTop w:val="360"/>
          <w:marBottom w:val="0"/>
          <w:divBdr>
            <w:top w:val="none" w:sz="0" w:space="0" w:color="auto"/>
            <w:left w:val="none" w:sz="0" w:space="0" w:color="auto"/>
            <w:bottom w:val="none" w:sz="0" w:space="0" w:color="auto"/>
            <w:right w:val="none" w:sz="0" w:space="0" w:color="auto"/>
          </w:divBdr>
        </w:div>
        <w:div w:id="1072119723">
          <w:marLeft w:val="994"/>
          <w:marRight w:val="0"/>
          <w:marTop w:val="360"/>
          <w:marBottom w:val="0"/>
          <w:divBdr>
            <w:top w:val="none" w:sz="0" w:space="0" w:color="auto"/>
            <w:left w:val="none" w:sz="0" w:space="0" w:color="auto"/>
            <w:bottom w:val="none" w:sz="0" w:space="0" w:color="auto"/>
            <w:right w:val="none" w:sz="0" w:space="0" w:color="auto"/>
          </w:divBdr>
        </w:div>
      </w:divsChild>
    </w:div>
    <w:div w:id="1072119105">
      <w:marLeft w:val="0"/>
      <w:marRight w:val="0"/>
      <w:marTop w:val="0"/>
      <w:marBottom w:val="0"/>
      <w:divBdr>
        <w:top w:val="none" w:sz="0" w:space="0" w:color="auto"/>
        <w:left w:val="none" w:sz="0" w:space="0" w:color="auto"/>
        <w:bottom w:val="none" w:sz="0" w:space="0" w:color="auto"/>
        <w:right w:val="none" w:sz="0" w:space="0" w:color="auto"/>
      </w:divBdr>
      <w:divsChild>
        <w:div w:id="1072118931">
          <w:marLeft w:val="547"/>
          <w:marRight w:val="0"/>
          <w:marTop w:val="115"/>
          <w:marBottom w:val="0"/>
          <w:divBdr>
            <w:top w:val="none" w:sz="0" w:space="0" w:color="auto"/>
            <w:left w:val="none" w:sz="0" w:space="0" w:color="auto"/>
            <w:bottom w:val="none" w:sz="0" w:space="0" w:color="auto"/>
            <w:right w:val="none" w:sz="0" w:space="0" w:color="auto"/>
          </w:divBdr>
        </w:div>
        <w:div w:id="1072119218">
          <w:marLeft w:val="547"/>
          <w:marRight w:val="0"/>
          <w:marTop w:val="115"/>
          <w:marBottom w:val="0"/>
          <w:divBdr>
            <w:top w:val="none" w:sz="0" w:space="0" w:color="auto"/>
            <w:left w:val="none" w:sz="0" w:space="0" w:color="auto"/>
            <w:bottom w:val="none" w:sz="0" w:space="0" w:color="auto"/>
            <w:right w:val="none" w:sz="0" w:space="0" w:color="auto"/>
          </w:divBdr>
        </w:div>
        <w:div w:id="1072119348">
          <w:marLeft w:val="547"/>
          <w:marRight w:val="0"/>
          <w:marTop w:val="115"/>
          <w:marBottom w:val="0"/>
          <w:divBdr>
            <w:top w:val="none" w:sz="0" w:space="0" w:color="auto"/>
            <w:left w:val="none" w:sz="0" w:space="0" w:color="auto"/>
            <w:bottom w:val="none" w:sz="0" w:space="0" w:color="auto"/>
            <w:right w:val="none" w:sz="0" w:space="0" w:color="auto"/>
          </w:divBdr>
        </w:div>
        <w:div w:id="1072119730">
          <w:marLeft w:val="547"/>
          <w:marRight w:val="0"/>
          <w:marTop w:val="115"/>
          <w:marBottom w:val="0"/>
          <w:divBdr>
            <w:top w:val="none" w:sz="0" w:space="0" w:color="auto"/>
            <w:left w:val="none" w:sz="0" w:space="0" w:color="auto"/>
            <w:bottom w:val="none" w:sz="0" w:space="0" w:color="auto"/>
            <w:right w:val="none" w:sz="0" w:space="0" w:color="auto"/>
          </w:divBdr>
        </w:div>
      </w:divsChild>
    </w:div>
    <w:div w:id="1072119115">
      <w:marLeft w:val="0"/>
      <w:marRight w:val="0"/>
      <w:marTop w:val="0"/>
      <w:marBottom w:val="0"/>
      <w:divBdr>
        <w:top w:val="none" w:sz="0" w:space="0" w:color="auto"/>
        <w:left w:val="none" w:sz="0" w:space="0" w:color="auto"/>
        <w:bottom w:val="none" w:sz="0" w:space="0" w:color="auto"/>
        <w:right w:val="none" w:sz="0" w:space="0" w:color="auto"/>
      </w:divBdr>
      <w:divsChild>
        <w:div w:id="1072119717">
          <w:marLeft w:val="806"/>
          <w:marRight w:val="0"/>
          <w:marTop w:val="134"/>
          <w:marBottom w:val="0"/>
          <w:divBdr>
            <w:top w:val="none" w:sz="0" w:space="0" w:color="auto"/>
            <w:left w:val="none" w:sz="0" w:space="0" w:color="auto"/>
            <w:bottom w:val="none" w:sz="0" w:space="0" w:color="auto"/>
            <w:right w:val="none" w:sz="0" w:space="0" w:color="auto"/>
          </w:divBdr>
        </w:div>
      </w:divsChild>
    </w:div>
    <w:div w:id="1072119124">
      <w:marLeft w:val="0"/>
      <w:marRight w:val="0"/>
      <w:marTop w:val="0"/>
      <w:marBottom w:val="0"/>
      <w:divBdr>
        <w:top w:val="none" w:sz="0" w:space="0" w:color="auto"/>
        <w:left w:val="none" w:sz="0" w:space="0" w:color="auto"/>
        <w:bottom w:val="none" w:sz="0" w:space="0" w:color="auto"/>
        <w:right w:val="none" w:sz="0" w:space="0" w:color="auto"/>
      </w:divBdr>
      <w:divsChild>
        <w:div w:id="1072118839">
          <w:marLeft w:val="547"/>
          <w:marRight w:val="0"/>
          <w:marTop w:val="0"/>
          <w:marBottom w:val="0"/>
          <w:divBdr>
            <w:top w:val="none" w:sz="0" w:space="0" w:color="auto"/>
            <w:left w:val="none" w:sz="0" w:space="0" w:color="auto"/>
            <w:bottom w:val="none" w:sz="0" w:space="0" w:color="auto"/>
            <w:right w:val="none" w:sz="0" w:space="0" w:color="auto"/>
          </w:divBdr>
        </w:div>
        <w:div w:id="1072119035">
          <w:marLeft w:val="1166"/>
          <w:marRight w:val="0"/>
          <w:marTop w:val="0"/>
          <w:marBottom w:val="0"/>
          <w:divBdr>
            <w:top w:val="none" w:sz="0" w:space="0" w:color="auto"/>
            <w:left w:val="none" w:sz="0" w:space="0" w:color="auto"/>
            <w:bottom w:val="none" w:sz="0" w:space="0" w:color="auto"/>
            <w:right w:val="none" w:sz="0" w:space="0" w:color="auto"/>
          </w:divBdr>
        </w:div>
        <w:div w:id="1072119300">
          <w:marLeft w:val="1166"/>
          <w:marRight w:val="0"/>
          <w:marTop w:val="0"/>
          <w:marBottom w:val="0"/>
          <w:divBdr>
            <w:top w:val="none" w:sz="0" w:space="0" w:color="auto"/>
            <w:left w:val="none" w:sz="0" w:space="0" w:color="auto"/>
            <w:bottom w:val="none" w:sz="0" w:space="0" w:color="auto"/>
            <w:right w:val="none" w:sz="0" w:space="0" w:color="auto"/>
          </w:divBdr>
        </w:div>
        <w:div w:id="1072119404">
          <w:marLeft w:val="1166"/>
          <w:marRight w:val="0"/>
          <w:marTop w:val="0"/>
          <w:marBottom w:val="0"/>
          <w:divBdr>
            <w:top w:val="none" w:sz="0" w:space="0" w:color="auto"/>
            <w:left w:val="none" w:sz="0" w:space="0" w:color="auto"/>
            <w:bottom w:val="none" w:sz="0" w:space="0" w:color="auto"/>
            <w:right w:val="none" w:sz="0" w:space="0" w:color="auto"/>
          </w:divBdr>
        </w:div>
        <w:div w:id="1072119416">
          <w:marLeft w:val="1166"/>
          <w:marRight w:val="0"/>
          <w:marTop w:val="0"/>
          <w:marBottom w:val="0"/>
          <w:divBdr>
            <w:top w:val="none" w:sz="0" w:space="0" w:color="auto"/>
            <w:left w:val="none" w:sz="0" w:space="0" w:color="auto"/>
            <w:bottom w:val="none" w:sz="0" w:space="0" w:color="auto"/>
            <w:right w:val="none" w:sz="0" w:space="0" w:color="auto"/>
          </w:divBdr>
        </w:div>
        <w:div w:id="1072119485">
          <w:marLeft w:val="1166"/>
          <w:marRight w:val="0"/>
          <w:marTop w:val="0"/>
          <w:marBottom w:val="0"/>
          <w:divBdr>
            <w:top w:val="none" w:sz="0" w:space="0" w:color="auto"/>
            <w:left w:val="none" w:sz="0" w:space="0" w:color="auto"/>
            <w:bottom w:val="none" w:sz="0" w:space="0" w:color="auto"/>
            <w:right w:val="none" w:sz="0" w:space="0" w:color="auto"/>
          </w:divBdr>
        </w:div>
        <w:div w:id="1072119609">
          <w:marLeft w:val="1166"/>
          <w:marRight w:val="0"/>
          <w:marTop w:val="0"/>
          <w:marBottom w:val="0"/>
          <w:divBdr>
            <w:top w:val="none" w:sz="0" w:space="0" w:color="auto"/>
            <w:left w:val="none" w:sz="0" w:space="0" w:color="auto"/>
            <w:bottom w:val="none" w:sz="0" w:space="0" w:color="auto"/>
            <w:right w:val="none" w:sz="0" w:space="0" w:color="auto"/>
          </w:divBdr>
        </w:div>
      </w:divsChild>
    </w:div>
    <w:div w:id="1072119126">
      <w:marLeft w:val="0"/>
      <w:marRight w:val="0"/>
      <w:marTop w:val="0"/>
      <w:marBottom w:val="0"/>
      <w:divBdr>
        <w:top w:val="none" w:sz="0" w:space="0" w:color="auto"/>
        <w:left w:val="none" w:sz="0" w:space="0" w:color="auto"/>
        <w:bottom w:val="none" w:sz="0" w:space="0" w:color="auto"/>
        <w:right w:val="none" w:sz="0" w:space="0" w:color="auto"/>
      </w:divBdr>
    </w:div>
    <w:div w:id="1072119127">
      <w:marLeft w:val="0"/>
      <w:marRight w:val="0"/>
      <w:marTop w:val="0"/>
      <w:marBottom w:val="0"/>
      <w:divBdr>
        <w:top w:val="none" w:sz="0" w:space="0" w:color="auto"/>
        <w:left w:val="none" w:sz="0" w:space="0" w:color="auto"/>
        <w:bottom w:val="none" w:sz="0" w:space="0" w:color="auto"/>
        <w:right w:val="none" w:sz="0" w:space="0" w:color="auto"/>
      </w:divBdr>
      <w:divsChild>
        <w:div w:id="1072118878">
          <w:marLeft w:val="547"/>
          <w:marRight w:val="0"/>
          <w:marTop w:val="0"/>
          <w:marBottom w:val="0"/>
          <w:divBdr>
            <w:top w:val="none" w:sz="0" w:space="0" w:color="auto"/>
            <w:left w:val="none" w:sz="0" w:space="0" w:color="auto"/>
            <w:bottom w:val="none" w:sz="0" w:space="0" w:color="auto"/>
            <w:right w:val="none" w:sz="0" w:space="0" w:color="auto"/>
          </w:divBdr>
        </w:div>
        <w:div w:id="1072118886">
          <w:marLeft w:val="1166"/>
          <w:marRight w:val="0"/>
          <w:marTop w:val="0"/>
          <w:marBottom w:val="0"/>
          <w:divBdr>
            <w:top w:val="none" w:sz="0" w:space="0" w:color="auto"/>
            <w:left w:val="none" w:sz="0" w:space="0" w:color="auto"/>
            <w:bottom w:val="none" w:sz="0" w:space="0" w:color="auto"/>
            <w:right w:val="none" w:sz="0" w:space="0" w:color="auto"/>
          </w:divBdr>
        </w:div>
        <w:div w:id="1072119072">
          <w:marLeft w:val="1166"/>
          <w:marRight w:val="0"/>
          <w:marTop w:val="0"/>
          <w:marBottom w:val="0"/>
          <w:divBdr>
            <w:top w:val="none" w:sz="0" w:space="0" w:color="auto"/>
            <w:left w:val="none" w:sz="0" w:space="0" w:color="auto"/>
            <w:bottom w:val="none" w:sz="0" w:space="0" w:color="auto"/>
            <w:right w:val="none" w:sz="0" w:space="0" w:color="auto"/>
          </w:divBdr>
        </w:div>
        <w:div w:id="1072119337">
          <w:marLeft w:val="1166"/>
          <w:marRight w:val="0"/>
          <w:marTop w:val="0"/>
          <w:marBottom w:val="0"/>
          <w:divBdr>
            <w:top w:val="none" w:sz="0" w:space="0" w:color="auto"/>
            <w:left w:val="none" w:sz="0" w:space="0" w:color="auto"/>
            <w:bottom w:val="none" w:sz="0" w:space="0" w:color="auto"/>
            <w:right w:val="none" w:sz="0" w:space="0" w:color="auto"/>
          </w:divBdr>
        </w:div>
        <w:div w:id="1072119695">
          <w:marLeft w:val="547"/>
          <w:marRight w:val="0"/>
          <w:marTop w:val="0"/>
          <w:marBottom w:val="0"/>
          <w:divBdr>
            <w:top w:val="none" w:sz="0" w:space="0" w:color="auto"/>
            <w:left w:val="none" w:sz="0" w:space="0" w:color="auto"/>
            <w:bottom w:val="none" w:sz="0" w:space="0" w:color="auto"/>
            <w:right w:val="none" w:sz="0" w:space="0" w:color="auto"/>
          </w:divBdr>
        </w:div>
        <w:div w:id="1072119719">
          <w:marLeft w:val="547"/>
          <w:marRight w:val="0"/>
          <w:marTop w:val="0"/>
          <w:marBottom w:val="0"/>
          <w:divBdr>
            <w:top w:val="none" w:sz="0" w:space="0" w:color="auto"/>
            <w:left w:val="none" w:sz="0" w:space="0" w:color="auto"/>
            <w:bottom w:val="none" w:sz="0" w:space="0" w:color="auto"/>
            <w:right w:val="none" w:sz="0" w:space="0" w:color="auto"/>
          </w:divBdr>
        </w:div>
      </w:divsChild>
    </w:div>
    <w:div w:id="1072119132">
      <w:marLeft w:val="0"/>
      <w:marRight w:val="0"/>
      <w:marTop w:val="0"/>
      <w:marBottom w:val="0"/>
      <w:divBdr>
        <w:top w:val="none" w:sz="0" w:space="0" w:color="auto"/>
        <w:left w:val="none" w:sz="0" w:space="0" w:color="auto"/>
        <w:bottom w:val="none" w:sz="0" w:space="0" w:color="auto"/>
        <w:right w:val="none" w:sz="0" w:space="0" w:color="auto"/>
      </w:divBdr>
      <w:divsChild>
        <w:div w:id="1072118881">
          <w:marLeft w:val="1166"/>
          <w:marRight w:val="0"/>
          <w:marTop w:val="0"/>
          <w:marBottom w:val="0"/>
          <w:divBdr>
            <w:top w:val="none" w:sz="0" w:space="0" w:color="auto"/>
            <w:left w:val="none" w:sz="0" w:space="0" w:color="auto"/>
            <w:bottom w:val="none" w:sz="0" w:space="0" w:color="auto"/>
            <w:right w:val="none" w:sz="0" w:space="0" w:color="auto"/>
          </w:divBdr>
        </w:div>
        <w:div w:id="1072119081">
          <w:marLeft w:val="1166"/>
          <w:marRight w:val="0"/>
          <w:marTop w:val="0"/>
          <w:marBottom w:val="0"/>
          <w:divBdr>
            <w:top w:val="none" w:sz="0" w:space="0" w:color="auto"/>
            <w:left w:val="none" w:sz="0" w:space="0" w:color="auto"/>
            <w:bottom w:val="none" w:sz="0" w:space="0" w:color="auto"/>
            <w:right w:val="none" w:sz="0" w:space="0" w:color="auto"/>
          </w:divBdr>
        </w:div>
        <w:div w:id="1072119139">
          <w:marLeft w:val="1166"/>
          <w:marRight w:val="0"/>
          <w:marTop w:val="0"/>
          <w:marBottom w:val="0"/>
          <w:divBdr>
            <w:top w:val="none" w:sz="0" w:space="0" w:color="auto"/>
            <w:left w:val="none" w:sz="0" w:space="0" w:color="auto"/>
            <w:bottom w:val="none" w:sz="0" w:space="0" w:color="auto"/>
            <w:right w:val="none" w:sz="0" w:space="0" w:color="auto"/>
          </w:divBdr>
        </w:div>
        <w:div w:id="1072119417">
          <w:marLeft w:val="1166"/>
          <w:marRight w:val="0"/>
          <w:marTop w:val="0"/>
          <w:marBottom w:val="0"/>
          <w:divBdr>
            <w:top w:val="none" w:sz="0" w:space="0" w:color="auto"/>
            <w:left w:val="none" w:sz="0" w:space="0" w:color="auto"/>
            <w:bottom w:val="none" w:sz="0" w:space="0" w:color="auto"/>
            <w:right w:val="none" w:sz="0" w:space="0" w:color="auto"/>
          </w:divBdr>
        </w:div>
        <w:div w:id="1072119468">
          <w:marLeft w:val="1166"/>
          <w:marRight w:val="0"/>
          <w:marTop w:val="0"/>
          <w:marBottom w:val="0"/>
          <w:divBdr>
            <w:top w:val="none" w:sz="0" w:space="0" w:color="auto"/>
            <w:left w:val="none" w:sz="0" w:space="0" w:color="auto"/>
            <w:bottom w:val="none" w:sz="0" w:space="0" w:color="auto"/>
            <w:right w:val="none" w:sz="0" w:space="0" w:color="auto"/>
          </w:divBdr>
        </w:div>
        <w:div w:id="1072119675">
          <w:marLeft w:val="547"/>
          <w:marRight w:val="0"/>
          <w:marTop w:val="0"/>
          <w:marBottom w:val="0"/>
          <w:divBdr>
            <w:top w:val="none" w:sz="0" w:space="0" w:color="auto"/>
            <w:left w:val="none" w:sz="0" w:space="0" w:color="auto"/>
            <w:bottom w:val="none" w:sz="0" w:space="0" w:color="auto"/>
            <w:right w:val="none" w:sz="0" w:space="0" w:color="auto"/>
          </w:divBdr>
        </w:div>
      </w:divsChild>
    </w:div>
    <w:div w:id="1072119138">
      <w:marLeft w:val="0"/>
      <w:marRight w:val="0"/>
      <w:marTop w:val="0"/>
      <w:marBottom w:val="0"/>
      <w:divBdr>
        <w:top w:val="none" w:sz="0" w:space="0" w:color="auto"/>
        <w:left w:val="none" w:sz="0" w:space="0" w:color="auto"/>
        <w:bottom w:val="none" w:sz="0" w:space="0" w:color="auto"/>
        <w:right w:val="none" w:sz="0" w:space="0" w:color="auto"/>
      </w:divBdr>
      <w:divsChild>
        <w:div w:id="1072118957">
          <w:marLeft w:val="1800"/>
          <w:marRight w:val="0"/>
          <w:marTop w:val="0"/>
          <w:marBottom w:val="0"/>
          <w:divBdr>
            <w:top w:val="none" w:sz="0" w:space="0" w:color="auto"/>
            <w:left w:val="none" w:sz="0" w:space="0" w:color="auto"/>
            <w:bottom w:val="none" w:sz="0" w:space="0" w:color="auto"/>
            <w:right w:val="none" w:sz="0" w:space="0" w:color="auto"/>
          </w:divBdr>
        </w:div>
        <w:div w:id="1072119019">
          <w:marLeft w:val="1166"/>
          <w:marRight w:val="0"/>
          <w:marTop w:val="0"/>
          <w:marBottom w:val="0"/>
          <w:divBdr>
            <w:top w:val="none" w:sz="0" w:space="0" w:color="auto"/>
            <w:left w:val="none" w:sz="0" w:space="0" w:color="auto"/>
            <w:bottom w:val="none" w:sz="0" w:space="0" w:color="auto"/>
            <w:right w:val="none" w:sz="0" w:space="0" w:color="auto"/>
          </w:divBdr>
        </w:div>
        <w:div w:id="1072119051">
          <w:marLeft w:val="1166"/>
          <w:marRight w:val="0"/>
          <w:marTop w:val="0"/>
          <w:marBottom w:val="0"/>
          <w:divBdr>
            <w:top w:val="none" w:sz="0" w:space="0" w:color="auto"/>
            <w:left w:val="none" w:sz="0" w:space="0" w:color="auto"/>
            <w:bottom w:val="none" w:sz="0" w:space="0" w:color="auto"/>
            <w:right w:val="none" w:sz="0" w:space="0" w:color="auto"/>
          </w:divBdr>
        </w:div>
        <w:div w:id="1072119122">
          <w:marLeft w:val="1166"/>
          <w:marRight w:val="0"/>
          <w:marTop w:val="0"/>
          <w:marBottom w:val="0"/>
          <w:divBdr>
            <w:top w:val="none" w:sz="0" w:space="0" w:color="auto"/>
            <w:left w:val="none" w:sz="0" w:space="0" w:color="auto"/>
            <w:bottom w:val="none" w:sz="0" w:space="0" w:color="auto"/>
            <w:right w:val="none" w:sz="0" w:space="0" w:color="auto"/>
          </w:divBdr>
        </w:div>
        <w:div w:id="1072119197">
          <w:marLeft w:val="547"/>
          <w:marRight w:val="0"/>
          <w:marTop w:val="0"/>
          <w:marBottom w:val="0"/>
          <w:divBdr>
            <w:top w:val="none" w:sz="0" w:space="0" w:color="auto"/>
            <w:left w:val="none" w:sz="0" w:space="0" w:color="auto"/>
            <w:bottom w:val="none" w:sz="0" w:space="0" w:color="auto"/>
            <w:right w:val="none" w:sz="0" w:space="0" w:color="auto"/>
          </w:divBdr>
        </w:div>
        <w:div w:id="1072119245">
          <w:marLeft w:val="1800"/>
          <w:marRight w:val="0"/>
          <w:marTop w:val="0"/>
          <w:marBottom w:val="0"/>
          <w:divBdr>
            <w:top w:val="none" w:sz="0" w:space="0" w:color="auto"/>
            <w:left w:val="none" w:sz="0" w:space="0" w:color="auto"/>
            <w:bottom w:val="none" w:sz="0" w:space="0" w:color="auto"/>
            <w:right w:val="none" w:sz="0" w:space="0" w:color="auto"/>
          </w:divBdr>
        </w:div>
        <w:div w:id="1072119274">
          <w:marLeft w:val="547"/>
          <w:marRight w:val="0"/>
          <w:marTop w:val="0"/>
          <w:marBottom w:val="0"/>
          <w:divBdr>
            <w:top w:val="none" w:sz="0" w:space="0" w:color="auto"/>
            <w:left w:val="none" w:sz="0" w:space="0" w:color="auto"/>
            <w:bottom w:val="none" w:sz="0" w:space="0" w:color="auto"/>
            <w:right w:val="none" w:sz="0" w:space="0" w:color="auto"/>
          </w:divBdr>
        </w:div>
        <w:div w:id="1072119301">
          <w:marLeft w:val="1166"/>
          <w:marRight w:val="0"/>
          <w:marTop w:val="0"/>
          <w:marBottom w:val="0"/>
          <w:divBdr>
            <w:top w:val="none" w:sz="0" w:space="0" w:color="auto"/>
            <w:left w:val="none" w:sz="0" w:space="0" w:color="auto"/>
            <w:bottom w:val="none" w:sz="0" w:space="0" w:color="auto"/>
            <w:right w:val="none" w:sz="0" w:space="0" w:color="auto"/>
          </w:divBdr>
        </w:div>
        <w:div w:id="1072119330">
          <w:marLeft w:val="1800"/>
          <w:marRight w:val="0"/>
          <w:marTop w:val="0"/>
          <w:marBottom w:val="0"/>
          <w:divBdr>
            <w:top w:val="none" w:sz="0" w:space="0" w:color="auto"/>
            <w:left w:val="none" w:sz="0" w:space="0" w:color="auto"/>
            <w:bottom w:val="none" w:sz="0" w:space="0" w:color="auto"/>
            <w:right w:val="none" w:sz="0" w:space="0" w:color="auto"/>
          </w:divBdr>
        </w:div>
        <w:div w:id="1072119472">
          <w:marLeft w:val="1800"/>
          <w:marRight w:val="0"/>
          <w:marTop w:val="0"/>
          <w:marBottom w:val="0"/>
          <w:divBdr>
            <w:top w:val="none" w:sz="0" w:space="0" w:color="auto"/>
            <w:left w:val="none" w:sz="0" w:space="0" w:color="auto"/>
            <w:bottom w:val="none" w:sz="0" w:space="0" w:color="auto"/>
            <w:right w:val="none" w:sz="0" w:space="0" w:color="auto"/>
          </w:divBdr>
        </w:div>
      </w:divsChild>
    </w:div>
    <w:div w:id="1072119143">
      <w:marLeft w:val="0"/>
      <w:marRight w:val="0"/>
      <w:marTop w:val="0"/>
      <w:marBottom w:val="0"/>
      <w:divBdr>
        <w:top w:val="none" w:sz="0" w:space="0" w:color="auto"/>
        <w:left w:val="none" w:sz="0" w:space="0" w:color="auto"/>
        <w:bottom w:val="none" w:sz="0" w:space="0" w:color="auto"/>
        <w:right w:val="none" w:sz="0" w:space="0" w:color="auto"/>
      </w:divBdr>
      <w:divsChild>
        <w:div w:id="1072118874">
          <w:marLeft w:val="547"/>
          <w:marRight w:val="0"/>
          <w:marTop w:val="0"/>
          <w:marBottom w:val="0"/>
          <w:divBdr>
            <w:top w:val="none" w:sz="0" w:space="0" w:color="auto"/>
            <w:left w:val="none" w:sz="0" w:space="0" w:color="auto"/>
            <w:bottom w:val="none" w:sz="0" w:space="0" w:color="auto"/>
            <w:right w:val="none" w:sz="0" w:space="0" w:color="auto"/>
          </w:divBdr>
        </w:div>
        <w:div w:id="1072119004">
          <w:marLeft w:val="547"/>
          <w:marRight w:val="0"/>
          <w:marTop w:val="0"/>
          <w:marBottom w:val="0"/>
          <w:divBdr>
            <w:top w:val="none" w:sz="0" w:space="0" w:color="auto"/>
            <w:left w:val="none" w:sz="0" w:space="0" w:color="auto"/>
            <w:bottom w:val="none" w:sz="0" w:space="0" w:color="auto"/>
            <w:right w:val="none" w:sz="0" w:space="0" w:color="auto"/>
          </w:divBdr>
        </w:div>
        <w:div w:id="1072119059">
          <w:marLeft w:val="547"/>
          <w:marRight w:val="0"/>
          <w:marTop w:val="0"/>
          <w:marBottom w:val="0"/>
          <w:divBdr>
            <w:top w:val="none" w:sz="0" w:space="0" w:color="auto"/>
            <w:left w:val="none" w:sz="0" w:space="0" w:color="auto"/>
            <w:bottom w:val="none" w:sz="0" w:space="0" w:color="auto"/>
            <w:right w:val="none" w:sz="0" w:space="0" w:color="auto"/>
          </w:divBdr>
        </w:div>
        <w:div w:id="1072119060">
          <w:marLeft w:val="547"/>
          <w:marRight w:val="0"/>
          <w:marTop w:val="0"/>
          <w:marBottom w:val="0"/>
          <w:divBdr>
            <w:top w:val="none" w:sz="0" w:space="0" w:color="auto"/>
            <w:left w:val="none" w:sz="0" w:space="0" w:color="auto"/>
            <w:bottom w:val="none" w:sz="0" w:space="0" w:color="auto"/>
            <w:right w:val="none" w:sz="0" w:space="0" w:color="auto"/>
          </w:divBdr>
        </w:div>
        <w:div w:id="1072119170">
          <w:marLeft w:val="547"/>
          <w:marRight w:val="0"/>
          <w:marTop w:val="0"/>
          <w:marBottom w:val="0"/>
          <w:divBdr>
            <w:top w:val="none" w:sz="0" w:space="0" w:color="auto"/>
            <w:left w:val="none" w:sz="0" w:space="0" w:color="auto"/>
            <w:bottom w:val="none" w:sz="0" w:space="0" w:color="auto"/>
            <w:right w:val="none" w:sz="0" w:space="0" w:color="auto"/>
          </w:divBdr>
        </w:div>
        <w:div w:id="1072119425">
          <w:marLeft w:val="547"/>
          <w:marRight w:val="0"/>
          <w:marTop w:val="0"/>
          <w:marBottom w:val="0"/>
          <w:divBdr>
            <w:top w:val="none" w:sz="0" w:space="0" w:color="auto"/>
            <w:left w:val="none" w:sz="0" w:space="0" w:color="auto"/>
            <w:bottom w:val="none" w:sz="0" w:space="0" w:color="auto"/>
            <w:right w:val="none" w:sz="0" w:space="0" w:color="auto"/>
          </w:divBdr>
        </w:div>
        <w:div w:id="1072119438">
          <w:marLeft w:val="547"/>
          <w:marRight w:val="0"/>
          <w:marTop w:val="0"/>
          <w:marBottom w:val="0"/>
          <w:divBdr>
            <w:top w:val="none" w:sz="0" w:space="0" w:color="auto"/>
            <w:left w:val="none" w:sz="0" w:space="0" w:color="auto"/>
            <w:bottom w:val="none" w:sz="0" w:space="0" w:color="auto"/>
            <w:right w:val="none" w:sz="0" w:space="0" w:color="auto"/>
          </w:divBdr>
        </w:div>
        <w:div w:id="1072119575">
          <w:marLeft w:val="547"/>
          <w:marRight w:val="0"/>
          <w:marTop w:val="0"/>
          <w:marBottom w:val="0"/>
          <w:divBdr>
            <w:top w:val="none" w:sz="0" w:space="0" w:color="auto"/>
            <w:left w:val="none" w:sz="0" w:space="0" w:color="auto"/>
            <w:bottom w:val="none" w:sz="0" w:space="0" w:color="auto"/>
            <w:right w:val="none" w:sz="0" w:space="0" w:color="auto"/>
          </w:divBdr>
        </w:div>
        <w:div w:id="1072119681">
          <w:marLeft w:val="547"/>
          <w:marRight w:val="0"/>
          <w:marTop w:val="0"/>
          <w:marBottom w:val="0"/>
          <w:divBdr>
            <w:top w:val="none" w:sz="0" w:space="0" w:color="auto"/>
            <w:left w:val="none" w:sz="0" w:space="0" w:color="auto"/>
            <w:bottom w:val="none" w:sz="0" w:space="0" w:color="auto"/>
            <w:right w:val="none" w:sz="0" w:space="0" w:color="auto"/>
          </w:divBdr>
        </w:div>
      </w:divsChild>
    </w:div>
    <w:div w:id="1072119171">
      <w:marLeft w:val="0"/>
      <w:marRight w:val="0"/>
      <w:marTop w:val="0"/>
      <w:marBottom w:val="0"/>
      <w:divBdr>
        <w:top w:val="none" w:sz="0" w:space="0" w:color="auto"/>
        <w:left w:val="none" w:sz="0" w:space="0" w:color="auto"/>
        <w:bottom w:val="none" w:sz="0" w:space="0" w:color="auto"/>
        <w:right w:val="none" w:sz="0" w:space="0" w:color="auto"/>
      </w:divBdr>
      <w:divsChild>
        <w:div w:id="1072118838">
          <w:marLeft w:val="1166"/>
          <w:marRight w:val="0"/>
          <w:marTop w:val="0"/>
          <w:marBottom w:val="0"/>
          <w:divBdr>
            <w:top w:val="none" w:sz="0" w:space="0" w:color="auto"/>
            <w:left w:val="none" w:sz="0" w:space="0" w:color="auto"/>
            <w:bottom w:val="none" w:sz="0" w:space="0" w:color="auto"/>
            <w:right w:val="none" w:sz="0" w:space="0" w:color="auto"/>
          </w:divBdr>
        </w:div>
        <w:div w:id="1072119317">
          <w:marLeft w:val="1166"/>
          <w:marRight w:val="0"/>
          <w:marTop w:val="0"/>
          <w:marBottom w:val="0"/>
          <w:divBdr>
            <w:top w:val="none" w:sz="0" w:space="0" w:color="auto"/>
            <w:left w:val="none" w:sz="0" w:space="0" w:color="auto"/>
            <w:bottom w:val="none" w:sz="0" w:space="0" w:color="auto"/>
            <w:right w:val="none" w:sz="0" w:space="0" w:color="auto"/>
          </w:divBdr>
        </w:div>
        <w:div w:id="1072119422">
          <w:marLeft w:val="1166"/>
          <w:marRight w:val="0"/>
          <w:marTop w:val="0"/>
          <w:marBottom w:val="0"/>
          <w:divBdr>
            <w:top w:val="none" w:sz="0" w:space="0" w:color="auto"/>
            <w:left w:val="none" w:sz="0" w:space="0" w:color="auto"/>
            <w:bottom w:val="none" w:sz="0" w:space="0" w:color="auto"/>
            <w:right w:val="none" w:sz="0" w:space="0" w:color="auto"/>
          </w:divBdr>
        </w:div>
        <w:div w:id="1072119622">
          <w:marLeft w:val="1166"/>
          <w:marRight w:val="0"/>
          <w:marTop w:val="0"/>
          <w:marBottom w:val="0"/>
          <w:divBdr>
            <w:top w:val="none" w:sz="0" w:space="0" w:color="auto"/>
            <w:left w:val="none" w:sz="0" w:space="0" w:color="auto"/>
            <w:bottom w:val="none" w:sz="0" w:space="0" w:color="auto"/>
            <w:right w:val="none" w:sz="0" w:space="0" w:color="auto"/>
          </w:divBdr>
        </w:div>
        <w:div w:id="1072119634">
          <w:marLeft w:val="1166"/>
          <w:marRight w:val="0"/>
          <w:marTop w:val="0"/>
          <w:marBottom w:val="0"/>
          <w:divBdr>
            <w:top w:val="none" w:sz="0" w:space="0" w:color="auto"/>
            <w:left w:val="none" w:sz="0" w:space="0" w:color="auto"/>
            <w:bottom w:val="none" w:sz="0" w:space="0" w:color="auto"/>
            <w:right w:val="none" w:sz="0" w:space="0" w:color="auto"/>
          </w:divBdr>
        </w:div>
      </w:divsChild>
    </w:div>
    <w:div w:id="1072119172">
      <w:marLeft w:val="0"/>
      <w:marRight w:val="0"/>
      <w:marTop w:val="0"/>
      <w:marBottom w:val="0"/>
      <w:divBdr>
        <w:top w:val="none" w:sz="0" w:space="0" w:color="auto"/>
        <w:left w:val="none" w:sz="0" w:space="0" w:color="auto"/>
        <w:bottom w:val="none" w:sz="0" w:space="0" w:color="auto"/>
        <w:right w:val="none" w:sz="0" w:space="0" w:color="auto"/>
      </w:divBdr>
      <w:divsChild>
        <w:div w:id="1072119016">
          <w:marLeft w:val="547"/>
          <w:marRight w:val="0"/>
          <w:marTop w:val="0"/>
          <w:marBottom w:val="0"/>
          <w:divBdr>
            <w:top w:val="none" w:sz="0" w:space="0" w:color="auto"/>
            <w:left w:val="none" w:sz="0" w:space="0" w:color="auto"/>
            <w:bottom w:val="none" w:sz="0" w:space="0" w:color="auto"/>
            <w:right w:val="none" w:sz="0" w:space="0" w:color="auto"/>
          </w:divBdr>
        </w:div>
      </w:divsChild>
    </w:div>
    <w:div w:id="1072119179">
      <w:marLeft w:val="0"/>
      <w:marRight w:val="0"/>
      <w:marTop w:val="0"/>
      <w:marBottom w:val="0"/>
      <w:divBdr>
        <w:top w:val="none" w:sz="0" w:space="0" w:color="auto"/>
        <w:left w:val="none" w:sz="0" w:space="0" w:color="auto"/>
        <w:bottom w:val="none" w:sz="0" w:space="0" w:color="auto"/>
        <w:right w:val="none" w:sz="0" w:space="0" w:color="auto"/>
      </w:divBdr>
      <w:divsChild>
        <w:div w:id="1072119067">
          <w:marLeft w:val="1166"/>
          <w:marRight w:val="0"/>
          <w:marTop w:val="125"/>
          <w:marBottom w:val="0"/>
          <w:divBdr>
            <w:top w:val="none" w:sz="0" w:space="0" w:color="auto"/>
            <w:left w:val="none" w:sz="0" w:space="0" w:color="auto"/>
            <w:bottom w:val="none" w:sz="0" w:space="0" w:color="auto"/>
            <w:right w:val="none" w:sz="0" w:space="0" w:color="auto"/>
          </w:divBdr>
        </w:div>
        <w:div w:id="1072119082">
          <w:marLeft w:val="547"/>
          <w:marRight w:val="0"/>
          <w:marTop w:val="154"/>
          <w:marBottom w:val="0"/>
          <w:divBdr>
            <w:top w:val="none" w:sz="0" w:space="0" w:color="auto"/>
            <w:left w:val="none" w:sz="0" w:space="0" w:color="auto"/>
            <w:bottom w:val="none" w:sz="0" w:space="0" w:color="auto"/>
            <w:right w:val="none" w:sz="0" w:space="0" w:color="auto"/>
          </w:divBdr>
        </w:div>
        <w:div w:id="1072119176">
          <w:marLeft w:val="1166"/>
          <w:marRight w:val="0"/>
          <w:marTop w:val="125"/>
          <w:marBottom w:val="0"/>
          <w:divBdr>
            <w:top w:val="none" w:sz="0" w:space="0" w:color="auto"/>
            <w:left w:val="none" w:sz="0" w:space="0" w:color="auto"/>
            <w:bottom w:val="none" w:sz="0" w:space="0" w:color="auto"/>
            <w:right w:val="none" w:sz="0" w:space="0" w:color="auto"/>
          </w:divBdr>
        </w:div>
        <w:div w:id="1072119196">
          <w:marLeft w:val="1166"/>
          <w:marRight w:val="0"/>
          <w:marTop w:val="125"/>
          <w:marBottom w:val="0"/>
          <w:divBdr>
            <w:top w:val="none" w:sz="0" w:space="0" w:color="auto"/>
            <w:left w:val="none" w:sz="0" w:space="0" w:color="auto"/>
            <w:bottom w:val="none" w:sz="0" w:space="0" w:color="auto"/>
            <w:right w:val="none" w:sz="0" w:space="0" w:color="auto"/>
          </w:divBdr>
        </w:div>
        <w:div w:id="1072119457">
          <w:marLeft w:val="1166"/>
          <w:marRight w:val="0"/>
          <w:marTop w:val="125"/>
          <w:marBottom w:val="0"/>
          <w:divBdr>
            <w:top w:val="none" w:sz="0" w:space="0" w:color="auto"/>
            <w:left w:val="none" w:sz="0" w:space="0" w:color="auto"/>
            <w:bottom w:val="none" w:sz="0" w:space="0" w:color="auto"/>
            <w:right w:val="none" w:sz="0" w:space="0" w:color="auto"/>
          </w:divBdr>
        </w:div>
        <w:div w:id="1072119522">
          <w:marLeft w:val="1166"/>
          <w:marRight w:val="0"/>
          <w:marTop w:val="125"/>
          <w:marBottom w:val="0"/>
          <w:divBdr>
            <w:top w:val="none" w:sz="0" w:space="0" w:color="auto"/>
            <w:left w:val="none" w:sz="0" w:space="0" w:color="auto"/>
            <w:bottom w:val="none" w:sz="0" w:space="0" w:color="auto"/>
            <w:right w:val="none" w:sz="0" w:space="0" w:color="auto"/>
          </w:divBdr>
        </w:div>
        <w:div w:id="1072119666">
          <w:marLeft w:val="1166"/>
          <w:marRight w:val="0"/>
          <w:marTop w:val="125"/>
          <w:marBottom w:val="0"/>
          <w:divBdr>
            <w:top w:val="none" w:sz="0" w:space="0" w:color="auto"/>
            <w:left w:val="none" w:sz="0" w:space="0" w:color="auto"/>
            <w:bottom w:val="none" w:sz="0" w:space="0" w:color="auto"/>
            <w:right w:val="none" w:sz="0" w:space="0" w:color="auto"/>
          </w:divBdr>
        </w:div>
        <w:div w:id="1072119706">
          <w:marLeft w:val="547"/>
          <w:marRight w:val="0"/>
          <w:marTop w:val="154"/>
          <w:marBottom w:val="0"/>
          <w:divBdr>
            <w:top w:val="none" w:sz="0" w:space="0" w:color="auto"/>
            <w:left w:val="none" w:sz="0" w:space="0" w:color="auto"/>
            <w:bottom w:val="none" w:sz="0" w:space="0" w:color="auto"/>
            <w:right w:val="none" w:sz="0" w:space="0" w:color="auto"/>
          </w:divBdr>
        </w:div>
      </w:divsChild>
    </w:div>
    <w:div w:id="1072119181">
      <w:marLeft w:val="0"/>
      <w:marRight w:val="0"/>
      <w:marTop w:val="0"/>
      <w:marBottom w:val="0"/>
      <w:divBdr>
        <w:top w:val="none" w:sz="0" w:space="0" w:color="auto"/>
        <w:left w:val="none" w:sz="0" w:space="0" w:color="auto"/>
        <w:bottom w:val="none" w:sz="0" w:space="0" w:color="auto"/>
        <w:right w:val="none" w:sz="0" w:space="0" w:color="auto"/>
      </w:divBdr>
      <w:divsChild>
        <w:div w:id="1072119039">
          <w:marLeft w:val="547"/>
          <w:marRight w:val="0"/>
          <w:marTop w:val="0"/>
          <w:marBottom w:val="0"/>
          <w:divBdr>
            <w:top w:val="none" w:sz="0" w:space="0" w:color="auto"/>
            <w:left w:val="none" w:sz="0" w:space="0" w:color="auto"/>
            <w:bottom w:val="none" w:sz="0" w:space="0" w:color="auto"/>
            <w:right w:val="none" w:sz="0" w:space="0" w:color="auto"/>
          </w:divBdr>
        </w:div>
        <w:div w:id="1072119276">
          <w:marLeft w:val="547"/>
          <w:marRight w:val="0"/>
          <w:marTop w:val="0"/>
          <w:marBottom w:val="0"/>
          <w:divBdr>
            <w:top w:val="none" w:sz="0" w:space="0" w:color="auto"/>
            <w:left w:val="none" w:sz="0" w:space="0" w:color="auto"/>
            <w:bottom w:val="none" w:sz="0" w:space="0" w:color="auto"/>
            <w:right w:val="none" w:sz="0" w:space="0" w:color="auto"/>
          </w:divBdr>
        </w:div>
        <w:div w:id="1072119280">
          <w:marLeft w:val="1166"/>
          <w:marRight w:val="0"/>
          <w:marTop w:val="0"/>
          <w:marBottom w:val="0"/>
          <w:divBdr>
            <w:top w:val="none" w:sz="0" w:space="0" w:color="auto"/>
            <w:left w:val="none" w:sz="0" w:space="0" w:color="auto"/>
            <w:bottom w:val="none" w:sz="0" w:space="0" w:color="auto"/>
            <w:right w:val="none" w:sz="0" w:space="0" w:color="auto"/>
          </w:divBdr>
        </w:div>
        <w:div w:id="1072119509">
          <w:marLeft w:val="1166"/>
          <w:marRight w:val="0"/>
          <w:marTop w:val="0"/>
          <w:marBottom w:val="0"/>
          <w:divBdr>
            <w:top w:val="none" w:sz="0" w:space="0" w:color="auto"/>
            <w:left w:val="none" w:sz="0" w:space="0" w:color="auto"/>
            <w:bottom w:val="none" w:sz="0" w:space="0" w:color="auto"/>
            <w:right w:val="none" w:sz="0" w:space="0" w:color="auto"/>
          </w:divBdr>
        </w:div>
        <w:div w:id="1072119539">
          <w:marLeft w:val="1166"/>
          <w:marRight w:val="0"/>
          <w:marTop w:val="0"/>
          <w:marBottom w:val="0"/>
          <w:divBdr>
            <w:top w:val="none" w:sz="0" w:space="0" w:color="auto"/>
            <w:left w:val="none" w:sz="0" w:space="0" w:color="auto"/>
            <w:bottom w:val="none" w:sz="0" w:space="0" w:color="auto"/>
            <w:right w:val="none" w:sz="0" w:space="0" w:color="auto"/>
          </w:divBdr>
        </w:div>
        <w:div w:id="1072119547">
          <w:marLeft w:val="1166"/>
          <w:marRight w:val="0"/>
          <w:marTop w:val="0"/>
          <w:marBottom w:val="0"/>
          <w:divBdr>
            <w:top w:val="none" w:sz="0" w:space="0" w:color="auto"/>
            <w:left w:val="none" w:sz="0" w:space="0" w:color="auto"/>
            <w:bottom w:val="none" w:sz="0" w:space="0" w:color="auto"/>
            <w:right w:val="none" w:sz="0" w:space="0" w:color="auto"/>
          </w:divBdr>
        </w:div>
        <w:div w:id="1072119612">
          <w:marLeft w:val="547"/>
          <w:marRight w:val="0"/>
          <w:marTop w:val="0"/>
          <w:marBottom w:val="0"/>
          <w:divBdr>
            <w:top w:val="none" w:sz="0" w:space="0" w:color="auto"/>
            <w:left w:val="none" w:sz="0" w:space="0" w:color="auto"/>
            <w:bottom w:val="none" w:sz="0" w:space="0" w:color="auto"/>
            <w:right w:val="none" w:sz="0" w:space="0" w:color="auto"/>
          </w:divBdr>
        </w:div>
        <w:div w:id="1072119685">
          <w:marLeft w:val="1166"/>
          <w:marRight w:val="0"/>
          <w:marTop w:val="0"/>
          <w:marBottom w:val="0"/>
          <w:divBdr>
            <w:top w:val="none" w:sz="0" w:space="0" w:color="auto"/>
            <w:left w:val="none" w:sz="0" w:space="0" w:color="auto"/>
            <w:bottom w:val="none" w:sz="0" w:space="0" w:color="auto"/>
            <w:right w:val="none" w:sz="0" w:space="0" w:color="auto"/>
          </w:divBdr>
        </w:div>
      </w:divsChild>
    </w:div>
    <w:div w:id="1072119201">
      <w:marLeft w:val="0"/>
      <w:marRight w:val="0"/>
      <w:marTop w:val="0"/>
      <w:marBottom w:val="0"/>
      <w:divBdr>
        <w:top w:val="none" w:sz="0" w:space="0" w:color="auto"/>
        <w:left w:val="none" w:sz="0" w:space="0" w:color="auto"/>
        <w:bottom w:val="none" w:sz="0" w:space="0" w:color="auto"/>
        <w:right w:val="none" w:sz="0" w:space="0" w:color="auto"/>
      </w:divBdr>
    </w:div>
    <w:div w:id="1072119207">
      <w:marLeft w:val="0"/>
      <w:marRight w:val="0"/>
      <w:marTop w:val="0"/>
      <w:marBottom w:val="0"/>
      <w:divBdr>
        <w:top w:val="none" w:sz="0" w:space="0" w:color="auto"/>
        <w:left w:val="none" w:sz="0" w:space="0" w:color="auto"/>
        <w:bottom w:val="none" w:sz="0" w:space="0" w:color="auto"/>
        <w:right w:val="none" w:sz="0" w:space="0" w:color="auto"/>
      </w:divBdr>
      <w:divsChild>
        <w:div w:id="1072118834">
          <w:marLeft w:val="1526"/>
          <w:marRight w:val="0"/>
          <w:marTop w:val="0"/>
          <w:marBottom w:val="0"/>
          <w:divBdr>
            <w:top w:val="none" w:sz="0" w:space="0" w:color="auto"/>
            <w:left w:val="none" w:sz="0" w:space="0" w:color="auto"/>
            <w:bottom w:val="none" w:sz="0" w:space="0" w:color="auto"/>
            <w:right w:val="none" w:sz="0" w:space="0" w:color="auto"/>
          </w:divBdr>
        </w:div>
        <w:div w:id="1072118939">
          <w:marLeft w:val="2434"/>
          <w:marRight w:val="0"/>
          <w:marTop w:val="0"/>
          <w:marBottom w:val="0"/>
          <w:divBdr>
            <w:top w:val="none" w:sz="0" w:space="0" w:color="auto"/>
            <w:left w:val="none" w:sz="0" w:space="0" w:color="auto"/>
            <w:bottom w:val="none" w:sz="0" w:space="0" w:color="auto"/>
            <w:right w:val="none" w:sz="0" w:space="0" w:color="auto"/>
          </w:divBdr>
        </w:div>
        <w:div w:id="1072118955">
          <w:marLeft w:val="2434"/>
          <w:marRight w:val="0"/>
          <w:marTop w:val="0"/>
          <w:marBottom w:val="0"/>
          <w:divBdr>
            <w:top w:val="none" w:sz="0" w:space="0" w:color="auto"/>
            <w:left w:val="none" w:sz="0" w:space="0" w:color="auto"/>
            <w:bottom w:val="none" w:sz="0" w:space="0" w:color="auto"/>
            <w:right w:val="none" w:sz="0" w:space="0" w:color="auto"/>
          </w:divBdr>
        </w:div>
        <w:div w:id="1072119347">
          <w:marLeft w:val="1526"/>
          <w:marRight w:val="0"/>
          <w:marTop w:val="0"/>
          <w:marBottom w:val="0"/>
          <w:divBdr>
            <w:top w:val="none" w:sz="0" w:space="0" w:color="auto"/>
            <w:left w:val="none" w:sz="0" w:space="0" w:color="auto"/>
            <w:bottom w:val="none" w:sz="0" w:space="0" w:color="auto"/>
            <w:right w:val="none" w:sz="0" w:space="0" w:color="auto"/>
          </w:divBdr>
        </w:div>
        <w:div w:id="1072119397">
          <w:marLeft w:val="1526"/>
          <w:marRight w:val="0"/>
          <w:marTop w:val="0"/>
          <w:marBottom w:val="0"/>
          <w:divBdr>
            <w:top w:val="none" w:sz="0" w:space="0" w:color="auto"/>
            <w:left w:val="none" w:sz="0" w:space="0" w:color="auto"/>
            <w:bottom w:val="none" w:sz="0" w:space="0" w:color="auto"/>
            <w:right w:val="none" w:sz="0" w:space="0" w:color="auto"/>
          </w:divBdr>
        </w:div>
        <w:div w:id="1072119507">
          <w:marLeft w:val="1526"/>
          <w:marRight w:val="0"/>
          <w:marTop w:val="0"/>
          <w:marBottom w:val="0"/>
          <w:divBdr>
            <w:top w:val="none" w:sz="0" w:space="0" w:color="auto"/>
            <w:left w:val="none" w:sz="0" w:space="0" w:color="auto"/>
            <w:bottom w:val="none" w:sz="0" w:space="0" w:color="auto"/>
            <w:right w:val="none" w:sz="0" w:space="0" w:color="auto"/>
          </w:divBdr>
        </w:div>
        <w:div w:id="1072119653">
          <w:marLeft w:val="2434"/>
          <w:marRight w:val="0"/>
          <w:marTop w:val="0"/>
          <w:marBottom w:val="0"/>
          <w:divBdr>
            <w:top w:val="none" w:sz="0" w:space="0" w:color="auto"/>
            <w:left w:val="none" w:sz="0" w:space="0" w:color="auto"/>
            <w:bottom w:val="none" w:sz="0" w:space="0" w:color="auto"/>
            <w:right w:val="none" w:sz="0" w:space="0" w:color="auto"/>
          </w:divBdr>
        </w:div>
      </w:divsChild>
    </w:div>
    <w:div w:id="1072119208">
      <w:marLeft w:val="0"/>
      <w:marRight w:val="0"/>
      <w:marTop w:val="0"/>
      <w:marBottom w:val="0"/>
      <w:divBdr>
        <w:top w:val="none" w:sz="0" w:space="0" w:color="auto"/>
        <w:left w:val="none" w:sz="0" w:space="0" w:color="auto"/>
        <w:bottom w:val="none" w:sz="0" w:space="0" w:color="auto"/>
        <w:right w:val="none" w:sz="0" w:space="0" w:color="auto"/>
      </w:divBdr>
      <w:divsChild>
        <w:div w:id="1072118995">
          <w:marLeft w:val="547"/>
          <w:marRight w:val="0"/>
          <w:marTop w:val="0"/>
          <w:marBottom w:val="0"/>
          <w:divBdr>
            <w:top w:val="none" w:sz="0" w:space="0" w:color="auto"/>
            <w:left w:val="none" w:sz="0" w:space="0" w:color="auto"/>
            <w:bottom w:val="none" w:sz="0" w:space="0" w:color="auto"/>
            <w:right w:val="none" w:sz="0" w:space="0" w:color="auto"/>
          </w:divBdr>
        </w:div>
        <w:div w:id="1072119011">
          <w:marLeft w:val="547"/>
          <w:marRight w:val="0"/>
          <w:marTop w:val="0"/>
          <w:marBottom w:val="0"/>
          <w:divBdr>
            <w:top w:val="none" w:sz="0" w:space="0" w:color="auto"/>
            <w:left w:val="none" w:sz="0" w:space="0" w:color="auto"/>
            <w:bottom w:val="none" w:sz="0" w:space="0" w:color="auto"/>
            <w:right w:val="none" w:sz="0" w:space="0" w:color="auto"/>
          </w:divBdr>
        </w:div>
        <w:div w:id="1072119079">
          <w:marLeft w:val="1166"/>
          <w:marRight w:val="0"/>
          <w:marTop w:val="0"/>
          <w:marBottom w:val="0"/>
          <w:divBdr>
            <w:top w:val="none" w:sz="0" w:space="0" w:color="auto"/>
            <w:left w:val="none" w:sz="0" w:space="0" w:color="auto"/>
            <w:bottom w:val="none" w:sz="0" w:space="0" w:color="auto"/>
            <w:right w:val="none" w:sz="0" w:space="0" w:color="auto"/>
          </w:divBdr>
        </w:div>
        <w:div w:id="1072119100">
          <w:marLeft w:val="1166"/>
          <w:marRight w:val="0"/>
          <w:marTop w:val="0"/>
          <w:marBottom w:val="0"/>
          <w:divBdr>
            <w:top w:val="none" w:sz="0" w:space="0" w:color="auto"/>
            <w:left w:val="none" w:sz="0" w:space="0" w:color="auto"/>
            <w:bottom w:val="none" w:sz="0" w:space="0" w:color="auto"/>
            <w:right w:val="none" w:sz="0" w:space="0" w:color="auto"/>
          </w:divBdr>
        </w:div>
        <w:div w:id="1072119200">
          <w:marLeft w:val="1166"/>
          <w:marRight w:val="0"/>
          <w:marTop w:val="0"/>
          <w:marBottom w:val="0"/>
          <w:divBdr>
            <w:top w:val="none" w:sz="0" w:space="0" w:color="auto"/>
            <w:left w:val="none" w:sz="0" w:space="0" w:color="auto"/>
            <w:bottom w:val="none" w:sz="0" w:space="0" w:color="auto"/>
            <w:right w:val="none" w:sz="0" w:space="0" w:color="auto"/>
          </w:divBdr>
        </w:div>
        <w:div w:id="1072119508">
          <w:marLeft w:val="1166"/>
          <w:marRight w:val="0"/>
          <w:marTop w:val="0"/>
          <w:marBottom w:val="0"/>
          <w:divBdr>
            <w:top w:val="none" w:sz="0" w:space="0" w:color="auto"/>
            <w:left w:val="none" w:sz="0" w:space="0" w:color="auto"/>
            <w:bottom w:val="none" w:sz="0" w:space="0" w:color="auto"/>
            <w:right w:val="none" w:sz="0" w:space="0" w:color="auto"/>
          </w:divBdr>
        </w:div>
        <w:div w:id="1072119527">
          <w:marLeft w:val="1166"/>
          <w:marRight w:val="0"/>
          <w:marTop w:val="0"/>
          <w:marBottom w:val="0"/>
          <w:divBdr>
            <w:top w:val="none" w:sz="0" w:space="0" w:color="auto"/>
            <w:left w:val="none" w:sz="0" w:space="0" w:color="auto"/>
            <w:bottom w:val="none" w:sz="0" w:space="0" w:color="auto"/>
            <w:right w:val="none" w:sz="0" w:space="0" w:color="auto"/>
          </w:divBdr>
        </w:div>
        <w:div w:id="1072119696">
          <w:marLeft w:val="1166"/>
          <w:marRight w:val="0"/>
          <w:marTop w:val="0"/>
          <w:marBottom w:val="0"/>
          <w:divBdr>
            <w:top w:val="none" w:sz="0" w:space="0" w:color="auto"/>
            <w:left w:val="none" w:sz="0" w:space="0" w:color="auto"/>
            <w:bottom w:val="none" w:sz="0" w:space="0" w:color="auto"/>
            <w:right w:val="none" w:sz="0" w:space="0" w:color="auto"/>
          </w:divBdr>
        </w:div>
      </w:divsChild>
    </w:div>
    <w:div w:id="1072119211">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sChild>
        <w:div w:id="1072119033">
          <w:marLeft w:val="547"/>
          <w:marRight w:val="0"/>
          <w:marTop w:val="0"/>
          <w:marBottom w:val="0"/>
          <w:divBdr>
            <w:top w:val="none" w:sz="0" w:space="0" w:color="auto"/>
            <w:left w:val="none" w:sz="0" w:space="0" w:color="auto"/>
            <w:bottom w:val="none" w:sz="0" w:space="0" w:color="auto"/>
            <w:right w:val="none" w:sz="0" w:space="0" w:color="auto"/>
          </w:divBdr>
        </w:div>
        <w:div w:id="1072119381">
          <w:marLeft w:val="1166"/>
          <w:marRight w:val="0"/>
          <w:marTop w:val="0"/>
          <w:marBottom w:val="0"/>
          <w:divBdr>
            <w:top w:val="none" w:sz="0" w:space="0" w:color="auto"/>
            <w:left w:val="none" w:sz="0" w:space="0" w:color="auto"/>
            <w:bottom w:val="none" w:sz="0" w:space="0" w:color="auto"/>
            <w:right w:val="none" w:sz="0" w:space="0" w:color="auto"/>
          </w:divBdr>
        </w:div>
        <w:div w:id="1072119384">
          <w:marLeft w:val="1166"/>
          <w:marRight w:val="0"/>
          <w:marTop w:val="0"/>
          <w:marBottom w:val="0"/>
          <w:divBdr>
            <w:top w:val="none" w:sz="0" w:space="0" w:color="auto"/>
            <w:left w:val="none" w:sz="0" w:space="0" w:color="auto"/>
            <w:bottom w:val="none" w:sz="0" w:space="0" w:color="auto"/>
            <w:right w:val="none" w:sz="0" w:space="0" w:color="auto"/>
          </w:divBdr>
        </w:div>
        <w:div w:id="1072119496">
          <w:marLeft w:val="1166"/>
          <w:marRight w:val="0"/>
          <w:marTop w:val="0"/>
          <w:marBottom w:val="0"/>
          <w:divBdr>
            <w:top w:val="none" w:sz="0" w:space="0" w:color="auto"/>
            <w:left w:val="none" w:sz="0" w:space="0" w:color="auto"/>
            <w:bottom w:val="none" w:sz="0" w:space="0" w:color="auto"/>
            <w:right w:val="none" w:sz="0" w:space="0" w:color="auto"/>
          </w:divBdr>
        </w:div>
        <w:div w:id="1072119689">
          <w:marLeft w:val="547"/>
          <w:marRight w:val="0"/>
          <w:marTop w:val="0"/>
          <w:marBottom w:val="0"/>
          <w:divBdr>
            <w:top w:val="none" w:sz="0" w:space="0" w:color="auto"/>
            <w:left w:val="none" w:sz="0" w:space="0" w:color="auto"/>
            <w:bottom w:val="none" w:sz="0" w:space="0" w:color="auto"/>
            <w:right w:val="none" w:sz="0" w:space="0" w:color="auto"/>
          </w:divBdr>
        </w:div>
        <w:div w:id="1072119742">
          <w:marLeft w:val="1166"/>
          <w:marRight w:val="0"/>
          <w:marTop w:val="0"/>
          <w:marBottom w:val="0"/>
          <w:divBdr>
            <w:top w:val="none" w:sz="0" w:space="0" w:color="auto"/>
            <w:left w:val="none" w:sz="0" w:space="0" w:color="auto"/>
            <w:bottom w:val="none" w:sz="0" w:space="0" w:color="auto"/>
            <w:right w:val="none" w:sz="0" w:space="0" w:color="auto"/>
          </w:divBdr>
        </w:div>
      </w:divsChild>
    </w:div>
    <w:div w:id="1072119236">
      <w:marLeft w:val="0"/>
      <w:marRight w:val="0"/>
      <w:marTop w:val="0"/>
      <w:marBottom w:val="0"/>
      <w:divBdr>
        <w:top w:val="none" w:sz="0" w:space="0" w:color="auto"/>
        <w:left w:val="none" w:sz="0" w:space="0" w:color="auto"/>
        <w:bottom w:val="none" w:sz="0" w:space="0" w:color="auto"/>
        <w:right w:val="none" w:sz="0" w:space="0" w:color="auto"/>
      </w:divBdr>
    </w:div>
    <w:div w:id="1072119241">
      <w:marLeft w:val="0"/>
      <w:marRight w:val="0"/>
      <w:marTop w:val="0"/>
      <w:marBottom w:val="0"/>
      <w:divBdr>
        <w:top w:val="none" w:sz="0" w:space="0" w:color="auto"/>
        <w:left w:val="none" w:sz="0" w:space="0" w:color="auto"/>
        <w:bottom w:val="none" w:sz="0" w:space="0" w:color="auto"/>
        <w:right w:val="none" w:sz="0" w:space="0" w:color="auto"/>
      </w:divBdr>
      <w:divsChild>
        <w:div w:id="1072118858">
          <w:marLeft w:val="547"/>
          <w:marRight w:val="0"/>
          <w:marTop w:val="0"/>
          <w:marBottom w:val="0"/>
          <w:divBdr>
            <w:top w:val="none" w:sz="0" w:space="0" w:color="auto"/>
            <w:left w:val="none" w:sz="0" w:space="0" w:color="auto"/>
            <w:bottom w:val="none" w:sz="0" w:space="0" w:color="auto"/>
            <w:right w:val="none" w:sz="0" w:space="0" w:color="auto"/>
          </w:divBdr>
        </w:div>
        <w:div w:id="1072119169">
          <w:marLeft w:val="547"/>
          <w:marRight w:val="0"/>
          <w:marTop w:val="0"/>
          <w:marBottom w:val="0"/>
          <w:divBdr>
            <w:top w:val="none" w:sz="0" w:space="0" w:color="auto"/>
            <w:left w:val="none" w:sz="0" w:space="0" w:color="auto"/>
            <w:bottom w:val="none" w:sz="0" w:space="0" w:color="auto"/>
            <w:right w:val="none" w:sz="0" w:space="0" w:color="auto"/>
          </w:divBdr>
        </w:div>
        <w:div w:id="1072119504">
          <w:marLeft w:val="547"/>
          <w:marRight w:val="0"/>
          <w:marTop w:val="0"/>
          <w:marBottom w:val="0"/>
          <w:divBdr>
            <w:top w:val="none" w:sz="0" w:space="0" w:color="auto"/>
            <w:left w:val="none" w:sz="0" w:space="0" w:color="auto"/>
            <w:bottom w:val="none" w:sz="0" w:space="0" w:color="auto"/>
            <w:right w:val="none" w:sz="0" w:space="0" w:color="auto"/>
          </w:divBdr>
        </w:div>
      </w:divsChild>
    </w:div>
    <w:div w:id="1072119244">
      <w:marLeft w:val="0"/>
      <w:marRight w:val="0"/>
      <w:marTop w:val="0"/>
      <w:marBottom w:val="0"/>
      <w:divBdr>
        <w:top w:val="none" w:sz="0" w:space="0" w:color="auto"/>
        <w:left w:val="none" w:sz="0" w:space="0" w:color="auto"/>
        <w:bottom w:val="none" w:sz="0" w:space="0" w:color="auto"/>
        <w:right w:val="none" w:sz="0" w:space="0" w:color="auto"/>
      </w:divBdr>
      <w:divsChild>
        <w:div w:id="1072118906">
          <w:marLeft w:val="547"/>
          <w:marRight w:val="0"/>
          <w:marTop w:val="0"/>
          <w:marBottom w:val="0"/>
          <w:divBdr>
            <w:top w:val="none" w:sz="0" w:space="0" w:color="auto"/>
            <w:left w:val="none" w:sz="0" w:space="0" w:color="auto"/>
            <w:bottom w:val="none" w:sz="0" w:space="0" w:color="auto"/>
            <w:right w:val="none" w:sz="0" w:space="0" w:color="auto"/>
          </w:divBdr>
        </w:div>
        <w:div w:id="1072119303">
          <w:marLeft w:val="547"/>
          <w:marRight w:val="0"/>
          <w:marTop w:val="0"/>
          <w:marBottom w:val="0"/>
          <w:divBdr>
            <w:top w:val="none" w:sz="0" w:space="0" w:color="auto"/>
            <w:left w:val="none" w:sz="0" w:space="0" w:color="auto"/>
            <w:bottom w:val="none" w:sz="0" w:space="0" w:color="auto"/>
            <w:right w:val="none" w:sz="0" w:space="0" w:color="auto"/>
          </w:divBdr>
        </w:div>
        <w:div w:id="1072119328">
          <w:marLeft w:val="547"/>
          <w:marRight w:val="0"/>
          <w:marTop w:val="0"/>
          <w:marBottom w:val="0"/>
          <w:divBdr>
            <w:top w:val="none" w:sz="0" w:space="0" w:color="auto"/>
            <w:left w:val="none" w:sz="0" w:space="0" w:color="auto"/>
            <w:bottom w:val="none" w:sz="0" w:space="0" w:color="auto"/>
            <w:right w:val="none" w:sz="0" w:space="0" w:color="auto"/>
          </w:divBdr>
        </w:div>
      </w:divsChild>
    </w:div>
    <w:div w:id="1072119249">
      <w:marLeft w:val="0"/>
      <w:marRight w:val="0"/>
      <w:marTop w:val="0"/>
      <w:marBottom w:val="0"/>
      <w:divBdr>
        <w:top w:val="none" w:sz="0" w:space="0" w:color="auto"/>
        <w:left w:val="none" w:sz="0" w:space="0" w:color="auto"/>
        <w:bottom w:val="none" w:sz="0" w:space="0" w:color="auto"/>
        <w:right w:val="none" w:sz="0" w:space="0" w:color="auto"/>
      </w:divBdr>
      <w:divsChild>
        <w:div w:id="1072119174">
          <w:marLeft w:val="720"/>
          <w:marRight w:val="0"/>
          <w:marTop w:val="0"/>
          <w:marBottom w:val="240"/>
          <w:divBdr>
            <w:top w:val="none" w:sz="0" w:space="0" w:color="auto"/>
            <w:left w:val="none" w:sz="0" w:space="0" w:color="auto"/>
            <w:bottom w:val="none" w:sz="0" w:space="0" w:color="auto"/>
            <w:right w:val="none" w:sz="0" w:space="0" w:color="auto"/>
          </w:divBdr>
        </w:div>
        <w:div w:id="1072119284">
          <w:marLeft w:val="720"/>
          <w:marRight w:val="0"/>
          <w:marTop w:val="0"/>
          <w:marBottom w:val="240"/>
          <w:divBdr>
            <w:top w:val="none" w:sz="0" w:space="0" w:color="auto"/>
            <w:left w:val="none" w:sz="0" w:space="0" w:color="auto"/>
            <w:bottom w:val="none" w:sz="0" w:space="0" w:color="auto"/>
            <w:right w:val="none" w:sz="0" w:space="0" w:color="auto"/>
          </w:divBdr>
        </w:div>
        <w:div w:id="1072119295">
          <w:marLeft w:val="720"/>
          <w:marRight w:val="0"/>
          <w:marTop w:val="0"/>
          <w:marBottom w:val="240"/>
          <w:divBdr>
            <w:top w:val="none" w:sz="0" w:space="0" w:color="auto"/>
            <w:left w:val="none" w:sz="0" w:space="0" w:color="auto"/>
            <w:bottom w:val="none" w:sz="0" w:space="0" w:color="auto"/>
            <w:right w:val="none" w:sz="0" w:space="0" w:color="auto"/>
          </w:divBdr>
        </w:div>
        <w:div w:id="1072119299">
          <w:marLeft w:val="0"/>
          <w:marRight w:val="0"/>
          <w:marTop w:val="0"/>
          <w:marBottom w:val="240"/>
          <w:divBdr>
            <w:top w:val="none" w:sz="0" w:space="0" w:color="auto"/>
            <w:left w:val="none" w:sz="0" w:space="0" w:color="auto"/>
            <w:bottom w:val="none" w:sz="0" w:space="0" w:color="auto"/>
            <w:right w:val="none" w:sz="0" w:space="0" w:color="auto"/>
          </w:divBdr>
        </w:div>
        <w:div w:id="1072119346">
          <w:marLeft w:val="720"/>
          <w:marRight w:val="0"/>
          <w:marTop w:val="0"/>
          <w:marBottom w:val="240"/>
          <w:divBdr>
            <w:top w:val="none" w:sz="0" w:space="0" w:color="auto"/>
            <w:left w:val="none" w:sz="0" w:space="0" w:color="auto"/>
            <w:bottom w:val="none" w:sz="0" w:space="0" w:color="auto"/>
            <w:right w:val="none" w:sz="0" w:space="0" w:color="auto"/>
          </w:divBdr>
        </w:div>
        <w:div w:id="1072119369">
          <w:marLeft w:val="720"/>
          <w:marRight w:val="0"/>
          <w:marTop w:val="0"/>
          <w:marBottom w:val="240"/>
          <w:divBdr>
            <w:top w:val="none" w:sz="0" w:space="0" w:color="auto"/>
            <w:left w:val="none" w:sz="0" w:space="0" w:color="auto"/>
            <w:bottom w:val="none" w:sz="0" w:space="0" w:color="auto"/>
            <w:right w:val="none" w:sz="0" w:space="0" w:color="auto"/>
          </w:divBdr>
        </w:div>
        <w:div w:id="1072119746">
          <w:marLeft w:val="720"/>
          <w:marRight w:val="0"/>
          <w:marTop w:val="0"/>
          <w:marBottom w:val="240"/>
          <w:divBdr>
            <w:top w:val="none" w:sz="0" w:space="0" w:color="auto"/>
            <w:left w:val="none" w:sz="0" w:space="0" w:color="auto"/>
            <w:bottom w:val="none" w:sz="0" w:space="0" w:color="auto"/>
            <w:right w:val="none" w:sz="0" w:space="0" w:color="auto"/>
          </w:divBdr>
        </w:div>
      </w:divsChild>
    </w:div>
    <w:div w:id="1072119252">
      <w:marLeft w:val="0"/>
      <w:marRight w:val="0"/>
      <w:marTop w:val="0"/>
      <w:marBottom w:val="0"/>
      <w:divBdr>
        <w:top w:val="none" w:sz="0" w:space="0" w:color="auto"/>
        <w:left w:val="none" w:sz="0" w:space="0" w:color="auto"/>
        <w:bottom w:val="none" w:sz="0" w:space="0" w:color="auto"/>
        <w:right w:val="none" w:sz="0" w:space="0" w:color="auto"/>
      </w:divBdr>
      <w:divsChild>
        <w:div w:id="1072119043">
          <w:marLeft w:val="1166"/>
          <w:marRight w:val="0"/>
          <w:marTop w:val="0"/>
          <w:marBottom w:val="0"/>
          <w:divBdr>
            <w:top w:val="none" w:sz="0" w:space="0" w:color="auto"/>
            <w:left w:val="none" w:sz="0" w:space="0" w:color="auto"/>
            <w:bottom w:val="none" w:sz="0" w:space="0" w:color="auto"/>
            <w:right w:val="none" w:sz="0" w:space="0" w:color="auto"/>
          </w:divBdr>
        </w:div>
        <w:div w:id="1072119050">
          <w:marLeft w:val="547"/>
          <w:marRight w:val="0"/>
          <w:marTop w:val="0"/>
          <w:marBottom w:val="0"/>
          <w:divBdr>
            <w:top w:val="none" w:sz="0" w:space="0" w:color="auto"/>
            <w:left w:val="none" w:sz="0" w:space="0" w:color="auto"/>
            <w:bottom w:val="none" w:sz="0" w:space="0" w:color="auto"/>
            <w:right w:val="none" w:sz="0" w:space="0" w:color="auto"/>
          </w:divBdr>
        </w:div>
        <w:div w:id="1072119096">
          <w:marLeft w:val="547"/>
          <w:marRight w:val="0"/>
          <w:marTop w:val="0"/>
          <w:marBottom w:val="0"/>
          <w:divBdr>
            <w:top w:val="none" w:sz="0" w:space="0" w:color="auto"/>
            <w:left w:val="none" w:sz="0" w:space="0" w:color="auto"/>
            <w:bottom w:val="none" w:sz="0" w:space="0" w:color="auto"/>
            <w:right w:val="none" w:sz="0" w:space="0" w:color="auto"/>
          </w:divBdr>
        </w:div>
        <w:div w:id="1072119145">
          <w:marLeft w:val="1166"/>
          <w:marRight w:val="0"/>
          <w:marTop w:val="0"/>
          <w:marBottom w:val="0"/>
          <w:divBdr>
            <w:top w:val="none" w:sz="0" w:space="0" w:color="auto"/>
            <w:left w:val="none" w:sz="0" w:space="0" w:color="auto"/>
            <w:bottom w:val="none" w:sz="0" w:space="0" w:color="auto"/>
            <w:right w:val="none" w:sz="0" w:space="0" w:color="auto"/>
          </w:divBdr>
        </w:div>
        <w:div w:id="1072119193">
          <w:marLeft w:val="1166"/>
          <w:marRight w:val="0"/>
          <w:marTop w:val="0"/>
          <w:marBottom w:val="0"/>
          <w:divBdr>
            <w:top w:val="none" w:sz="0" w:space="0" w:color="auto"/>
            <w:left w:val="none" w:sz="0" w:space="0" w:color="auto"/>
            <w:bottom w:val="none" w:sz="0" w:space="0" w:color="auto"/>
            <w:right w:val="none" w:sz="0" w:space="0" w:color="auto"/>
          </w:divBdr>
        </w:div>
        <w:div w:id="1072119259">
          <w:marLeft w:val="547"/>
          <w:marRight w:val="0"/>
          <w:marTop w:val="0"/>
          <w:marBottom w:val="0"/>
          <w:divBdr>
            <w:top w:val="none" w:sz="0" w:space="0" w:color="auto"/>
            <w:left w:val="none" w:sz="0" w:space="0" w:color="auto"/>
            <w:bottom w:val="none" w:sz="0" w:space="0" w:color="auto"/>
            <w:right w:val="none" w:sz="0" w:space="0" w:color="auto"/>
          </w:divBdr>
        </w:div>
        <w:div w:id="1072119325">
          <w:marLeft w:val="547"/>
          <w:marRight w:val="0"/>
          <w:marTop w:val="0"/>
          <w:marBottom w:val="0"/>
          <w:divBdr>
            <w:top w:val="none" w:sz="0" w:space="0" w:color="auto"/>
            <w:left w:val="none" w:sz="0" w:space="0" w:color="auto"/>
            <w:bottom w:val="none" w:sz="0" w:space="0" w:color="auto"/>
            <w:right w:val="none" w:sz="0" w:space="0" w:color="auto"/>
          </w:divBdr>
        </w:div>
        <w:div w:id="1072119368">
          <w:marLeft w:val="547"/>
          <w:marRight w:val="0"/>
          <w:marTop w:val="0"/>
          <w:marBottom w:val="0"/>
          <w:divBdr>
            <w:top w:val="none" w:sz="0" w:space="0" w:color="auto"/>
            <w:left w:val="none" w:sz="0" w:space="0" w:color="auto"/>
            <w:bottom w:val="none" w:sz="0" w:space="0" w:color="auto"/>
            <w:right w:val="none" w:sz="0" w:space="0" w:color="auto"/>
          </w:divBdr>
        </w:div>
        <w:div w:id="1072119601">
          <w:marLeft w:val="547"/>
          <w:marRight w:val="0"/>
          <w:marTop w:val="0"/>
          <w:marBottom w:val="0"/>
          <w:divBdr>
            <w:top w:val="none" w:sz="0" w:space="0" w:color="auto"/>
            <w:left w:val="none" w:sz="0" w:space="0" w:color="auto"/>
            <w:bottom w:val="none" w:sz="0" w:space="0" w:color="auto"/>
            <w:right w:val="none" w:sz="0" w:space="0" w:color="auto"/>
          </w:divBdr>
        </w:div>
        <w:div w:id="1072119618">
          <w:marLeft w:val="547"/>
          <w:marRight w:val="0"/>
          <w:marTop w:val="0"/>
          <w:marBottom w:val="0"/>
          <w:divBdr>
            <w:top w:val="none" w:sz="0" w:space="0" w:color="auto"/>
            <w:left w:val="none" w:sz="0" w:space="0" w:color="auto"/>
            <w:bottom w:val="none" w:sz="0" w:space="0" w:color="auto"/>
            <w:right w:val="none" w:sz="0" w:space="0" w:color="auto"/>
          </w:divBdr>
        </w:div>
        <w:div w:id="1072119652">
          <w:marLeft w:val="547"/>
          <w:marRight w:val="0"/>
          <w:marTop w:val="0"/>
          <w:marBottom w:val="0"/>
          <w:divBdr>
            <w:top w:val="none" w:sz="0" w:space="0" w:color="auto"/>
            <w:left w:val="none" w:sz="0" w:space="0" w:color="auto"/>
            <w:bottom w:val="none" w:sz="0" w:space="0" w:color="auto"/>
            <w:right w:val="none" w:sz="0" w:space="0" w:color="auto"/>
          </w:divBdr>
        </w:div>
        <w:div w:id="1072119674">
          <w:marLeft w:val="547"/>
          <w:marRight w:val="0"/>
          <w:marTop w:val="0"/>
          <w:marBottom w:val="0"/>
          <w:divBdr>
            <w:top w:val="none" w:sz="0" w:space="0" w:color="auto"/>
            <w:left w:val="none" w:sz="0" w:space="0" w:color="auto"/>
            <w:bottom w:val="none" w:sz="0" w:space="0" w:color="auto"/>
            <w:right w:val="none" w:sz="0" w:space="0" w:color="auto"/>
          </w:divBdr>
        </w:div>
        <w:div w:id="1072119720">
          <w:marLeft w:val="1166"/>
          <w:marRight w:val="0"/>
          <w:marTop w:val="0"/>
          <w:marBottom w:val="0"/>
          <w:divBdr>
            <w:top w:val="none" w:sz="0" w:space="0" w:color="auto"/>
            <w:left w:val="none" w:sz="0" w:space="0" w:color="auto"/>
            <w:bottom w:val="none" w:sz="0" w:space="0" w:color="auto"/>
            <w:right w:val="none" w:sz="0" w:space="0" w:color="auto"/>
          </w:divBdr>
        </w:div>
      </w:divsChild>
    </w:div>
    <w:div w:id="1072119263">
      <w:marLeft w:val="0"/>
      <w:marRight w:val="0"/>
      <w:marTop w:val="0"/>
      <w:marBottom w:val="0"/>
      <w:divBdr>
        <w:top w:val="none" w:sz="0" w:space="0" w:color="auto"/>
        <w:left w:val="none" w:sz="0" w:space="0" w:color="auto"/>
        <w:bottom w:val="none" w:sz="0" w:space="0" w:color="auto"/>
        <w:right w:val="none" w:sz="0" w:space="0" w:color="auto"/>
      </w:divBdr>
      <w:divsChild>
        <w:div w:id="1072118983">
          <w:marLeft w:val="547"/>
          <w:marRight w:val="0"/>
          <w:marTop w:val="0"/>
          <w:marBottom w:val="0"/>
          <w:divBdr>
            <w:top w:val="none" w:sz="0" w:space="0" w:color="auto"/>
            <w:left w:val="none" w:sz="0" w:space="0" w:color="auto"/>
            <w:bottom w:val="none" w:sz="0" w:space="0" w:color="auto"/>
            <w:right w:val="none" w:sz="0" w:space="0" w:color="auto"/>
          </w:divBdr>
        </w:div>
        <w:div w:id="1072118994">
          <w:marLeft w:val="547"/>
          <w:marRight w:val="0"/>
          <w:marTop w:val="0"/>
          <w:marBottom w:val="0"/>
          <w:divBdr>
            <w:top w:val="none" w:sz="0" w:space="0" w:color="auto"/>
            <w:left w:val="none" w:sz="0" w:space="0" w:color="auto"/>
            <w:bottom w:val="none" w:sz="0" w:space="0" w:color="auto"/>
            <w:right w:val="none" w:sz="0" w:space="0" w:color="auto"/>
          </w:divBdr>
        </w:div>
        <w:div w:id="1072119648">
          <w:marLeft w:val="547"/>
          <w:marRight w:val="0"/>
          <w:marTop w:val="0"/>
          <w:marBottom w:val="0"/>
          <w:divBdr>
            <w:top w:val="none" w:sz="0" w:space="0" w:color="auto"/>
            <w:left w:val="none" w:sz="0" w:space="0" w:color="auto"/>
            <w:bottom w:val="none" w:sz="0" w:space="0" w:color="auto"/>
            <w:right w:val="none" w:sz="0" w:space="0" w:color="auto"/>
          </w:divBdr>
        </w:div>
      </w:divsChild>
    </w:div>
    <w:div w:id="1072119264">
      <w:marLeft w:val="0"/>
      <w:marRight w:val="0"/>
      <w:marTop w:val="0"/>
      <w:marBottom w:val="0"/>
      <w:divBdr>
        <w:top w:val="none" w:sz="0" w:space="0" w:color="auto"/>
        <w:left w:val="none" w:sz="0" w:space="0" w:color="auto"/>
        <w:bottom w:val="none" w:sz="0" w:space="0" w:color="auto"/>
        <w:right w:val="none" w:sz="0" w:space="0" w:color="auto"/>
      </w:divBdr>
      <w:divsChild>
        <w:div w:id="1072118830">
          <w:marLeft w:val="547"/>
          <w:marRight w:val="0"/>
          <w:marTop w:val="0"/>
          <w:marBottom w:val="0"/>
          <w:divBdr>
            <w:top w:val="none" w:sz="0" w:space="0" w:color="auto"/>
            <w:left w:val="none" w:sz="0" w:space="0" w:color="auto"/>
            <w:bottom w:val="none" w:sz="0" w:space="0" w:color="auto"/>
            <w:right w:val="none" w:sz="0" w:space="0" w:color="auto"/>
          </w:divBdr>
        </w:div>
        <w:div w:id="1072119206">
          <w:marLeft w:val="1166"/>
          <w:marRight w:val="0"/>
          <w:marTop w:val="0"/>
          <w:marBottom w:val="0"/>
          <w:divBdr>
            <w:top w:val="none" w:sz="0" w:space="0" w:color="auto"/>
            <w:left w:val="none" w:sz="0" w:space="0" w:color="auto"/>
            <w:bottom w:val="none" w:sz="0" w:space="0" w:color="auto"/>
            <w:right w:val="none" w:sz="0" w:space="0" w:color="auto"/>
          </w:divBdr>
        </w:div>
        <w:div w:id="1072119288">
          <w:marLeft w:val="547"/>
          <w:marRight w:val="0"/>
          <w:marTop w:val="0"/>
          <w:marBottom w:val="0"/>
          <w:divBdr>
            <w:top w:val="none" w:sz="0" w:space="0" w:color="auto"/>
            <w:left w:val="none" w:sz="0" w:space="0" w:color="auto"/>
            <w:bottom w:val="none" w:sz="0" w:space="0" w:color="auto"/>
            <w:right w:val="none" w:sz="0" w:space="0" w:color="auto"/>
          </w:divBdr>
        </w:div>
        <w:div w:id="1072119624">
          <w:marLeft w:val="1166"/>
          <w:marRight w:val="0"/>
          <w:marTop w:val="0"/>
          <w:marBottom w:val="0"/>
          <w:divBdr>
            <w:top w:val="none" w:sz="0" w:space="0" w:color="auto"/>
            <w:left w:val="none" w:sz="0" w:space="0" w:color="auto"/>
            <w:bottom w:val="none" w:sz="0" w:space="0" w:color="auto"/>
            <w:right w:val="none" w:sz="0" w:space="0" w:color="auto"/>
          </w:divBdr>
        </w:div>
        <w:div w:id="1072119655">
          <w:marLeft w:val="547"/>
          <w:marRight w:val="0"/>
          <w:marTop w:val="0"/>
          <w:marBottom w:val="0"/>
          <w:divBdr>
            <w:top w:val="none" w:sz="0" w:space="0" w:color="auto"/>
            <w:left w:val="none" w:sz="0" w:space="0" w:color="auto"/>
            <w:bottom w:val="none" w:sz="0" w:space="0" w:color="auto"/>
            <w:right w:val="none" w:sz="0" w:space="0" w:color="auto"/>
          </w:divBdr>
        </w:div>
        <w:div w:id="1072119708">
          <w:marLeft w:val="547"/>
          <w:marRight w:val="0"/>
          <w:marTop w:val="0"/>
          <w:marBottom w:val="0"/>
          <w:divBdr>
            <w:top w:val="none" w:sz="0" w:space="0" w:color="auto"/>
            <w:left w:val="none" w:sz="0" w:space="0" w:color="auto"/>
            <w:bottom w:val="none" w:sz="0" w:space="0" w:color="auto"/>
            <w:right w:val="none" w:sz="0" w:space="0" w:color="auto"/>
          </w:divBdr>
        </w:div>
      </w:divsChild>
    </w:div>
    <w:div w:id="1072119266">
      <w:marLeft w:val="0"/>
      <w:marRight w:val="0"/>
      <w:marTop w:val="0"/>
      <w:marBottom w:val="0"/>
      <w:divBdr>
        <w:top w:val="none" w:sz="0" w:space="0" w:color="auto"/>
        <w:left w:val="none" w:sz="0" w:space="0" w:color="auto"/>
        <w:bottom w:val="none" w:sz="0" w:space="0" w:color="auto"/>
        <w:right w:val="none" w:sz="0" w:space="0" w:color="auto"/>
      </w:divBdr>
      <w:divsChild>
        <w:div w:id="1072118847">
          <w:marLeft w:val="547"/>
          <w:marRight w:val="0"/>
          <w:marTop w:val="0"/>
          <w:marBottom w:val="0"/>
          <w:divBdr>
            <w:top w:val="none" w:sz="0" w:space="0" w:color="auto"/>
            <w:left w:val="none" w:sz="0" w:space="0" w:color="auto"/>
            <w:bottom w:val="none" w:sz="0" w:space="0" w:color="auto"/>
            <w:right w:val="none" w:sz="0" w:space="0" w:color="auto"/>
          </w:divBdr>
        </w:div>
        <w:div w:id="1072119006">
          <w:marLeft w:val="547"/>
          <w:marRight w:val="0"/>
          <w:marTop w:val="0"/>
          <w:marBottom w:val="0"/>
          <w:divBdr>
            <w:top w:val="none" w:sz="0" w:space="0" w:color="auto"/>
            <w:left w:val="none" w:sz="0" w:space="0" w:color="auto"/>
            <w:bottom w:val="none" w:sz="0" w:space="0" w:color="auto"/>
            <w:right w:val="none" w:sz="0" w:space="0" w:color="auto"/>
          </w:divBdr>
        </w:div>
      </w:divsChild>
    </w:div>
    <w:div w:id="1072119287">
      <w:marLeft w:val="0"/>
      <w:marRight w:val="0"/>
      <w:marTop w:val="0"/>
      <w:marBottom w:val="0"/>
      <w:divBdr>
        <w:top w:val="none" w:sz="0" w:space="0" w:color="auto"/>
        <w:left w:val="none" w:sz="0" w:space="0" w:color="auto"/>
        <w:bottom w:val="none" w:sz="0" w:space="0" w:color="auto"/>
        <w:right w:val="none" w:sz="0" w:space="0" w:color="auto"/>
      </w:divBdr>
      <w:divsChild>
        <w:div w:id="1072119058">
          <w:marLeft w:val="965"/>
          <w:marRight w:val="0"/>
          <w:marTop w:val="0"/>
          <w:marBottom w:val="0"/>
          <w:divBdr>
            <w:top w:val="none" w:sz="0" w:space="0" w:color="auto"/>
            <w:left w:val="none" w:sz="0" w:space="0" w:color="auto"/>
            <w:bottom w:val="none" w:sz="0" w:space="0" w:color="auto"/>
            <w:right w:val="none" w:sz="0" w:space="0" w:color="auto"/>
          </w:divBdr>
        </w:div>
        <w:div w:id="1072119187">
          <w:marLeft w:val="965"/>
          <w:marRight w:val="0"/>
          <w:marTop w:val="0"/>
          <w:marBottom w:val="0"/>
          <w:divBdr>
            <w:top w:val="none" w:sz="0" w:space="0" w:color="auto"/>
            <w:left w:val="none" w:sz="0" w:space="0" w:color="auto"/>
            <w:bottom w:val="none" w:sz="0" w:space="0" w:color="auto"/>
            <w:right w:val="none" w:sz="0" w:space="0" w:color="auto"/>
          </w:divBdr>
        </w:div>
        <w:div w:id="1072119318">
          <w:marLeft w:val="965"/>
          <w:marRight w:val="0"/>
          <w:marTop w:val="0"/>
          <w:marBottom w:val="0"/>
          <w:divBdr>
            <w:top w:val="none" w:sz="0" w:space="0" w:color="auto"/>
            <w:left w:val="none" w:sz="0" w:space="0" w:color="auto"/>
            <w:bottom w:val="none" w:sz="0" w:space="0" w:color="auto"/>
            <w:right w:val="none" w:sz="0" w:space="0" w:color="auto"/>
          </w:divBdr>
        </w:div>
        <w:div w:id="1072119558">
          <w:marLeft w:val="965"/>
          <w:marRight w:val="0"/>
          <w:marTop w:val="0"/>
          <w:marBottom w:val="0"/>
          <w:divBdr>
            <w:top w:val="none" w:sz="0" w:space="0" w:color="auto"/>
            <w:left w:val="none" w:sz="0" w:space="0" w:color="auto"/>
            <w:bottom w:val="none" w:sz="0" w:space="0" w:color="auto"/>
            <w:right w:val="none" w:sz="0" w:space="0" w:color="auto"/>
          </w:divBdr>
        </w:div>
      </w:divsChild>
    </w:div>
    <w:div w:id="1072119304">
      <w:marLeft w:val="0"/>
      <w:marRight w:val="0"/>
      <w:marTop w:val="0"/>
      <w:marBottom w:val="0"/>
      <w:divBdr>
        <w:top w:val="none" w:sz="0" w:space="0" w:color="auto"/>
        <w:left w:val="none" w:sz="0" w:space="0" w:color="auto"/>
        <w:bottom w:val="none" w:sz="0" w:space="0" w:color="auto"/>
        <w:right w:val="none" w:sz="0" w:space="0" w:color="auto"/>
      </w:divBdr>
    </w:div>
    <w:div w:id="1072119313">
      <w:marLeft w:val="0"/>
      <w:marRight w:val="0"/>
      <w:marTop w:val="0"/>
      <w:marBottom w:val="0"/>
      <w:divBdr>
        <w:top w:val="none" w:sz="0" w:space="0" w:color="auto"/>
        <w:left w:val="none" w:sz="0" w:space="0" w:color="auto"/>
        <w:bottom w:val="none" w:sz="0" w:space="0" w:color="auto"/>
        <w:right w:val="none" w:sz="0" w:space="0" w:color="auto"/>
      </w:divBdr>
      <w:divsChild>
        <w:div w:id="1072118972">
          <w:marLeft w:val="547"/>
          <w:marRight w:val="0"/>
          <w:marTop w:val="0"/>
          <w:marBottom w:val="0"/>
          <w:divBdr>
            <w:top w:val="none" w:sz="0" w:space="0" w:color="auto"/>
            <w:left w:val="none" w:sz="0" w:space="0" w:color="auto"/>
            <w:bottom w:val="none" w:sz="0" w:space="0" w:color="auto"/>
            <w:right w:val="none" w:sz="0" w:space="0" w:color="auto"/>
          </w:divBdr>
        </w:div>
        <w:div w:id="1072119224">
          <w:marLeft w:val="547"/>
          <w:marRight w:val="0"/>
          <w:marTop w:val="0"/>
          <w:marBottom w:val="0"/>
          <w:divBdr>
            <w:top w:val="none" w:sz="0" w:space="0" w:color="auto"/>
            <w:left w:val="none" w:sz="0" w:space="0" w:color="auto"/>
            <w:bottom w:val="none" w:sz="0" w:space="0" w:color="auto"/>
            <w:right w:val="none" w:sz="0" w:space="0" w:color="auto"/>
          </w:divBdr>
        </w:div>
        <w:div w:id="1072119262">
          <w:marLeft w:val="547"/>
          <w:marRight w:val="0"/>
          <w:marTop w:val="0"/>
          <w:marBottom w:val="0"/>
          <w:divBdr>
            <w:top w:val="none" w:sz="0" w:space="0" w:color="auto"/>
            <w:left w:val="none" w:sz="0" w:space="0" w:color="auto"/>
            <w:bottom w:val="none" w:sz="0" w:space="0" w:color="auto"/>
            <w:right w:val="none" w:sz="0" w:space="0" w:color="auto"/>
          </w:divBdr>
        </w:div>
        <w:div w:id="1072119627">
          <w:marLeft w:val="547"/>
          <w:marRight w:val="0"/>
          <w:marTop w:val="0"/>
          <w:marBottom w:val="0"/>
          <w:divBdr>
            <w:top w:val="none" w:sz="0" w:space="0" w:color="auto"/>
            <w:left w:val="none" w:sz="0" w:space="0" w:color="auto"/>
            <w:bottom w:val="none" w:sz="0" w:space="0" w:color="auto"/>
            <w:right w:val="none" w:sz="0" w:space="0" w:color="auto"/>
          </w:divBdr>
        </w:div>
        <w:div w:id="1072119727">
          <w:marLeft w:val="547"/>
          <w:marRight w:val="0"/>
          <w:marTop w:val="0"/>
          <w:marBottom w:val="0"/>
          <w:divBdr>
            <w:top w:val="none" w:sz="0" w:space="0" w:color="auto"/>
            <w:left w:val="none" w:sz="0" w:space="0" w:color="auto"/>
            <w:bottom w:val="none" w:sz="0" w:space="0" w:color="auto"/>
            <w:right w:val="none" w:sz="0" w:space="0" w:color="auto"/>
          </w:divBdr>
        </w:div>
      </w:divsChild>
    </w:div>
    <w:div w:id="1072119314">
      <w:marLeft w:val="0"/>
      <w:marRight w:val="0"/>
      <w:marTop w:val="0"/>
      <w:marBottom w:val="0"/>
      <w:divBdr>
        <w:top w:val="none" w:sz="0" w:space="0" w:color="auto"/>
        <w:left w:val="none" w:sz="0" w:space="0" w:color="auto"/>
        <w:bottom w:val="none" w:sz="0" w:space="0" w:color="auto"/>
        <w:right w:val="none" w:sz="0" w:space="0" w:color="auto"/>
      </w:divBdr>
      <w:divsChild>
        <w:div w:id="1072118844">
          <w:marLeft w:val="1166"/>
          <w:marRight w:val="0"/>
          <w:marTop w:val="0"/>
          <w:marBottom w:val="0"/>
          <w:divBdr>
            <w:top w:val="none" w:sz="0" w:space="0" w:color="auto"/>
            <w:left w:val="none" w:sz="0" w:space="0" w:color="auto"/>
            <w:bottom w:val="none" w:sz="0" w:space="0" w:color="auto"/>
            <w:right w:val="none" w:sz="0" w:space="0" w:color="auto"/>
          </w:divBdr>
        </w:div>
        <w:div w:id="1072118891">
          <w:marLeft w:val="547"/>
          <w:marRight w:val="0"/>
          <w:marTop w:val="0"/>
          <w:marBottom w:val="0"/>
          <w:divBdr>
            <w:top w:val="none" w:sz="0" w:space="0" w:color="auto"/>
            <w:left w:val="none" w:sz="0" w:space="0" w:color="auto"/>
            <w:bottom w:val="none" w:sz="0" w:space="0" w:color="auto"/>
            <w:right w:val="none" w:sz="0" w:space="0" w:color="auto"/>
          </w:divBdr>
        </w:div>
        <w:div w:id="1072118944">
          <w:marLeft w:val="1166"/>
          <w:marRight w:val="0"/>
          <w:marTop w:val="0"/>
          <w:marBottom w:val="0"/>
          <w:divBdr>
            <w:top w:val="none" w:sz="0" w:space="0" w:color="auto"/>
            <w:left w:val="none" w:sz="0" w:space="0" w:color="auto"/>
            <w:bottom w:val="none" w:sz="0" w:space="0" w:color="auto"/>
            <w:right w:val="none" w:sz="0" w:space="0" w:color="auto"/>
          </w:divBdr>
        </w:div>
        <w:div w:id="1072119088">
          <w:marLeft w:val="1166"/>
          <w:marRight w:val="0"/>
          <w:marTop w:val="0"/>
          <w:marBottom w:val="0"/>
          <w:divBdr>
            <w:top w:val="none" w:sz="0" w:space="0" w:color="auto"/>
            <w:left w:val="none" w:sz="0" w:space="0" w:color="auto"/>
            <w:bottom w:val="none" w:sz="0" w:space="0" w:color="auto"/>
            <w:right w:val="none" w:sz="0" w:space="0" w:color="auto"/>
          </w:divBdr>
        </w:div>
        <w:div w:id="1072119188">
          <w:marLeft w:val="1166"/>
          <w:marRight w:val="0"/>
          <w:marTop w:val="0"/>
          <w:marBottom w:val="0"/>
          <w:divBdr>
            <w:top w:val="none" w:sz="0" w:space="0" w:color="auto"/>
            <w:left w:val="none" w:sz="0" w:space="0" w:color="auto"/>
            <w:bottom w:val="none" w:sz="0" w:space="0" w:color="auto"/>
            <w:right w:val="none" w:sz="0" w:space="0" w:color="auto"/>
          </w:divBdr>
        </w:div>
        <w:div w:id="1072119336">
          <w:marLeft w:val="1166"/>
          <w:marRight w:val="0"/>
          <w:marTop w:val="0"/>
          <w:marBottom w:val="0"/>
          <w:divBdr>
            <w:top w:val="none" w:sz="0" w:space="0" w:color="auto"/>
            <w:left w:val="none" w:sz="0" w:space="0" w:color="auto"/>
            <w:bottom w:val="none" w:sz="0" w:space="0" w:color="auto"/>
            <w:right w:val="none" w:sz="0" w:space="0" w:color="auto"/>
          </w:divBdr>
        </w:div>
        <w:div w:id="1072119437">
          <w:marLeft w:val="1166"/>
          <w:marRight w:val="0"/>
          <w:marTop w:val="0"/>
          <w:marBottom w:val="0"/>
          <w:divBdr>
            <w:top w:val="none" w:sz="0" w:space="0" w:color="auto"/>
            <w:left w:val="none" w:sz="0" w:space="0" w:color="auto"/>
            <w:bottom w:val="none" w:sz="0" w:space="0" w:color="auto"/>
            <w:right w:val="none" w:sz="0" w:space="0" w:color="auto"/>
          </w:divBdr>
        </w:div>
      </w:divsChild>
    </w:div>
    <w:div w:id="1072119315">
      <w:marLeft w:val="0"/>
      <w:marRight w:val="0"/>
      <w:marTop w:val="0"/>
      <w:marBottom w:val="0"/>
      <w:divBdr>
        <w:top w:val="none" w:sz="0" w:space="0" w:color="auto"/>
        <w:left w:val="none" w:sz="0" w:space="0" w:color="auto"/>
        <w:bottom w:val="none" w:sz="0" w:space="0" w:color="auto"/>
        <w:right w:val="none" w:sz="0" w:space="0" w:color="auto"/>
      </w:divBdr>
      <w:divsChild>
        <w:div w:id="1072118974">
          <w:marLeft w:val="1166"/>
          <w:marRight w:val="0"/>
          <w:marTop w:val="0"/>
          <w:marBottom w:val="0"/>
          <w:divBdr>
            <w:top w:val="none" w:sz="0" w:space="0" w:color="auto"/>
            <w:left w:val="none" w:sz="0" w:space="0" w:color="auto"/>
            <w:bottom w:val="none" w:sz="0" w:space="0" w:color="auto"/>
            <w:right w:val="none" w:sz="0" w:space="0" w:color="auto"/>
          </w:divBdr>
        </w:div>
        <w:div w:id="1072119175">
          <w:marLeft w:val="547"/>
          <w:marRight w:val="0"/>
          <w:marTop w:val="0"/>
          <w:marBottom w:val="0"/>
          <w:divBdr>
            <w:top w:val="none" w:sz="0" w:space="0" w:color="auto"/>
            <w:left w:val="none" w:sz="0" w:space="0" w:color="auto"/>
            <w:bottom w:val="none" w:sz="0" w:space="0" w:color="auto"/>
            <w:right w:val="none" w:sz="0" w:space="0" w:color="auto"/>
          </w:divBdr>
        </w:div>
        <w:div w:id="1072119182">
          <w:marLeft w:val="547"/>
          <w:marRight w:val="0"/>
          <w:marTop w:val="0"/>
          <w:marBottom w:val="0"/>
          <w:divBdr>
            <w:top w:val="none" w:sz="0" w:space="0" w:color="auto"/>
            <w:left w:val="none" w:sz="0" w:space="0" w:color="auto"/>
            <w:bottom w:val="none" w:sz="0" w:space="0" w:color="auto"/>
            <w:right w:val="none" w:sz="0" w:space="0" w:color="auto"/>
          </w:divBdr>
        </w:div>
        <w:div w:id="1072119344">
          <w:marLeft w:val="1166"/>
          <w:marRight w:val="0"/>
          <w:marTop w:val="0"/>
          <w:marBottom w:val="0"/>
          <w:divBdr>
            <w:top w:val="none" w:sz="0" w:space="0" w:color="auto"/>
            <w:left w:val="none" w:sz="0" w:space="0" w:color="auto"/>
            <w:bottom w:val="none" w:sz="0" w:space="0" w:color="auto"/>
            <w:right w:val="none" w:sz="0" w:space="0" w:color="auto"/>
          </w:divBdr>
        </w:div>
      </w:divsChild>
    </w:div>
    <w:div w:id="1072119319">
      <w:marLeft w:val="0"/>
      <w:marRight w:val="0"/>
      <w:marTop w:val="0"/>
      <w:marBottom w:val="0"/>
      <w:divBdr>
        <w:top w:val="none" w:sz="0" w:space="0" w:color="auto"/>
        <w:left w:val="none" w:sz="0" w:space="0" w:color="auto"/>
        <w:bottom w:val="none" w:sz="0" w:space="0" w:color="auto"/>
        <w:right w:val="none" w:sz="0" w:space="0" w:color="auto"/>
      </w:divBdr>
      <w:divsChild>
        <w:div w:id="1072119214">
          <w:marLeft w:val="547"/>
          <w:marRight w:val="0"/>
          <w:marTop w:val="0"/>
          <w:marBottom w:val="0"/>
          <w:divBdr>
            <w:top w:val="none" w:sz="0" w:space="0" w:color="auto"/>
            <w:left w:val="none" w:sz="0" w:space="0" w:color="auto"/>
            <w:bottom w:val="none" w:sz="0" w:space="0" w:color="auto"/>
            <w:right w:val="none" w:sz="0" w:space="0" w:color="auto"/>
          </w:divBdr>
        </w:div>
        <w:div w:id="1072119333">
          <w:marLeft w:val="547"/>
          <w:marRight w:val="0"/>
          <w:marTop w:val="0"/>
          <w:marBottom w:val="0"/>
          <w:divBdr>
            <w:top w:val="none" w:sz="0" w:space="0" w:color="auto"/>
            <w:left w:val="none" w:sz="0" w:space="0" w:color="auto"/>
            <w:bottom w:val="none" w:sz="0" w:space="0" w:color="auto"/>
            <w:right w:val="none" w:sz="0" w:space="0" w:color="auto"/>
          </w:divBdr>
        </w:div>
        <w:div w:id="1072119484">
          <w:marLeft w:val="547"/>
          <w:marRight w:val="0"/>
          <w:marTop w:val="0"/>
          <w:marBottom w:val="0"/>
          <w:divBdr>
            <w:top w:val="none" w:sz="0" w:space="0" w:color="auto"/>
            <w:left w:val="none" w:sz="0" w:space="0" w:color="auto"/>
            <w:bottom w:val="none" w:sz="0" w:space="0" w:color="auto"/>
            <w:right w:val="none" w:sz="0" w:space="0" w:color="auto"/>
          </w:divBdr>
        </w:div>
        <w:div w:id="1072119497">
          <w:marLeft w:val="547"/>
          <w:marRight w:val="0"/>
          <w:marTop w:val="0"/>
          <w:marBottom w:val="0"/>
          <w:divBdr>
            <w:top w:val="none" w:sz="0" w:space="0" w:color="auto"/>
            <w:left w:val="none" w:sz="0" w:space="0" w:color="auto"/>
            <w:bottom w:val="none" w:sz="0" w:space="0" w:color="auto"/>
            <w:right w:val="none" w:sz="0" w:space="0" w:color="auto"/>
          </w:divBdr>
        </w:div>
        <w:div w:id="1072119519">
          <w:marLeft w:val="547"/>
          <w:marRight w:val="0"/>
          <w:marTop w:val="0"/>
          <w:marBottom w:val="0"/>
          <w:divBdr>
            <w:top w:val="none" w:sz="0" w:space="0" w:color="auto"/>
            <w:left w:val="none" w:sz="0" w:space="0" w:color="auto"/>
            <w:bottom w:val="none" w:sz="0" w:space="0" w:color="auto"/>
            <w:right w:val="none" w:sz="0" w:space="0" w:color="auto"/>
          </w:divBdr>
        </w:div>
        <w:div w:id="1072119718">
          <w:marLeft w:val="547"/>
          <w:marRight w:val="0"/>
          <w:marTop w:val="0"/>
          <w:marBottom w:val="0"/>
          <w:divBdr>
            <w:top w:val="none" w:sz="0" w:space="0" w:color="auto"/>
            <w:left w:val="none" w:sz="0" w:space="0" w:color="auto"/>
            <w:bottom w:val="none" w:sz="0" w:space="0" w:color="auto"/>
            <w:right w:val="none" w:sz="0" w:space="0" w:color="auto"/>
          </w:divBdr>
        </w:div>
      </w:divsChild>
    </w:div>
    <w:div w:id="1072119321">
      <w:marLeft w:val="0"/>
      <w:marRight w:val="0"/>
      <w:marTop w:val="0"/>
      <w:marBottom w:val="0"/>
      <w:divBdr>
        <w:top w:val="none" w:sz="0" w:space="0" w:color="auto"/>
        <w:left w:val="none" w:sz="0" w:space="0" w:color="auto"/>
        <w:bottom w:val="none" w:sz="0" w:space="0" w:color="auto"/>
        <w:right w:val="none" w:sz="0" w:space="0" w:color="auto"/>
      </w:divBdr>
    </w:div>
    <w:div w:id="1072119322">
      <w:marLeft w:val="0"/>
      <w:marRight w:val="0"/>
      <w:marTop w:val="0"/>
      <w:marBottom w:val="0"/>
      <w:divBdr>
        <w:top w:val="none" w:sz="0" w:space="0" w:color="auto"/>
        <w:left w:val="none" w:sz="0" w:space="0" w:color="auto"/>
        <w:bottom w:val="none" w:sz="0" w:space="0" w:color="auto"/>
        <w:right w:val="none" w:sz="0" w:space="0" w:color="auto"/>
      </w:divBdr>
      <w:divsChild>
        <w:div w:id="1072119092">
          <w:marLeft w:val="1166"/>
          <w:marRight w:val="0"/>
          <w:marTop w:val="0"/>
          <w:marBottom w:val="0"/>
          <w:divBdr>
            <w:top w:val="none" w:sz="0" w:space="0" w:color="auto"/>
            <w:left w:val="none" w:sz="0" w:space="0" w:color="auto"/>
            <w:bottom w:val="none" w:sz="0" w:space="0" w:color="auto"/>
            <w:right w:val="none" w:sz="0" w:space="0" w:color="auto"/>
          </w:divBdr>
        </w:div>
        <w:div w:id="1072119477">
          <w:marLeft w:val="1166"/>
          <w:marRight w:val="0"/>
          <w:marTop w:val="0"/>
          <w:marBottom w:val="0"/>
          <w:divBdr>
            <w:top w:val="none" w:sz="0" w:space="0" w:color="auto"/>
            <w:left w:val="none" w:sz="0" w:space="0" w:color="auto"/>
            <w:bottom w:val="none" w:sz="0" w:space="0" w:color="auto"/>
            <w:right w:val="none" w:sz="0" w:space="0" w:color="auto"/>
          </w:divBdr>
        </w:div>
        <w:div w:id="1072119541">
          <w:marLeft w:val="1166"/>
          <w:marRight w:val="0"/>
          <w:marTop w:val="0"/>
          <w:marBottom w:val="0"/>
          <w:divBdr>
            <w:top w:val="none" w:sz="0" w:space="0" w:color="auto"/>
            <w:left w:val="none" w:sz="0" w:space="0" w:color="auto"/>
            <w:bottom w:val="none" w:sz="0" w:space="0" w:color="auto"/>
            <w:right w:val="none" w:sz="0" w:space="0" w:color="auto"/>
          </w:divBdr>
        </w:div>
      </w:divsChild>
    </w:div>
    <w:div w:id="1072119332">
      <w:marLeft w:val="0"/>
      <w:marRight w:val="0"/>
      <w:marTop w:val="0"/>
      <w:marBottom w:val="0"/>
      <w:divBdr>
        <w:top w:val="none" w:sz="0" w:space="0" w:color="auto"/>
        <w:left w:val="none" w:sz="0" w:space="0" w:color="auto"/>
        <w:bottom w:val="none" w:sz="0" w:space="0" w:color="auto"/>
        <w:right w:val="none" w:sz="0" w:space="0" w:color="auto"/>
      </w:divBdr>
      <w:divsChild>
        <w:div w:id="1072119073">
          <w:marLeft w:val="547"/>
          <w:marRight w:val="0"/>
          <w:marTop w:val="0"/>
          <w:marBottom w:val="0"/>
          <w:divBdr>
            <w:top w:val="none" w:sz="0" w:space="0" w:color="auto"/>
            <w:left w:val="none" w:sz="0" w:space="0" w:color="auto"/>
            <w:bottom w:val="none" w:sz="0" w:space="0" w:color="auto"/>
            <w:right w:val="none" w:sz="0" w:space="0" w:color="auto"/>
          </w:divBdr>
        </w:div>
        <w:div w:id="1072119449">
          <w:marLeft w:val="547"/>
          <w:marRight w:val="0"/>
          <w:marTop w:val="0"/>
          <w:marBottom w:val="0"/>
          <w:divBdr>
            <w:top w:val="none" w:sz="0" w:space="0" w:color="auto"/>
            <w:left w:val="none" w:sz="0" w:space="0" w:color="auto"/>
            <w:bottom w:val="none" w:sz="0" w:space="0" w:color="auto"/>
            <w:right w:val="none" w:sz="0" w:space="0" w:color="auto"/>
          </w:divBdr>
        </w:div>
        <w:div w:id="1072119641">
          <w:marLeft w:val="547"/>
          <w:marRight w:val="0"/>
          <w:marTop w:val="0"/>
          <w:marBottom w:val="0"/>
          <w:divBdr>
            <w:top w:val="none" w:sz="0" w:space="0" w:color="auto"/>
            <w:left w:val="none" w:sz="0" w:space="0" w:color="auto"/>
            <w:bottom w:val="none" w:sz="0" w:space="0" w:color="auto"/>
            <w:right w:val="none" w:sz="0" w:space="0" w:color="auto"/>
          </w:divBdr>
        </w:div>
      </w:divsChild>
    </w:div>
    <w:div w:id="1072119335">
      <w:marLeft w:val="0"/>
      <w:marRight w:val="0"/>
      <w:marTop w:val="0"/>
      <w:marBottom w:val="0"/>
      <w:divBdr>
        <w:top w:val="none" w:sz="0" w:space="0" w:color="auto"/>
        <w:left w:val="none" w:sz="0" w:space="0" w:color="auto"/>
        <w:bottom w:val="none" w:sz="0" w:space="0" w:color="auto"/>
        <w:right w:val="none" w:sz="0" w:space="0" w:color="auto"/>
      </w:divBdr>
      <w:divsChild>
        <w:div w:id="1072119366">
          <w:marLeft w:val="547"/>
          <w:marRight w:val="0"/>
          <w:marTop w:val="125"/>
          <w:marBottom w:val="0"/>
          <w:divBdr>
            <w:top w:val="none" w:sz="0" w:space="0" w:color="auto"/>
            <w:left w:val="none" w:sz="0" w:space="0" w:color="auto"/>
            <w:bottom w:val="none" w:sz="0" w:space="0" w:color="auto"/>
            <w:right w:val="none" w:sz="0" w:space="0" w:color="auto"/>
          </w:divBdr>
        </w:div>
        <w:div w:id="1072119700">
          <w:marLeft w:val="547"/>
          <w:marRight w:val="0"/>
          <w:marTop w:val="125"/>
          <w:marBottom w:val="0"/>
          <w:divBdr>
            <w:top w:val="none" w:sz="0" w:space="0" w:color="auto"/>
            <w:left w:val="none" w:sz="0" w:space="0" w:color="auto"/>
            <w:bottom w:val="none" w:sz="0" w:space="0" w:color="auto"/>
            <w:right w:val="none" w:sz="0" w:space="0" w:color="auto"/>
          </w:divBdr>
        </w:div>
        <w:div w:id="1072119740">
          <w:marLeft w:val="547"/>
          <w:marRight w:val="0"/>
          <w:marTop w:val="125"/>
          <w:marBottom w:val="0"/>
          <w:divBdr>
            <w:top w:val="none" w:sz="0" w:space="0" w:color="auto"/>
            <w:left w:val="none" w:sz="0" w:space="0" w:color="auto"/>
            <w:bottom w:val="none" w:sz="0" w:space="0" w:color="auto"/>
            <w:right w:val="none" w:sz="0" w:space="0" w:color="auto"/>
          </w:divBdr>
        </w:div>
      </w:divsChild>
    </w:div>
    <w:div w:id="1072119354">
      <w:marLeft w:val="0"/>
      <w:marRight w:val="0"/>
      <w:marTop w:val="0"/>
      <w:marBottom w:val="0"/>
      <w:divBdr>
        <w:top w:val="none" w:sz="0" w:space="0" w:color="auto"/>
        <w:left w:val="none" w:sz="0" w:space="0" w:color="auto"/>
        <w:bottom w:val="none" w:sz="0" w:space="0" w:color="auto"/>
        <w:right w:val="none" w:sz="0" w:space="0" w:color="auto"/>
      </w:divBdr>
      <w:divsChild>
        <w:div w:id="1072119487">
          <w:marLeft w:val="720"/>
          <w:marRight w:val="0"/>
          <w:marTop w:val="115"/>
          <w:marBottom w:val="0"/>
          <w:divBdr>
            <w:top w:val="none" w:sz="0" w:space="0" w:color="auto"/>
            <w:left w:val="none" w:sz="0" w:space="0" w:color="auto"/>
            <w:bottom w:val="none" w:sz="0" w:space="0" w:color="auto"/>
            <w:right w:val="none" w:sz="0" w:space="0" w:color="auto"/>
          </w:divBdr>
        </w:div>
      </w:divsChild>
    </w:div>
    <w:div w:id="1072119357">
      <w:marLeft w:val="0"/>
      <w:marRight w:val="0"/>
      <w:marTop w:val="0"/>
      <w:marBottom w:val="0"/>
      <w:divBdr>
        <w:top w:val="none" w:sz="0" w:space="0" w:color="auto"/>
        <w:left w:val="none" w:sz="0" w:space="0" w:color="auto"/>
        <w:bottom w:val="none" w:sz="0" w:space="0" w:color="auto"/>
        <w:right w:val="none" w:sz="0" w:space="0" w:color="auto"/>
      </w:divBdr>
      <w:divsChild>
        <w:div w:id="1072118922">
          <w:marLeft w:val="0"/>
          <w:marRight w:val="0"/>
          <w:marTop w:val="0"/>
          <w:marBottom w:val="120"/>
          <w:divBdr>
            <w:top w:val="none" w:sz="0" w:space="0" w:color="auto"/>
            <w:left w:val="none" w:sz="0" w:space="0" w:color="auto"/>
            <w:bottom w:val="none" w:sz="0" w:space="0" w:color="auto"/>
            <w:right w:val="none" w:sz="0" w:space="0" w:color="auto"/>
          </w:divBdr>
        </w:div>
        <w:div w:id="1072119054">
          <w:marLeft w:val="720"/>
          <w:marRight w:val="0"/>
          <w:marTop w:val="0"/>
          <w:marBottom w:val="240"/>
          <w:divBdr>
            <w:top w:val="none" w:sz="0" w:space="0" w:color="auto"/>
            <w:left w:val="none" w:sz="0" w:space="0" w:color="auto"/>
            <w:bottom w:val="none" w:sz="0" w:space="0" w:color="auto"/>
            <w:right w:val="none" w:sz="0" w:space="0" w:color="auto"/>
          </w:divBdr>
        </w:div>
        <w:div w:id="1072119155">
          <w:marLeft w:val="720"/>
          <w:marRight w:val="0"/>
          <w:marTop w:val="0"/>
          <w:marBottom w:val="120"/>
          <w:divBdr>
            <w:top w:val="none" w:sz="0" w:space="0" w:color="auto"/>
            <w:left w:val="none" w:sz="0" w:space="0" w:color="auto"/>
            <w:bottom w:val="none" w:sz="0" w:space="0" w:color="auto"/>
            <w:right w:val="none" w:sz="0" w:space="0" w:color="auto"/>
          </w:divBdr>
        </w:div>
        <w:div w:id="1072119243">
          <w:marLeft w:val="720"/>
          <w:marRight w:val="0"/>
          <w:marTop w:val="0"/>
          <w:marBottom w:val="240"/>
          <w:divBdr>
            <w:top w:val="none" w:sz="0" w:space="0" w:color="auto"/>
            <w:left w:val="none" w:sz="0" w:space="0" w:color="auto"/>
            <w:bottom w:val="none" w:sz="0" w:space="0" w:color="auto"/>
            <w:right w:val="none" w:sz="0" w:space="0" w:color="auto"/>
          </w:divBdr>
        </w:div>
        <w:div w:id="1072119285">
          <w:marLeft w:val="720"/>
          <w:marRight w:val="0"/>
          <w:marTop w:val="0"/>
          <w:marBottom w:val="240"/>
          <w:divBdr>
            <w:top w:val="none" w:sz="0" w:space="0" w:color="auto"/>
            <w:left w:val="none" w:sz="0" w:space="0" w:color="auto"/>
            <w:bottom w:val="none" w:sz="0" w:space="0" w:color="auto"/>
            <w:right w:val="none" w:sz="0" w:space="0" w:color="auto"/>
          </w:divBdr>
        </w:div>
        <w:div w:id="1072119390">
          <w:marLeft w:val="0"/>
          <w:marRight w:val="0"/>
          <w:marTop w:val="0"/>
          <w:marBottom w:val="240"/>
          <w:divBdr>
            <w:top w:val="none" w:sz="0" w:space="0" w:color="auto"/>
            <w:left w:val="none" w:sz="0" w:space="0" w:color="auto"/>
            <w:bottom w:val="none" w:sz="0" w:space="0" w:color="auto"/>
            <w:right w:val="none" w:sz="0" w:space="0" w:color="auto"/>
          </w:divBdr>
        </w:div>
        <w:div w:id="1072119526">
          <w:marLeft w:val="720"/>
          <w:marRight w:val="0"/>
          <w:marTop w:val="0"/>
          <w:marBottom w:val="240"/>
          <w:divBdr>
            <w:top w:val="none" w:sz="0" w:space="0" w:color="auto"/>
            <w:left w:val="none" w:sz="0" w:space="0" w:color="auto"/>
            <w:bottom w:val="none" w:sz="0" w:space="0" w:color="auto"/>
            <w:right w:val="none" w:sz="0" w:space="0" w:color="auto"/>
          </w:divBdr>
        </w:div>
        <w:div w:id="1072119569">
          <w:marLeft w:val="0"/>
          <w:marRight w:val="0"/>
          <w:marTop w:val="0"/>
          <w:marBottom w:val="120"/>
          <w:divBdr>
            <w:top w:val="none" w:sz="0" w:space="0" w:color="auto"/>
            <w:left w:val="none" w:sz="0" w:space="0" w:color="auto"/>
            <w:bottom w:val="none" w:sz="0" w:space="0" w:color="auto"/>
            <w:right w:val="none" w:sz="0" w:space="0" w:color="auto"/>
          </w:divBdr>
        </w:div>
        <w:div w:id="1072119623">
          <w:marLeft w:val="720"/>
          <w:marRight w:val="0"/>
          <w:marTop w:val="0"/>
          <w:marBottom w:val="240"/>
          <w:divBdr>
            <w:top w:val="none" w:sz="0" w:space="0" w:color="auto"/>
            <w:left w:val="none" w:sz="0" w:space="0" w:color="auto"/>
            <w:bottom w:val="none" w:sz="0" w:space="0" w:color="auto"/>
            <w:right w:val="none" w:sz="0" w:space="0" w:color="auto"/>
          </w:divBdr>
        </w:div>
        <w:div w:id="1072119629">
          <w:marLeft w:val="720"/>
          <w:marRight w:val="0"/>
          <w:marTop w:val="0"/>
          <w:marBottom w:val="240"/>
          <w:divBdr>
            <w:top w:val="none" w:sz="0" w:space="0" w:color="auto"/>
            <w:left w:val="none" w:sz="0" w:space="0" w:color="auto"/>
            <w:bottom w:val="none" w:sz="0" w:space="0" w:color="auto"/>
            <w:right w:val="none" w:sz="0" w:space="0" w:color="auto"/>
          </w:divBdr>
        </w:div>
      </w:divsChild>
    </w:div>
    <w:div w:id="1072119362">
      <w:marLeft w:val="0"/>
      <w:marRight w:val="0"/>
      <w:marTop w:val="0"/>
      <w:marBottom w:val="0"/>
      <w:divBdr>
        <w:top w:val="none" w:sz="0" w:space="0" w:color="auto"/>
        <w:left w:val="none" w:sz="0" w:space="0" w:color="auto"/>
        <w:bottom w:val="none" w:sz="0" w:space="0" w:color="auto"/>
        <w:right w:val="none" w:sz="0" w:space="0" w:color="auto"/>
      </w:divBdr>
      <w:divsChild>
        <w:div w:id="1072119389">
          <w:marLeft w:val="720"/>
          <w:marRight w:val="0"/>
          <w:marTop w:val="0"/>
          <w:marBottom w:val="240"/>
          <w:divBdr>
            <w:top w:val="none" w:sz="0" w:space="0" w:color="auto"/>
            <w:left w:val="none" w:sz="0" w:space="0" w:color="auto"/>
            <w:bottom w:val="none" w:sz="0" w:space="0" w:color="auto"/>
            <w:right w:val="none" w:sz="0" w:space="0" w:color="auto"/>
          </w:divBdr>
        </w:div>
        <w:div w:id="1072119392">
          <w:marLeft w:val="720"/>
          <w:marRight w:val="0"/>
          <w:marTop w:val="0"/>
          <w:marBottom w:val="240"/>
          <w:divBdr>
            <w:top w:val="none" w:sz="0" w:space="0" w:color="auto"/>
            <w:left w:val="none" w:sz="0" w:space="0" w:color="auto"/>
            <w:bottom w:val="none" w:sz="0" w:space="0" w:color="auto"/>
            <w:right w:val="none" w:sz="0" w:space="0" w:color="auto"/>
          </w:divBdr>
        </w:div>
        <w:div w:id="1072119406">
          <w:marLeft w:val="0"/>
          <w:marRight w:val="0"/>
          <w:marTop w:val="0"/>
          <w:marBottom w:val="240"/>
          <w:divBdr>
            <w:top w:val="none" w:sz="0" w:space="0" w:color="auto"/>
            <w:left w:val="none" w:sz="0" w:space="0" w:color="auto"/>
            <w:bottom w:val="none" w:sz="0" w:space="0" w:color="auto"/>
            <w:right w:val="none" w:sz="0" w:space="0" w:color="auto"/>
          </w:divBdr>
        </w:div>
        <w:div w:id="1072119535">
          <w:marLeft w:val="720"/>
          <w:marRight w:val="0"/>
          <w:marTop w:val="0"/>
          <w:marBottom w:val="240"/>
          <w:divBdr>
            <w:top w:val="none" w:sz="0" w:space="0" w:color="auto"/>
            <w:left w:val="none" w:sz="0" w:space="0" w:color="auto"/>
            <w:bottom w:val="none" w:sz="0" w:space="0" w:color="auto"/>
            <w:right w:val="none" w:sz="0" w:space="0" w:color="auto"/>
          </w:divBdr>
        </w:div>
      </w:divsChild>
    </w:div>
    <w:div w:id="1072119373">
      <w:marLeft w:val="0"/>
      <w:marRight w:val="0"/>
      <w:marTop w:val="0"/>
      <w:marBottom w:val="0"/>
      <w:divBdr>
        <w:top w:val="none" w:sz="0" w:space="0" w:color="auto"/>
        <w:left w:val="none" w:sz="0" w:space="0" w:color="auto"/>
        <w:bottom w:val="none" w:sz="0" w:space="0" w:color="auto"/>
        <w:right w:val="none" w:sz="0" w:space="0" w:color="auto"/>
      </w:divBdr>
      <w:divsChild>
        <w:div w:id="1072119094">
          <w:marLeft w:val="1325"/>
          <w:marRight w:val="0"/>
          <w:marTop w:val="0"/>
          <w:marBottom w:val="0"/>
          <w:divBdr>
            <w:top w:val="none" w:sz="0" w:space="0" w:color="auto"/>
            <w:left w:val="none" w:sz="0" w:space="0" w:color="auto"/>
            <w:bottom w:val="none" w:sz="0" w:space="0" w:color="auto"/>
            <w:right w:val="none" w:sz="0" w:space="0" w:color="auto"/>
          </w:divBdr>
        </w:div>
        <w:div w:id="1072119462">
          <w:marLeft w:val="1325"/>
          <w:marRight w:val="0"/>
          <w:marTop w:val="0"/>
          <w:marBottom w:val="0"/>
          <w:divBdr>
            <w:top w:val="none" w:sz="0" w:space="0" w:color="auto"/>
            <w:left w:val="none" w:sz="0" w:space="0" w:color="auto"/>
            <w:bottom w:val="none" w:sz="0" w:space="0" w:color="auto"/>
            <w:right w:val="none" w:sz="0" w:space="0" w:color="auto"/>
          </w:divBdr>
        </w:div>
      </w:divsChild>
    </w:div>
    <w:div w:id="1072119375">
      <w:marLeft w:val="0"/>
      <w:marRight w:val="0"/>
      <w:marTop w:val="0"/>
      <w:marBottom w:val="0"/>
      <w:divBdr>
        <w:top w:val="none" w:sz="0" w:space="0" w:color="auto"/>
        <w:left w:val="none" w:sz="0" w:space="0" w:color="auto"/>
        <w:bottom w:val="none" w:sz="0" w:space="0" w:color="auto"/>
        <w:right w:val="none" w:sz="0" w:space="0" w:color="auto"/>
      </w:divBdr>
      <w:divsChild>
        <w:div w:id="1072119114">
          <w:marLeft w:val="547"/>
          <w:marRight w:val="0"/>
          <w:marTop w:val="0"/>
          <w:marBottom w:val="0"/>
          <w:divBdr>
            <w:top w:val="none" w:sz="0" w:space="0" w:color="auto"/>
            <w:left w:val="none" w:sz="0" w:space="0" w:color="auto"/>
            <w:bottom w:val="none" w:sz="0" w:space="0" w:color="auto"/>
            <w:right w:val="none" w:sz="0" w:space="0" w:color="auto"/>
          </w:divBdr>
        </w:div>
        <w:div w:id="1072119163">
          <w:marLeft w:val="1166"/>
          <w:marRight w:val="0"/>
          <w:marTop w:val="0"/>
          <w:marBottom w:val="0"/>
          <w:divBdr>
            <w:top w:val="none" w:sz="0" w:space="0" w:color="auto"/>
            <w:left w:val="none" w:sz="0" w:space="0" w:color="auto"/>
            <w:bottom w:val="none" w:sz="0" w:space="0" w:color="auto"/>
            <w:right w:val="none" w:sz="0" w:space="0" w:color="auto"/>
          </w:divBdr>
        </w:div>
        <w:div w:id="1072119305">
          <w:marLeft w:val="547"/>
          <w:marRight w:val="0"/>
          <w:marTop w:val="0"/>
          <w:marBottom w:val="0"/>
          <w:divBdr>
            <w:top w:val="none" w:sz="0" w:space="0" w:color="auto"/>
            <w:left w:val="none" w:sz="0" w:space="0" w:color="auto"/>
            <w:bottom w:val="none" w:sz="0" w:space="0" w:color="auto"/>
            <w:right w:val="none" w:sz="0" w:space="0" w:color="auto"/>
          </w:divBdr>
        </w:div>
        <w:div w:id="1072119320">
          <w:marLeft w:val="547"/>
          <w:marRight w:val="0"/>
          <w:marTop w:val="0"/>
          <w:marBottom w:val="0"/>
          <w:divBdr>
            <w:top w:val="none" w:sz="0" w:space="0" w:color="auto"/>
            <w:left w:val="none" w:sz="0" w:space="0" w:color="auto"/>
            <w:bottom w:val="none" w:sz="0" w:space="0" w:color="auto"/>
            <w:right w:val="none" w:sz="0" w:space="0" w:color="auto"/>
          </w:divBdr>
        </w:div>
      </w:divsChild>
    </w:div>
    <w:div w:id="1072119377">
      <w:marLeft w:val="0"/>
      <w:marRight w:val="0"/>
      <w:marTop w:val="0"/>
      <w:marBottom w:val="0"/>
      <w:divBdr>
        <w:top w:val="none" w:sz="0" w:space="0" w:color="auto"/>
        <w:left w:val="none" w:sz="0" w:space="0" w:color="auto"/>
        <w:bottom w:val="none" w:sz="0" w:space="0" w:color="auto"/>
        <w:right w:val="none" w:sz="0" w:space="0" w:color="auto"/>
      </w:divBdr>
      <w:divsChild>
        <w:div w:id="1072119027">
          <w:marLeft w:val="547"/>
          <w:marRight w:val="0"/>
          <w:marTop w:val="0"/>
          <w:marBottom w:val="0"/>
          <w:divBdr>
            <w:top w:val="none" w:sz="0" w:space="0" w:color="auto"/>
            <w:left w:val="none" w:sz="0" w:space="0" w:color="auto"/>
            <w:bottom w:val="none" w:sz="0" w:space="0" w:color="auto"/>
            <w:right w:val="none" w:sz="0" w:space="0" w:color="auto"/>
          </w:divBdr>
        </w:div>
        <w:div w:id="1072119625">
          <w:marLeft w:val="547"/>
          <w:marRight w:val="0"/>
          <w:marTop w:val="0"/>
          <w:marBottom w:val="0"/>
          <w:divBdr>
            <w:top w:val="none" w:sz="0" w:space="0" w:color="auto"/>
            <w:left w:val="none" w:sz="0" w:space="0" w:color="auto"/>
            <w:bottom w:val="none" w:sz="0" w:space="0" w:color="auto"/>
            <w:right w:val="none" w:sz="0" w:space="0" w:color="auto"/>
          </w:divBdr>
        </w:div>
        <w:div w:id="1072119667">
          <w:marLeft w:val="547"/>
          <w:marRight w:val="0"/>
          <w:marTop w:val="0"/>
          <w:marBottom w:val="0"/>
          <w:divBdr>
            <w:top w:val="none" w:sz="0" w:space="0" w:color="auto"/>
            <w:left w:val="none" w:sz="0" w:space="0" w:color="auto"/>
            <w:bottom w:val="none" w:sz="0" w:space="0" w:color="auto"/>
            <w:right w:val="none" w:sz="0" w:space="0" w:color="auto"/>
          </w:divBdr>
        </w:div>
      </w:divsChild>
    </w:div>
    <w:div w:id="1072119380">
      <w:marLeft w:val="0"/>
      <w:marRight w:val="0"/>
      <w:marTop w:val="0"/>
      <w:marBottom w:val="0"/>
      <w:divBdr>
        <w:top w:val="none" w:sz="0" w:space="0" w:color="auto"/>
        <w:left w:val="none" w:sz="0" w:space="0" w:color="auto"/>
        <w:bottom w:val="none" w:sz="0" w:space="0" w:color="auto"/>
        <w:right w:val="none" w:sz="0" w:space="0" w:color="auto"/>
      </w:divBdr>
      <w:divsChild>
        <w:div w:id="1072118888">
          <w:marLeft w:val="547"/>
          <w:marRight w:val="0"/>
          <w:marTop w:val="0"/>
          <w:marBottom w:val="0"/>
          <w:divBdr>
            <w:top w:val="none" w:sz="0" w:space="0" w:color="auto"/>
            <w:left w:val="none" w:sz="0" w:space="0" w:color="auto"/>
            <w:bottom w:val="none" w:sz="0" w:space="0" w:color="auto"/>
            <w:right w:val="none" w:sz="0" w:space="0" w:color="auto"/>
          </w:divBdr>
        </w:div>
        <w:div w:id="1072119270">
          <w:marLeft w:val="547"/>
          <w:marRight w:val="0"/>
          <w:marTop w:val="0"/>
          <w:marBottom w:val="0"/>
          <w:divBdr>
            <w:top w:val="none" w:sz="0" w:space="0" w:color="auto"/>
            <w:left w:val="none" w:sz="0" w:space="0" w:color="auto"/>
            <w:bottom w:val="none" w:sz="0" w:space="0" w:color="auto"/>
            <w:right w:val="none" w:sz="0" w:space="0" w:color="auto"/>
          </w:divBdr>
        </w:div>
        <w:div w:id="1072119302">
          <w:marLeft w:val="547"/>
          <w:marRight w:val="0"/>
          <w:marTop w:val="0"/>
          <w:marBottom w:val="0"/>
          <w:divBdr>
            <w:top w:val="none" w:sz="0" w:space="0" w:color="auto"/>
            <w:left w:val="none" w:sz="0" w:space="0" w:color="auto"/>
            <w:bottom w:val="none" w:sz="0" w:space="0" w:color="auto"/>
            <w:right w:val="none" w:sz="0" w:space="0" w:color="auto"/>
          </w:divBdr>
        </w:div>
        <w:div w:id="1072119388">
          <w:marLeft w:val="547"/>
          <w:marRight w:val="0"/>
          <w:marTop w:val="0"/>
          <w:marBottom w:val="0"/>
          <w:divBdr>
            <w:top w:val="none" w:sz="0" w:space="0" w:color="auto"/>
            <w:left w:val="none" w:sz="0" w:space="0" w:color="auto"/>
            <w:bottom w:val="none" w:sz="0" w:space="0" w:color="auto"/>
            <w:right w:val="none" w:sz="0" w:space="0" w:color="auto"/>
          </w:divBdr>
        </w:div>
        <w:div w:id="1072119543">
          <w:marLeft w:val="547"/>
          <w:marRight w:val="0"/>
          <w:marTop w:val="0"/>
          <w:marBottom w:val="0"/>
          <w:divBdr>
            <w:top w:val="none" w:sz="0" w:space="0" w:color="auto"/>
            <w:left w:val="none" w:sz="0" w:space="0" w:color="auto"/>
            <w:bottom w:val="none" w:sz="0" w:space="0" w:color="auto"/>
            <w:right w:val="none" w:sz="0" w:space="0" w:color="auto"/>
          </w:divBdr>
        </w:div>
        <w:div w:id="1072119662">
          <w:marLeft w:val="547"/>
          <w:marRight w:val="0"/>
          <w:marTop w:val="0"/>
          <w:marBottom w:val="0"/>
          <w:divBdr>
            <w:top w:val="none" w:sz="0" w:space="0" w:color="auto"/>
            <w:left w:val="none" w:sz="0" w:space="0" w:color="auto"/>
            <w:bottom w:val="none" w:sz="0" w:space="0" w:color="auto"/>
            <w:right w:val="none" w:sz="0" w:space="0" w:color="auto"/>
          </w:divBdr>
        </w:div>
        <w:div w:id="1072119710">
          <w:marLeft w:val="547"/>
          <w:marRight w:val="0"/>
          <w:marTop w:val="0"/>
          <w:marBottom w:val="0"/>
          <w:divBdr>
            <w:top w:val="none" w:sz="0" w:space="0" w:color="auto"/>
            <w:left w:val="none" w:sz="0" w:space="0" w:color="auto"/>
            <w:bottom w:val="none" w:sz="0" w:space="0" w:color="auto"/>
            <w:right w:val="none" w:sz="0" w:space="0" w:color="auto"/>
          </w:divBdr>
        </w:div>
      </w:divsChild>
    </w:div>
    <w:div w:id="1072119382">
      <w:marLeft w:val="0"/>
      <w:marRight w:val="0"/>
      <w:marTop w:val="0"/>
      <w:marBottom w:val="0"/>
      <w:divBdr>
        <w:top w:val="none" w:sz="0" w:space="0" w:color="auto"/>
        <w:left w:val="none" w:sz="0" w:space="0" w:color="auto"/>
        <w:bottom w:val="none" w:sz="0" w:space="0" w:color="auto"/>
        <w:right w:val="none" w:sz="0" w:space="0" w:color="auto"/>
      </w:divBdr>
      <w:divsChild>
        <w:div w:id="1072118926">
          <w:marLeft w:val="547"/>
          <w:marRight w:val="0"/>
          <w:marTop w:val="0"/>
          <w:marBottom w:val="0"/>
          <w:divBdr>
            <w:top w:val="none" w:sz="0" w:space="0" w:color="auto"/>
            <w:left w:val="none" w:sz="0" w:space="0" w:color="auto"/>
            <w:bottom w:val="none" w:sz="0" w:space="0" w:color="auto"/>
            <w:right w:val="none" w:sz="0" w:space="0" w:color="auto"/>
          </w:divBdr>
        </w:div>
        <w:div w:id="1072119604">
          <w:marLeft w:val="547"/>
          <w:marRight w:val="0"/>
          <w:marTop w:val="0"/>
          <w:marBottom w:val="0"/>
          <w:divBdr>
            <w:top w:val="none" w:sz="0" w:space="0" w:color="auto"/>
            <w:left w:val="none" w:sz="0" w:space="0" w:color="auto"/>
            <w:bottom w:val="none" w:sz="0" w:space="0" w:color="auto"/>
            <w:right w:val="none" w:sz="0" w:space="0" w:color="auto"/>
          </w:divBdr>
        </w:div>
      </w:divsChild>
    </w:div>
    <w:div w:id="1072119385">
      <w:marLeft w:val="0"/>
      <w:marRight w:val="0"/>
      <w:marTop w:val="0"/>
      <w:marBottom w:val="0"/>
      <w:divBdr>
        <w:top w:val="none" w:sz="0" w:space="0" w:color="auto"/>
        <w:left w:val="none" w:sz="0" w:space="0" w:color="auto"/>
        <w:bottom w:val="none" w:sz="0" w:space="0" w:color="auto"/>
        <w:right w:val="none" w:sz="0" w:space="0" w:color="auto"/>
      </w:divBdr>
    </w:div>
    <w:div w:id="1072119398">
      <w:marLeft w:val="0"/>
      <w:marRight w:val="0"/>
      <w:marTop w:val="0"/>
      <w:marBottom w:val="0"/>
      <w:divBdr>
        <w:top w:val="none" w:sz="0" w:space="0" w:color="auto"/>
        <w:left w:val="none" w:sz="0" w:space="0" w:color="auto"/>
        <w:bottom w:val="none" w:sz="0" w:space="0" w:color="auto"/>
        <w:right w:val="none" w:sz="0" w:space="0" w:color="auto"/>
      </w:divBdr>
      <w:divsChild>
        <w:div w:id="1072119098">
          <w:marLeft w:val="547"/>
          <w:marRight w:val="0"/>
          <w:marTop w:val="0"/>
          <w:marBottom w:val="0"/>
          <w:divBdr>
            <w:top w:val="none" w:sz="0" w:space="0" w:color="auto"/>
            <w:left w:val="none" w:sz="0" w:space="0" w:color="auto"/>
            <w:bottom w:val="none" w:sz="0" w:space="0" w:color="auto"/>
            <w:right w:val="none" w:sz="0" w:space="0" w:color="auto"/>
          </w:divBdr>
        </w:div>
        <w:div w:id="1072119133">
          <w:marLeft w:val="547"/>
          <w:marRight w:val="0"/>
          <w:marTop w:val="0"/>
          <w:marBottom w:val="0"/>
          <w:divBdr>
            <w:top w:val="none" w:sz="0" w:space="0" w:color="auto"/>
            <w:left w:val="none" w:sz="0" w:space="0" w:color="auto"/>
            <w:bottom w:val="none" w:sz="0" w:space="0" w:color="auto"/>
            <w:right w:val="none" w:sz="0" w:space="0" w:color="auto"/>
          </w:divBdr>
        </w:div>
        <w:div w:id="1072119395">
          <w:marLeft w:val="547"/>
          <w:marRight w:val="0"/>
          <w:marTop w:val="0"/>
          <w:marBottom w:val="0"/>
          <w:divBdr>
            <w:top w:val="none" w:sz="0" w:space="0" w:color="auto"/>
            <w:left w:val="none" w:sz="0" w:space="0" w:color="auto"/>
            <w:bottom w:val="none" w:sz="0" w:space="0" w:color="auto"/>
            <w:right w:val="none" w:sz="0" w:space="0" w:color="auto"/>
          </w:divBdr>
        </w:div>
        <w:div w:id="1072119410">
          <w:marLeft w:val="547"/>
          <w:marRight w:val="0"/>
          <w:marTop w:val="0"/>
          <w:marBottom w:val="0"/>
          <w:divBdr>
            <w:top w:val="none" w:sz="0" w:space="0" w:color="auto"/>
            <w:left w:val="none" w:sz="0" w:space="0" w:color="auto"/>
            <w:bottom w:val="none" w:sz="0" w:space="0" w:color="auto"/>
            <w:right w:val="none" w:sz="0" w:space="0" w:color="auto"/>
          </w:divBdr>
        </w:div>
        <w:div w:id="1072119493">
          <w:marLeft w:val="547"/>
          <w:marRight w:val="0"/>
          <w:marTop w:val="0"/>
          <w:marBottom w:val="0"/>
          <w:divBdr>
            <w:top w:val="none" w:sz="0" w:space="0" w:color="auto"/>
            <w:left w:val="none" w:sz="0" w:space="0" w:color="auto"/>
            <w:bottom w:val="none" w:sz="0" w:space="0" w:color="auto"/>
            <w:right w:val="none" w:sz="0" w:space="0" w:color="auto"/>
          </w:divBdr>
        </w:div>
        <w:div w:id="1072119525">
          <w:marLeft w:val="547"/>
          <w:marRight w:val="0"/>
          <w:marTop w:val="0"/>
          <w:marBottom w:val="0"/>
          <w:divBdr>
            <w:top w:val="none" w:sz="0" w:space="0" w:color="auto"/>
            <w:left w:val="none" w:sz="0" w:space="0" w:color="auto"/>
            <w:bottom w:val="none" w:sz="0" w:space="0" w:color="auto"/>
            <w:right w:val="none" w:sz="0" w:space="0" w:color="auto"/>
          </w:divBdr>
        </w:div>
        <w:div w:id="1072119707">
          <w:marLeft w:val="547"/>
          <w:marRight w:val="0"/>
          <w:marTop w:val="0"/>
          <w:marBottom w:val="0"/>
          <w:divBdr>
            <w:top w:val="none" w:sz="0" w:space="0" w:color="auto"/>
            <w:left w:val="none" w:sz="0" w:space="0" w:color="auto"/>
            <w:bottom w:val="none" w:sz="0" w:space="0" w:color="auto"/>
            <w:right w:val="none" w:sz="0" w:space="0" w:color="auto"/>
          </w:divBdr>
        </w:div>
      </w:divsChild>
    </w:div>
    <w:div w:id="1072119399">
      <w:marLeft w:val="0"/>
      <w:marRight w:val="0"/>
      <w:marTop w:val="0"/>
      <w:marBottom w:val="0"/>
      <w:divBdr>
        <w:top w:val="none" w:sz="0" w:space="0" w:color="auto"/>
        <w:left w:val="none" w:sz="0" w:space="0" w:color="auto"/>
        <w:bottom w:val="none" w:sz="0" w:space="0" w:color="auto"/>
        <w:right w:val="none" w:sz="0" w:space="0" w:color="auto"/>
      </w:divBdr>
      <w:divsChild>
        <w:div w:id="1072118855">
          <w:marLeft w:val="1166"/>
          <w:marRight w:val="0"/>
          <w:marTop w:val="0"/>
          <w:marBottom w:val="0"/>
          <w:divBdr>
            <w:top w:val="none" w:sz="0" w:space="0" w:color="auto"/>
            <w:left w:val="none" w:sz="0" w:space="0" w:color="auto"/>
            <w:bottom w:val="none" w:sz="0" w:space="0" w:color="auto"/>
            <w:right w:val="none" w:sz="0" w:space="0" w:color="auto"/>
          </w:divBdr>
        </w:div>
        <w:div w:id="1072118924">
          <w:marLeft w:val="1166"/>
          <w:marRight w:val="0"/>
          <w:marTop w:val="0"/>
          <w:marBottom w:val="0"/>
          <w:divBdr>
            <w:top w:val="none" w:sz="0" w:space="0" w:color="auto"/>
            <w:left w:val="none" w:sz="0" w:space="0" w:color="auto"/>
            <w:bottom w:val="none" w:sz="0" w:space="0" w:color="auto"/>
            <w:right w:val="none" w:sz="0" w:space="0" w:color="auto"/>
          </w:divBdr>
        </w:div>
        <w:div w:id="1072118987">
          <w:marLeft w:val="547"/>
          <w:marRight w:val="0"/>
          <w:marTop w:val="0"/>
          <w:marBottom w:val="0"/>
          <w:divBdr>
            <w:top w:val="none" w:sz="0" w:space="0" w:color="auto"/>
            <w:left w:val="none" w:sz="0" w:space="0" w:color="auto"/>
            <w:bottom w:val="none" w:sz="0" w:space="0" w:color="auto"/>
            <w:right w:val="none" w:sz="0" w:space="0" w:color="auto"/>
          </w:divBdr>
        </w:div>
        <w:div w:id="1072119327">
          <w:marLeft w:val="1166"/>
          <w:marRight w:val="0"/>
          <w:marTop w:val="0"/>
          <w:marBottom w:val="0"/>
          <w:divBdr>
            <w:top w:val="none" w:sz="0" w:space="0" w:color="auto"/>
            <w:left w:val="none" w:sz="0" w:space="0" w:color="auto"/>
            <w:bottom w:val="none" w:sz="0" w:space="0" w:color="auto"/>
            <w:right w:val="none" w:sz="0" w:space="0" w:color="auto"/>
          </w:divBdr>
        </w:div>
        <w:div w:id="1072119339">
          <w:marLeft w:val="1166"/>
          <w:marRight w:val="0"/>
          <w:marTop w:val="0"/>
          <w:marBottom w:val="0"/>
          <w:divBdr>
            <w:top w:val="none" w:sz="0" w:space="0" w:color="auto"/>
            <w:left w:val="none" w:sz="0" w:space="0" w:color="auto"/>
            <w:bottom w:val="none" w:sz="0" w:space="0" w:color="auto"/>
            <w:right w:val="none" w:sz="0" w:space="0" w:color="auto"/>
          </w:divBdr>
        </w:div>
      </w:divsChild>
    </w:div>
    <w:div w:id="1072119401">
      <w:marLeft w:val="0"/>
      <w:marRight w:val="0"/>
      <w:marTop w:val="0"/>
      <w:marBottom w:val="0"/>
      <w:divBdr>
        <w:top w:val="none" w:sz="0" w:space="0" w:color="auto"/>
        <w:left w:val="none" w:sz="0" w:space="0" w:color="auto"/>
        <w:bottom w:val="none" w:sz="0" w:space="0" w:color="auto"/>
        <w:right w:val="none" w:sz="0" w:space="0" w:color="auto"/>
      </w:divBdr>
    </w:div>
    <w:div w:id="1072119419">
      <w:marLeft w:val="0"/>
      <w:marRight w:val="0"/>
      <w:marTop w:val="0"/>
      <w:marBottom w:val="0"/>
      <w:divBdr>
        <w:top w:val="none" w:sz="0" w:space="0" w:color="auto"/>
        <w:left w:val="none" w:sz="0" w:space="0" w:color="auto"/>
        <w:bottom w:val="none" w:sz="0" w:space="0" w:color="auto"/>
        <w:right w:val="none" w:sz="0" w:space="0" w:color="auto"/>
      </w:divBdr>
      <w:divsChild>
        <w:div w:id="1072119101">
          <w:marLeft w:val="547"/>
          <w:marRight w:val="0"/>
          <w:marTop w:val="0"/>
          <w:marBottom w:val="0"/>
          <w:divBdr>
            <w:top w:val="none" w:sz="0" w:space="0" w:color="auto"/>
            <w:left w:val="none" w:sz="0" w:space="0" w:color="auto"/>
            <w:bottom w:val="none" w:sz="0" w:space="0" w:color="auto"/>
            <w:right w:val="none" w:sz="0" w:space="0" w:color="auto"/>
          </w:divBdr>
        </w:div>
        <w:div w:id="1072119109">
          <w:marLeft w:val="547"/>
          <w:marRight w:val="0"/>
          <w:marTop w:val="0"/>
          <w:marBottom w:val="0"/>
          <w:divBdr>
            <w:top w:val="none" w:sz="0" w:space="0" w:color="auto"/>
            <w:left w:val="none" w:sz="0" w:space="0" w:color="auto"/>
            <w:bottom w:val="none" w:sz="0" w:space="0" w:color="auto"/>
            <w:right w:val="none" w:sz="0" w:space="0" w:color="auto"/>
          </w:divBdr>
        </w:div>
        <w:div w:id="1072119222">
          <w:marLeft w:val="547"/>
          <w:marRight w:val="0"/>
          <w:marTop w:val="0"/>
          <w:marBottom w:val="0"/>
          <w:divBdr>
            <w:top w:val="none" w:sz="0" w:space="0" w:color="auto"/>
            <w:left w:val="none" w:sz="0" w:space="0" w:color="auto"/>
            <w:bottom w:val="none" w:sz="0" w:space="0" w:color="auto"/>
            <w:right w:val="none" w:sz="0" w:space="0" w:color="auto"/>
          </w:divBdr>
        </w:div>
        <w:div w:id="1072119291">
          <w:marLeft w:val="547"/>
          <w:marRight w:val="0"/>
          <w:marTop w:val="0"/>
          <w:marBottom w:val="0"/>
          <w:divBdr>
            <w:top w:val="none" w:sz="0" w:space="0" w:color="auto"/>
            <w:left w:val="none" w:sz="0" w:space="0" w:color="auto"/>
            <w:bottom w:val="none" w:sz="0" w:space="0" w:color="auto"/>
            <w:right w:val="none" w:sz="0" w:space="0" w:color="auto"/>
          </w:divBdr>
        </w:div>
        <w:div w:id="1072119405">
          <w:marLeft w:val="547"/>
          <w:marRight w:val="0"/>
          <w:marTop w:val="0"/>
          <w:marBottom w:val="0"/>
          <w:divBdr>
            <w:top w:val="none" w:sz="0" w:space="0" w:color="auto"/>
            <w:left w:val="none" w:sz="0" w:space="0" w:color="auto"/>
            <w:bottom w:val="none" w:sz="0" w:space="0" w:color="auto"/>
            <w:right w:val="none" w:sz="0" w:space="0" w:color="auto"/>
          </w:divBdr>
        </w:div>
      </w:divsChild>
    </w:div>
    <w:div w:id="1072119439">
      <w:marLeft w:val="0"/>
      <w:marRight w:val="0"/>
      <w:marTop w:val="0"/>
      <w:marBottom w:val="0"/>
      <w:divBdr>
        <w:top w:val="none" w:sz="0" w:space="0" w:color="auto"/>
        <w:left w:val="none" w:sz="0" w:space="0" w:color="auto"/>
        <w:bottom w:val="none" w:sz="0" w:space="0" w:color="auto"/>
        <w:right w:val="none" w:sz="0" w:space="0" w:color="auto"/>
      </w:divBdr>
      <w:divsChild>
        <w:div w:id="1072118877">
          <w:marLeft w:val="720"/>
          <w:marRight w:val="0"/>
          <w:marTop w:val="0"/>
          <w:marBottom w:val="0"/>
          <w:divBdr>
            <w:top w:val="none" w:sz="0" w:space="0" w:color="auto"/>
            <w:left w:val="none" w:sz="0" w:space="0" w:color="auto"/>
            <w:bottom w:val="none" w:sz="0" w:space="0" w:color="auto"/>
            <w:right w:val="none" w:sz="0" w:space="0" w:color="auto"/>
          </w:divBdr>
        </w:div>
        <w:div w:id="1072118904">
          <w:marLeft w:val="720"/>
          <w:marRight w:val="0"/>
          <w:marTop w:val="0"/>
          <w:marBottom w:val="0"/>
          <w:divBdr>
            <w:top w:val="none" w:sz="0" w:space="0" w:color="auto"/>
            <w:left w:val="none" w:sz="0" w:space="0" w:color="auto"/>
            <w:bottom w:val="none" w:sz="0" w:space="0" w:color="auto"/>
            <w:right w:val="none" w:sz="0" w:space="0" w:color="auto"/>
          </w:divBdr>
        </w:div>
        <w:div w:id="1072118929">
          <w:marLeft w:val="720"/>
          <w:marRight w:val="0"/>
          <w:marTop w:val="0"/>
          <w:marBottom w:val="0"/>
          <w:divBdr>
            <w:top w:val="none" w:sz="0" w:space="0" w:color="auto"/>
            <w:left w:val="none" w:sz="0" w:space="0" w:color="auto"/>
            <w:bottom w:val="none" w:sz="0" w:space="0" w:color="auto"/>
            <w:right w:val="none" w:sz="0" w:space="0" w:color="auto"/>
          </w:divBdr>
        </w:div>
        <w:div w:id="1072119037">
          <w:marLeft w:val="720"/>
          <w:marRight w:val="0"/>
          <w:marTop w:val="0"/>
          <w:marBottom w:val="0"/>
          <w:divBdr>
            <w:top w:val="none" w:sz="0" w:space="0" w:color="auto"/>
            <w:left w:val="none" w:sz="0" w:space="0" w:color="auto"/>
            <w:bottom w:val="none" w:sz="0" w:space="0" w:color="auto"/>
            <w:right w:val="none" w:sz="0" w:space="0" w:color="auto"/>
          </w:divBdr>
        </w:div>
        <w:div w:id="1072119070">
          <w:marLeft w:val="720"/>
          <w:marRight w:val="0"/>
          <w:marTop w:val="0"/>
          <w:marBottom w:val="0"/>
          <w:divBdr>
            <w:top w:val="none" w:sz="0" w:space="0" w:color="auto"/>
            <w:left w:val="none" w:sz="0" w:space="0" w:color="auto"/>
            <w:bottom w:val="none" w:sz="0" w:space="0" w:color="auto"/>
            <w:right w:val="none" w:sz="0" w:space="0" w:color="auto"/>
          </w:divBdr>
        </w:div>
        <w:div w:id="1072119090">
          <w:marLeft w:val="720"/>
          <w:marRight w:val="0"/>
          <w:marTop w:val="0"/>
          <w:marBottom w:val="0"/>
          <w:divBdr>
            <w:top w:val="none" w:sz="0" w:space="0" w:color="auto"/>
            <w:left w:val="none" w:sz="0" w:space="0" w:color="auto"/>
            <w:bottom w:val="none" w:sz="0" w:space="0" w:color="auto"/>
            <w:right w:val="none" w:sz="0" w:space="0" w:color="auto"/>
          </w:divBdr>
        </w:div>
        <w:div w:id="1072119128">
          <w:marLeft w:val="720"/>
          <w:marRight w:val="0"/>
          <w:marTop w:val="0"/>
          <w:marBottom w:val="0"/>
          <w:divBdr>
            <w:top w:val="none" w:sz="0" w:space="0" w:color="auto"/>
            <w:left w:val="none" w:sz="0" w:space="0" w:color="auto"/>
            <w:bottom w:val="none" w:sz="0" w:space="0" w:color="auto"/>
            <w:right w:val="none" w:sz="0" w:space="0" w:color="auto"/>
          </w:divBdr>
        </w:div>
        <w:div w:id="1072119257">
          <w:marLeft w:val="720"/>
          <w:marRight w:val="0"/>
          <w:marTop w:val="0"/>
          <w:marBottom w:val="0"/>
          <w:divBdr>
            <w:top w:val="none" w:sz="0" w:space="0" w:color="auto"/>
            <w:left w:val="none" w:sz="0" w:space="0" w:color="auto"/>
            <w:bottom w:val="none" w:sz="0" w:space="0" w:color="auto"/>
            <w:right w:val="none" w:sz="0" w:space="0" w:color="auto"/>
          </w:divBdr>
        </w:div>
        <w:div w:id="1072119469">
          <w:marLeft w:val="720"/>
          <w:marRight w:val="0"/>
          <w:marTop w:val="0"/>
          <w:marBottom w:val="0"/>
          <w:divBdr>
            <w:top w:val="none" w:sz="0" w:space="0" w:color="auto"/>
            <w:left w:val="none" w:sz="0" w:space="0" w:color="auto"/>
            <w:bottom w:val="none" w:sz="0" w:space="0" w:color="auto"/>
            <w:right w:val="none" w:sz="0" w:space="0" w:color="auto"/>
          </w:divBdr>
        </w:div>
        <w:div w:id="1072119686">
          <w:marLeft w:val="720"/>
          <w:marRight w:val="0"/>
          <w:marTop w:val="0"/>
          <w:marBottom w:val="0"/>
          <w:divBdr>
            <w:top w:val="none" w:sz="0" w:space="0" w:color="auto"/>
            <w:left w:val="none" w:sz="0" w:space="0" w:color="auto"/>
            <w:bottom w:val="none" w:sz="0" w:space="0" w:color="auto"/>
            <w:right w:val="none" w:sz="0" w:space="0" w:color="auto"/>
          </w:divBdr>
        </w:div>
        <w:div w:id="1072119715">
          <w:marLeft w:val="720"/>
          <w:marRight w:val="0"/>
          <w:marTop w:val="0"/>
          <w:marBottom w:val="0"/>
          <w:divBdr>
            <w:top w:val="none" w:sz="0" w:space="0" w:color="auto"/>
            <w:left w:val="none" w:sz="0" w:space="0" w:color="auto"/>
            <w:bottom w:val="none" w:sz="0" w:space="0" w:color="auto"/>
            <w:right w:val="none" w:sz="0" w:space="0" w:color="auto"/>
          </w:divBdr>
        </w:div>
      </w:divsChild>
    </w:div>
    <w:div w:id="1072119448">
      <w:marLeft w:val="0"/>
      <w:marRight w:val="0"/>
      <w:marTop w:val="0"/>
      <w:marBottom w:val="0"/>
      <w:divBdr>
        <w:top w:val="none" w:sz="0" w:space="0" w:color="auto"/>
        <w:left w:val="none" w:sz="0" w:space="0" w:color="auto"/>
        <w:bottom w:val="none" w:sz="0" w:space="0" w:color="auto"/>
        <w:right w:val="none" w:sz="0" w:space="0" w:color="auto"/>
      </w:divBdr>
      <w:divsChild>
        <w:div w:id="1072118863">
          <w:marLeft w:val="547"/>
          <w:marRight w:val="0"/>
          <w:marTop w:val="0"/>
          <w:marBottom w:val="0"/>
          <w:divBdr>
            <w:top w:val="none" w:sz="0" w:space="0" w:color="auto"/>
            <w:left w:val="none" w:sz="0" w:space="0" w:color="auto"/>
            <w:bottom w:val="none" w:sz="0" w:space="0" w:color="auto"/>
            <w:right w:val="none" w:sz="0" w:space="0" w:color="auto"/>
          </w:divBdr>
        </w:div>
        <w:div w:id="1072119238">
          <w:marLeft w:val="547"/>
          <w:marRight w:val="0"/>
          <w:marTop w:val="0"/>
          <w:marBottom w:val="0"/>
          <w:divBdr>
            <w:top w:val="none" w:sz="0" w:space="0" w:color="auto"/>
            <w:left w:val="none" w:sz="0" w:space="0" w:color="auto"/>
            <w:bottom w:val="none" w:sz="0" w:space="0" w:color="auto"/>
            <w:right w:val="none" w:sz="0" w:space="0" w:color="auto"/>
          </w:divBdr>
        </w:div>
        <w:div w:id="1072119739">
          <w:marLeft w:val="547"/>
          <w:marRight w:val="0"/>
          <w:marTop w:val="0"/>
          <w:marBottom w:val="0"/>
          <w:divBdr>
            <w:top w:val="none" w:sz="0" w:space="0" w:color="auto"/>
            <w:left w:val="none" w:sz="0" w:space="0" w:color="auto"/>
            <w:bottom w:val="none" w:sz="0" w:space="0" w:color="auto"/>
            <w:right w:val="none" w:sz="0" w:space="0" w:color="auto"/>
          </w:divBdr>
        </w:div>
      </w:divsChild>
    </w:div>
    <w:div w:id="1072119450">
      <w:marLeft w:val="0"/>
      <w:marRight w:val="0"/>
      <w:marTop w:val="0"/>
      <w:marBottom w:val="0"/>
      <w:divBdr>
        <w:top w:val="none" w:sz="0" w:space="0" w:color="auto"/>
        <w:left w:val="none" w:sz="0" w:space="0" w:color="auto"/>
        <w:bottom w:val="none" w:sz="0" w:space="0" w:color="auto"/>
        <w:right w:val="none" w:sz="0" w:space="0" w:color="auto"/>
      </w:divBdr>
      <w:divsChild>
        <w:div w:id="1072118843">
          <w:marLeft w:val="1166"/>
          <w:marRight w:val="0"/>
          <w:marTop w:val="0"/>
          <w:marBottom w:val="0"/>
          <w:divBdr>
            <w:top w:val="none" w:sz="0" w:space="0" w:color="auto"/>
            <w:left w:val="none" w:sz="0" w:space="0" w:color="auto"/>
            <w:bottom w:val="none" w:sz="0" w:space="0" w:color="auto"/>
            <w:right w:val="none" w:sz="0" w:space="0" w:color="auto"/>
          </w:divBdr>
        </w:div>
        <w:div w:id="1072118851">
          <w:marLeft w:val="1166"/>
          <w:marRight w:val="0"/>
          <w:marTop w:val="0"/>
          <w:marBottom w:val="0"/>
          <w:divBdr>
            <w:top w:val="none" w:sz="0" w:space="0" w:color="auto"/>
            <w:left w:val="none" w:sz="0" w:space="0" w:color="auto"/>
            <w:bottom w:val="none" w:sz="0" w:space="0" w:color="auto"/>
            <w:right w:val="none" w:sz="0" w:space="0" w:color="auto"/>
          </w:divBdr>
        </w:div>
        <w:div w:id="1072118890">
          <w:marLeft w:val="1166"/>
          <w:marRight w:val="0"/>
          <w:marTop w:val="0"/>
          <w:marBottom w:val="0"/>
          <w:divBdr>
            <w:top w:val="none" w:sz="0" w:space="0" w:color="auto"/>
            <w:left w:val="none" w:sz="0" w:space="0" w:color="auto"/>
            <w:bottom w:val="none" w:sz="0" w:space="0" w:color="auto"/>
            <w:right w:val="none" w:sz="0" w:space="0" w:color="auto"/>
          </w:divBdr>
        </w:div>
        <w:div w:id="1072119003">
          <w:marLeft w:val="547"/>
          <w:marRight w:val="0"/>
          <w:marTop w:val="0"/>
          <w:marBottom w:val="0"/>
          <w:divBdr>
            <w:top w:val="none" w:sz="0" w:space="0" w:color="auto"/>
            <w:left w:val="none" w:sz="0" w:space="0" w:color="auto"/>
            <w:bottom w:val="none" w:sz="0" w:space="0" w:color="auto"/>
            <w:right w:val="none" w:sz="0" w:space="0" w:color="auto"/>
          </w:divBdr>
        </w:div>
        <w:div w:id="1072119080">
          <w:marLeft w:val="1166"/>
          <w:marRight w:val="0"/>
          <w:marTop w:val="0"/>
          <w:marBottom w:val="0"/>
          <w:divBdr>
            <w:top w:val="none" w:sz="0" w:space="0" w:color="auto"/>
            <w:left w:val="none" w:sz="0" w:space="0" w:color="auto"/>
            <w:bottom w:val="none" w:sz="0" w:space="0" w:color="auto"/>
            <w:right w:val="none" w:sz="0" w:space="0" w:color="auto"/>
          </w:divBdr>
        </w:div>
      </w:divsChild>
    </w:div>
    <w:div w:id="1072119451">
      <w:marLeft w:val="0"/>
      <w:marRight w:val="0"/>
      <w:marTop w:val="0"/>
      <w:marBottom w:val="0"/>
      <w:divBdr>
        <w:top w:val="none" w:sz="0" w:space="0" w:color="auto"/>
        <w:left w:val="none" w:sz="0" w:space="0" w:color="auto"/>
        <w:bottom w:val="none" w:sz="0" w:space="0" w:color="auto"/>
        <w:right w:val="none" w:sz="0" w:space="0" w:color="auto"/>
      </w:divBdr>
      <w:divsChild>
        <w:div w:id="1072118928">
          <w:marLeft w:val="547"/>
          <w:marRight w:val="0"/>
          <w:marTop w:val="0"/>
          <w:marBottom w:val="0"/>
          <w:divBdr>
            <w:top w:val="none" w:sz="0" w:space="0" w:color="auto"/>
            <w:left w:val="none" w:sz="0" w:space="0" w:color="auto"/>
            <w:bottom w:val="none" w:sz="0" w:space="0" w:color="auto"/>
            <w:right w:val="none" w:sz="0" w:space="0" w:color="auto"/>
          </w:divBdr>
        </w:div>
        <w:div w:id="1072118985">
          <w:marLeft w:val="547"/>
          <w:marRight w:val="0"/>
          <w:marTop w:val="0"/>
          <w:marBottom w:val="0"/>
          <w:divBdr>
            <w:top w:val="none" w:sz="0" w:space="0" w:color="auto"/>
            <w:left w:val="none" w:sz="0" w:space="0" w:color="auto"/>
            <w:bottom w:val="none" w:sz="0" w:space="0" w:color="auto"/>
            <w:right w:val="none" w:sz="0" w:space="0" w:color="auto"/>
          </w:divBdr>
        </w:div>
        <w:div w:id="1072118992">
          <w:marLeft w:val="1166"/>
          <w:marRight w:val="0"/>
          <w:marTop w:val="0"/>
          <w:marBottom w:val="0"/>
          <w:divBdr>
            <w:top w:val="none" w:sz="0" w:space="0" w:color="auto"/>
            <w:left w:val="none" w:sz="0" w:space="0" w:color="auto"/>
            <w:bottom w:val="none" w:sz="0" w:space="0" w:color="auto"/>
            <w:right w:val="none" w:sz="0" w:space="0" w:color="auto"/>
          </w:divBdr>
        </w:div>
        <w:div w:id="1072119014">
          <w:marLeft w:val="1166"/>
          <w:marRight w:val="0"/>
          <w:marTop w:val="0"/>
          <w:marBottom w:val="0"/>
          <w:divBdr>
            <w:top w:val="none" w:sz="0" w:space="0" w:color="auto"/>
            <w:left w:val="none" w:sz="0" w:space="0" w:color="auto"/>
            <w:bottom w:val="none" w:sz="0" w:space="0" w:color="auto"/>
            <w:right w:val="none" w:sz="0" w:space="0" w:color="auto"/>
          </w:divBdr>
        </w:div>
        <w:div w:id="1072119167">
          <w:marLeft w:val="1166"/>
          <w:marRight w:val="0"/>
          <w:marTop w:val="0"/>
          <w:marBottom w:val="0"/>
          <w:divBdr>
            <w:top w:val="none" w:sz="0" w:space="0" w:color="auto"/>
            <w:left w:val="none" w:sz="0" w:space="0" w:color="auto"/>
            <w:bottom w:val="none" w:sz="0" w:space="0" w:color="auto"/>
            <w:right w:val="none" w:sz="0" w:space="0" w:color="auto"/>
          </w:divBdr>
        </w:div>
        <w:div w:id="1072119248">
          <w:marLeft w:val="547"/>
          <w:marRight w:val="0"/>
          <w:marTop w:val="0"/>
          <w:marBottom w:val="0"/>
          <w:divBdr>
            <w:top w:val="none" w:sz="0" w:space="0" w:color="auto"/>
            <w:left w:val="none" w:sz="0" w:space="0" w:color="auto"/>
            <w:bottom w:val="none" w:sz="0" w:space="0" w:color="auto"/>
            <w:right w:val="none" w:sz="0" w:space="0" w:color="auto"/>
          </w:divBdr>
        </w:div>
        <w:div w:id="1072119275">
          <w:marLeft w:val="547"/>
          <w:marRight w:val="0"/>
          <w:marTop w:val="0"/>
          <w:marBottom w:val="0"/>
          <w:divBdr>
            <w:top w:val="none" w:sz="0" w:space="0" w:color="auto"/>
            <w:left w:val="none" w:sz="0" w:space="0" w:color="auto"/>
            <w:bottom w:val="none" w:sz="0" w:space="0" w:color="auto"/>
            <w:right w:val="none" w:sz="0" w:space="0" w:color="auto"/>
          </w:divBdr>
        </w:div>
        <w:div w:id="1072119374">
          <w:marLeft w:val="547"/>
          <w:marRight w:val="0"/>
          <w:marTop w:val="0"/>
          <w:marBottom w:val="0"/>
          <w:divBdr>
            <w:top w:val="none" w:sz="0" w:space="0" w:color="auto"/>
            <w:left w:val="none" w:sz="0" w:space="0" w:color="auto"/>
            <w:bottom w:val="none" w:sz="0" w:space="0" w:color="auto"/>
            <w:right w:val="none" w:sz="0" w:space="0" w:color="auto"/>
          </w:divBdr>
        </w:div>
        <w:div w:id="1072119529">
          <w:marLeft w:val="547"/>
          <w:marRight w:val="0"/>
          <w:marTop w:val="0"/>
          <w:marBottom w:val="0"/>
          <w:divBdr>
            <w:top w:val="none" w:sz="0" w:space="0" w:color="auto"/>
            <w:left w:val="none" w:sz="0" w:space="0" w:color="auto"/>
            <w:bottom w:val="none" w:sz="0" w:space="0" w:color="auto"/>
            <w:right w:val="none" w:sz="0" w:space="0" w:color="auto"/>
          </w:divBdr>
        </w:div>
        <w:div w:id="1072119596">
          <w:marLeft w:val="1166"/>
          <w:marRight w:val="0"/>
          <w:marTop w:val="0"/>
          <w:marBottom w:val="0"/>
          <w:divBdr>
            <w:top w:val="none" w:sz="0" w:space="0" w:color="auto"/>
            <w:left w:val="none" w:sz="0" w:space="0" w:color="auto"/>
            <w:bottom w:val="none" w:sz="0" w:space="0" w:color="auto"/>
            <w:right w:val="none" w:sz="0" w:space="0" w:color="auto"/>
          </w:divBdr>
        </w:div>
      </w:divsChild>
    </w:div>
    <w:div w:id="1072119459">
      <w:marLeft w:val="0"/>
      <w:marRight w:val="0"/>
      <w:marTop w:val="0"/>
      <w:marBottom w:val="0"/>
      <w:divBdr>
        <w:top w:val="none" w:sz="0" w:space="0" w:color="auto"/>
        <w:left w:val="none" w:sz="0" w:space="0" w:color="auto"/>
        <w:bottom w:val="none" w:sz="0" w:space="0" w:color="auto"/>
        <w:right w:val="none" w:sz="0" w:space="0" w:color="auto"/>
      </w:divBdr>
      <w:divsChild>
        <w:div w:id="1072118982">
          <w:marLeft w:val="806"/>
          <w:marRight w:val="0"/>
          <w:marTop w:val="134"/>
          <w:marBottom w:val="0"/>
          <w:divBdr>
            <w:top w:val="none" w:sz="0" w:space="0" w:color="auto"/>
            <w:left w:val="none" w:sz="0" w:space="0" w:color="auto"/>
            <w:bottom w:val="none" w:sz="0" w:space="0" w:color="auto"/>
            <w:right w:val="none" w:sz="0" w:space="0" w:color="auto"/>
          </w:divBdr>
        </w:div>
        <w:div w:id="1072118988">
          <w:marLeft w:val="806"/>
          <w:marRight w:val="0"/>
          <w:marTop w:val="134"/>
          <w:marBottom w:val="0"/>
          <w:divBdr>
            <w:top w:val="none" w:sz="0" w:space="0" w:color="auto"/>
            <w:left w:val="none" w:sz="0" w:space="0" w:color="auto"/>
            <w:bottom w:val="none" w:sz="0" w:space="0" w:color="auto"/>
            <w:right w:val="none" w:sz="0" w:space="0" w:color="auto"/>
          </w:divBdr>
        </w:div>
        <w:div w:id="1072119120">
          <w:marLeft w:val="806"/>
          <w:marRight w:val="0"/>
          <w:marTop w:val="134"/>
          <w:marBottom w:val="0"/>
          <w:divBdr>
            <w:top w:val="none" w:sz="0" w:space="0" w:color="auto"/>
            <w:left w:val="none" w:sz="0" w:space="0" w:color="auto"/>
            <w:bottom w:val="none" w:sz="0" w:space="0" w:color="auto"/>
            <w:right w:val="none" w:sz="0" w:space="0" w:color="auto"/>
          </w:divBdr>
        </w:div>
        <w:div w:id="1072119358">
          <w:marLeft w:val="806"/>
          <w:marRight w:val="0"/>
          <w:marTop w:val="134"/>
          <w:marBottom w:val="0"/>
          <w:divBdr>
            <w:top w:val="none" w:sz="0" w:space="0" w:color="auto"/>
            <w:left w:val="none" w:sz="0" w:space="0" w:color="auto"/>
            <w:bottom w:val="none" w:sz="0" w:space="0" w:color="auto"/>
            <w:right w:val="none" w:sz="0" w:space="0" w:color="auto"/>
          </w:divBdr>
        </w:div>
        <w:div w:id="1072119603">
          <w:marLeft w:val="806"/>
          <w:marRight w:val="0"/>
          <w:marTop w:val="134"/>
          <w:marBottom w:val="0"/>
          <w:divBdr>
            <w:top w:val="none" w:sz="0" w:space="0" w:color="auto"/>
            <w:left w:val="none" w:sz="0" w:space="0" w:color="auto"/>
            <w:bottom w:val="none" w:sz="0" w:space="0" w:color="auto"/>
            <w:right w:val="none" w:sz="0" w:space="0" w:color="auto"/>
          </w:divBdr>
        </w:div>
        <w:div w:id="1072119620">
          <w:marLeft w:val="806"/>
          <w:marRight w:val="0"/>
          <w:marTop w:val="134"/>
          <w:marBottom w:val="0"/>
          <w:divBdr>
            <w:top w:val="none" w:sz="0" w:space="0" w:color="auto"/>
            <w:left w:val="none" w:sz="0" w:space="0" w:color="auto"/>
            <w:bottom w:val="none" w:sz="0" w:space="0" w:color="auto"/>
            <w:right w:val="none" w:sz="0" w:space="0" w:color="auto"/>
          </w:divBdr>
        </w:div>
        <w:div w:id="1072119699">
          <w:marLeft w:val="806"/>
          <w:marRight w:val="0"/>
          <w:marTop w:val="134"/>
          <w:marBottom w:val="0"/>
          <w:divBdr>
            <w:top w:val="none" w:sz="0" w:space="0" w:color="auto"/>
            <w:left w:val="none" w:sz="0" w:space="0" w:color="auto"/>
            <w:bottom w:val="none" w:sz="0" w:space="0" w:color="auto"/>
            <w:right w:val="none" w:sz="0" w:space="0" w:color="auto"/>
          </w:divBdr>
        </w:div>
      </w:divsChild>
    </w:div>
    <w:div w:id="1072119474">
      <w:marLeft w:val="0"/>
      <w:marRight w:val="0"/>
      <w:marTop w:val="0"/>
      <w:marBottom w:val="0"/>
      <w:divBdr>
        <w:top w:val="none" w:sz="0" w:space="0" w:color="auto"/>
        <w:left w:val="none" w:sz="0" w:space="0" w:color="auto"/>
        <w:bottom w:val="none" w:sz="0" w:space="0" w:color="auto"/>
        <w:right w:val="none" w:sz="0" w:space="0" w:color="auto"/>
      </w:divBdr>
      <w:divsChild>
        <w:div w:id="1072119121">
          <w:marLeft w:val="547"/>
          <w:marRight w:val="0"/>
          <w:marTop w:val="134"/>
          <w:marBottom w:val="0"/>
          <w:divBdr>
            <w:top w:val="none" w:sz="0" w:space="0" w:color="auto"/>
            <w:left w:val="none" w:sz="0" w:space="0" w:color="auto"/>
            <w:bottom w:val="none" w:sz="0" w:space="0" w:color="auto"/>
            <w:right w:val="none" w:sz="0" w:space="0" w:color="auto"/>
          </w:divBdr>
        </w:div>
        <w:div w:id="1072119162">
          <w:marLeft w:val="547"/>
          <w:marRight w:val="0"/>
          <w:marTop w:val="134"/>
          <w:marBottom w:val="0"/>
          <w:divBdr>
            <w:top w:val="none" w:sz="0" w:space="0" w:color="auto"/>
            <w:left w:val="none" w:sz="0" w:space="0" w:color="auto"/>
            <w:bottom w:val="none" w:sz="0" w:space="0" w:color="auto"/>
            <w:right w:val="none" w:sz="0" w:space="0" w:color="auto"/>
          </w:divBdr>
        </w:div>
        <w:div w:id="1072119173">
          <w:marLeft w:val="547"/>
          <w:marRight w:val="0"/>
          <w:marTop w:val="134"/>
          <w:marBottom w:val="0"/>
          <w:divBdr>
            <w:top w:val="none" w:sz="0" w:space="0" w:color="auto"/>
            <w:left w:val="none" w:sz="0" w:space="0" w:color="auto"/>
            <w:bottom w:val="none" w:sz="0" w:space="0" w:color="auto"/>
            <w:right w:val="none" w:sz="0" w:space="0" w:color="auto"/>
          </w:divBdr>
        </w:div>
        <w:div w:id="1072119271">
          <w:marLeft w:val="547"/>
          <w:marRight w:val="0"/>
          <w:marTop w:val="134"/>
          <w:marBottom w:val="0"/>
          <w:divBdr>
            <w:top w:val="none" w:sz="0" w:space="0" w:color="auto"/>
            <w:left w:val="none" w:sz="0" w:space="0" w:color="auto"/>
            <w:bottom w:val="none" w:sz="0" w:space="0" w:color="auto"/>
            <w:right w:val="none" w:sz="0" w:space="0" w:color="auto"/>
          </w:divBdr>
        </w:div>
        <w:div w:id="1072119286">
          <w:marLeft w:val="547"/>
          <w:marRight w:val="0"/>
          <w:marTop w:val="134"/>
          <w:marBottom w:val="0"/>
          <w:divBdr>
            <w:top w:val="none" w:sz="0" w:space="0" w:color="auto"/>
            <w:left w:val="none" w:sz="0" w:space="0" w:color="auto"/>
            <w:bottom w:val="none" w:sz="0" w:space="0" w:color="auto"/>
            <w:right w:val="none" w:sz="0" w:space="0" w:color="auto"/>
          </w:divBdr>
        </w:div>
        <w:div w:id="1072119456">
          <w:marLeft w:val="547"/>
          <w:marRight w:val="0"/>
          <w:marTop w:val="134"/>
          <w:marBottom w:val="0"/>
          <w:divBdr>
            <w:top w:val="none" w:sz="0" w:space="0" w:color="auto"/>
            <w:left w:val="none" w:sz="0" w:space="0" w:color="auto"/>
            <w:bottom w:val="none" w:sz="0" w:space="0" w:color="auto"/>
            <w:right w:val="none" w:sz="0" w:space="0" w:color="auto"/>
          </w:divBdr>
        </w:div>
        <w:div w:id="1072119530">
          <w:marLeft w:val="547"/>
          <w:marRight w:val="0"/>
          <w:marTop w:val="134"/>
          <w:marBottom w:val="0"/>
          <w:divBdr>
            <w:top w:val="none" w:sz="0" w:space="0" w:color="auto"/>
            <w:left w:val="none" w:sz="0" w:space="0" w:color="auto"/>
            <w:bottom w:val="none" w:sz="0" w:space="0" w:color="auto"/>
            <w:right w:val="none" w:sz="0" w:space="0" w:color="auto"/>
          </w:divBdr>
        </w:div>
        <w:div w:id="1072119589">
          <w:marLeft w:val="547"/>
          <w:marRight w:val="0"/>
          <w:marTop w:val="134"/>
          <w:marBottom w:val="0"/>
          <w:divBdr>
            <w:top w:val="none" w:sz="0" w:space="0" w:color="auto"/>
            <w:left w:val="none" w:sz="0" w:space="0" w:color="auto"/>
            <w:bottom w:val="none" w:sz="0" w:space="0" w:color="auto"/>
            <w:right w:val="none" w:sz="0" w:space="0" w:color="auto"/>
          </w:divBdr>
        </w:div>
      </w:divsChild>
    </w:div>
    <w:div w:id="1072119481">
      <w:marLeft w:val="0"/>
      <w:marRight w:val="0"/>
      <w:marTop w:val="0"/>
      <w:marBottom w:val="0"/>
      <w:divBdr>
        <w:top w:val="none" w:sz="0" w:space="0" w:color="auto"/>
        <w:left w:val="none" w:sz="0" w:space="0" w:color="auto"/>
        <w:bottom w:val="none" w:sz="0" w:space="0" w:color="auto"/>
        <w:right w:val="none" w:sz="0" w:space="0" w:color="auto"/>
      </w:divBdr>
      <w:divsChild>
        <w:div w:id="1072118853">
          <w:marLeft w:val="547"/>
          <w:marRight w:val="0"/>
          <w:marTop w:val="0"/>
          <w:marBottom w:val="0"/>
          <w:divBdr>
            <w:top w:val="none" w:sz="0" w:space="0" w:color="auto"/>
            <w:left w:val="none" w:sz="0" w:space="0" w:color="auto"/>
            <w:bottom w:val="none" w:sz="0" w:space="0" w:color="auto"/>
            <w:right w:val="none" w:sz="0" w:space="0" w:color="auto"/>
          </w:divBdr>
        </w:div>
        <w:div w:id="1072118865">
          <w:marLeft w:val="547"/>
          <w:marRight w:val="0"/>
          <w:marTop w:val="0"/>
          <w:marBottom w:val="0"/>
          <w:divBdr>
            <w:top w:val="none" w:sz="0" w:space="0" w:color="auto"/>
            <w:left w:val="none" w:sz="0" w:space="0" w:color="auto"/>
            <w:bottom w:val="none" w:sz="0" w:space="0" w:color="auto"/>
            <w:right w:val="none" w:sz="0" w:space="0" w:color="auto"/>
          </w:divBdr>
        </w:div>
        <w:div w:id="1072119064">
          <w:marLeft w:val="547"/>
          <w:marRight w:val="0"/>
          <w:marTop w:val="0"/>
          <w:marBottom w:val="0"/>
          <w:divBdr>
            <w:top w:val="none" w:sz="0" w:space="0" w:color="auto"/>
            <w:left w:val="none" w:sz="0" w:space="0" w:color="auto"/>
            <w:bottom w:val="none" w:sz="0" w:space="0" w:color="auto"/>
            <w:right w:val="none" w:sz="0" w:space="0" w:color="auto"/>
          </w:divBdr>
        </w:div>
        <w:div w:id="1072119371">
          <w:marLeft w:val="547"/>
          <w:marRight w:val="0"/>
          <w:marTop w:val="0"/>
          <w:marBottom w:val="0"/>
          <w:divBdr>
            <w:top w:val="none" w:sz="0" w:space="0" w:color="auto"/>
            <w:left w:val="none" w:sz="0" w:space="0" w:color="auto"/>
            <w:bottom w:val="none" w:sz="0" w:space="0" w:color="auto"/>
            <w:right w:val="none" w:sz="0" w:space="0" w:color="auto"/>
          </w:divBdr>
        </w:div>
        <w:div w:id="1072119443">
          <w:marLeft w:val="547"/>
          <w:marRight w:val="0"/>
          <w:marTop w:val="0"/>
          <w:marBottom w:val="0"/>
          <w:divBdr>
            <w:top w:val="none" w:sz="0" w:space="0" w:color="auto"/>
            <w:left w:val="none" w:sz="0" w:space="0" w:color="auto"/>
            <w:bottom w:val="none" w:sz="0" w:space="0" w:color="auto"/>
            <w:right w:val="none" w:sz="0" w:space="0" w:color="auto"/>
          </w:divBdr>
        </w:div>
        <w:div w:id="1072119500">
          <w:marLeft w:val="547"/>
          <w:marRight w:val="0"/>
          <w:marTop w:val="0"/>
          <w:marBottom w:val="0"/>
          <w:divBdr>
            <w:top w:val="none" w:sz="0" w:space="0" w:color="auto"/>
            <w:left w:val="none" w:sz="0" w:space="0" w:color="auto"/>
            <w:bottom w:val="none" w:sz="0" w:space="0" w:color="auto"/>
            <w:right w:val="none" w:sz="0" w:space="0" w:color="auto"/>
          </w:divBdr>
        </w:div>
        <w:div w:id="1072119745">
          <w:marLeft w:val="547"/>
          <w:marRight w:val="0"/>
          <w:marTop w:val="0"/>
          <w:marBottom w:val="0"/>
          <w:divBdr>
            <w:top w:val="none" w:sz="0" w:space="0" w:color="auto"/>
            <w:left w:val="none" w:sz="0" w:space="0" w:color="auto"/>
            <w:bottom w:val="none" w:sz="0" w:space="0" w:color="auto"/>
            <w:right w:val="none" w:sz="0" w:space="0" w:color="auto"/>
          </w:divBdr>
        </w:div>
      </w:divsChild>
    </w:div>
    <w:div w:id="1072119489">
      <w:marLeft w:val="0"/>
      <w:marRight w:val="0"/>
      <w:marTop w:val="0"/>
      <w:marBottom w:val="0"/>
      <w:divBdr>
        <w:top w:val="none" w:sz="0" w:space="0" w:color="auto"/>
        <w:left w:val="none" w:sz="0" w:space="0" w:color="auto"/>
        <w:bottom w:val="none" w:sz="0" w:space="0" w:color="auto"/>
        <w:right w:val="none" w:sz="0" w:space="0" w:color="auto"/>
      </w:divBdr>
      <w:divsChild>
        <w:div w:id="1072118846">
          <w:marLeft w:val="547"/>
          <w:marRight w:val="0"/>
          <w:marTop w:val="0"/>
          <w:marBottom w:val="0"/>
          <w:divBdr>
            <w:top w:val="none" w:sz="0" w:space="0" w:color="auto"/>
            <w:left w:val="none" w:sz="0" w:space="0" w:color="auto"/>
            <w:bottom w:val="none" w:sz="0" w:space="0" w:color="auto"/>
            <w:right w:val="none" w:sz="0" w:space="0" w:color="auto"/>
          </w:divBdr>
        </w:div>
        <w:div w:id="1072119237">
          <w:marLeft w:val="547"/>
          <w:marRight w:val="0"/>
          <w:marTop w:val="0"/>
          <w:marBottom w:val="0"/>
          <w:divBdr>
            <w:top w:val="none" w:sz="0" w:space="0" w:color="auto"/>
            <w:left w:val="none" w:sz="0" w:space="0" w:color="auto"/>
            <w:bottom w:val="none" w:sz="0" w:space="0" w:color="auto"/>
            <w:right w:val="none" w:sz="0" w:space="0" w:color="auto"/>
          </w:divBdr>
        </w:div>
        <w:div w:id="1072119359">
          <w:marLeft w:val="547"/>
          <w:marRight w:val="0"/>
          <w:marTop w:val="0"/>
          <w:marBottom w:val="0"/>
          <w:divBdr>
            <w:top w:val="none" w:sz="0" w:space="0" w:color="auto"/>
            <w:left w:val="none" w:sz="0" w:space="0" w:color="auto"/>
            <w:bottom w:val="none" w:sz="0" w:space="0" w:color="auto"/>
            <w:right w:val="none" w:sz="0" w:space="0" w:color="auto"/>
          </w:divBdr>
        </w:div>
        <w:div w:id="1072119714">
          <w:marLeft w:val="547"/>
          <w:marRight w:val="0"/>
          <w:marTop w:val="0"/>
          <w:marBottom w:val="0"/>
          <w:divBdr>
            <w:top w:val="none" w:sz="0" w:space="0" w:color="auto"/>
            <w:left w:val="none" w:sz="0" w:space="0" w:color="auto"/>
            <w:bottom w:val="none" w:sz="0" w:space="0" w:color="auto"/>
            <w:right w:val="none" w:sz="0" w:space="0" w:color="auto"/>
          </w:divBdr>
        </w:div>
      </w:divsChild>
    </w:div>
    <w:div w:id="1072119491">
      <w:marLeft w:val="0"/>
      <w:marRight w:val="0"/>
      <w:marTop w:val="0"/>
      <w:marBottom w:val="0"/>
      <w:divBdr>
        <w:top w:val="none" w:sz="0" w:space="0" w:color="auto"/>
        <w:left w:val="none" w:sz="0" w:space="0" w:color="auto"/>
        <w:bottom w:val="none" w:sz="0" w:space="0" w:color="auto"/>
        <w:right w:val="none" w:sz="0" w:space="0" w:color="auto"/>
      </w:divBdr>
      <w:divsChild>
        <w:div w:id="1072118971">
          <w:marLeft w:val="1800"/>
          <w:marRight w:val="0"/>
          <w:marTop w:val="0"/>
          <w:marBottom w:val="0"/>
          <w:divBdr>
            <w:top w:val="none" w:sz="0" w:space="0" w:color="auto"/>
            <w:left w:val="none" w:sz="0" w:space="0" w:color="auto"/>
            <w:bottom w:val="none" w:sz="0" w:space="0" w:color="auto"/>
            <w:right w:val="none" w:sz="0" w:space="0" w:color="auto"/>
          </w:divBdr>
        </w:div>
        <w:div w:id="1072119002">
          <w:marLeft w:val="1800"/>
          <w:marRight w:val="0"/>
          <w:marTop w:val="0"/>
          <w:marBottom w:val="0"/>
          <w:divBdr>
            <w:top w:val="none" w:sz="0" w:space="0" w:color="auto"/>
            <w:left w:val="none" w:sz="0" w:space="0" w:color="auto"/>
            <w:bottom w:val="none" w:sz="0" w:space="0" w:color="auto"/>
            <w:right w:val="none" w:sz="0" w:space="0" w:color="auto"/>
          </w:divBdr>
        </w:div>
        <w:div w:id="1072119168">
          <w:marLeft w:val="547"/>
          <w:marRight w:val="0"/>
          <w:marTop w:val="0"/>
          <w:marBottom w:val="0"/>
          <w:divBdr>
            <w:top w:val="none" w:sz="0" w:space="0" w:color="auto"/>
            <w:left w:val="none" w:sz="0" w:space="0" w:color="auto"/>
            <w:bottom w:val="none" w:sz="0" w:space="0" w:color="auto"/>
            <w:right w:val="none" w:sz="0" w:space="0" w:color="auto"/>
          </w:divBdr>
        </w:div>
        <w:div w:id="1072119240">
          <w:marLeft w:val="547"/>
          <w:marRight w:val="0"/>
          <w:marTop w:val="0"/>
          <w:marBottom w:val="0"/>
          <w:divBdr>
            <w:top w:val="none" w:sz="0" w:space="0" w:color="auto"/>
            <w:left w:val="none" w:sz="0" w:space="0" w:color="auto"/>
            <w:bottom w:val="none" w:sz="0" w:space="0" w:color="auto"/>
            <w:right w:val="none" w:sz="0" w:space="0" w:color="auto"/>
          </w:divBdr>
        </w:div>
      </w:divsChild>
    </w:div>
    <w:div w:id="1072119492">
      <w:marLeft w:val="0"/>
      <w:marRight w:val="0"/>
      <w:marTop w:val="0"/>
      <w:marBottom w:val="0"/>
      <w:divBdr>
        <w:top w:val="none" w:sz="0" w:space="0" w:color="auto"/>
        <w:left w:val="none" w:sz="0" w:space="0" w:color="auto"/>
        <w:bottom w:val="none" w:sz="0" w:space="0" w:color="auto"/>
        <w:right w:val="none" w:sz="0" w:space="0" w:color="auto"/>
      </w:divBdr>
      <w:divsChild>
        <w:div w:id="1072118914">
          <w:marLeft w:val="1354"/>
          <w:marRight w:val="0"/>
          <w:marTop w:val="0"/>
          <w:marBottom w:val="0"/>
          <w:divBdr>
            <w:top w:val="none" w:sz="0" w:space="0" w:color="auto"/>
            <w:left w:val="none" w:sz="0" w:space="0" w:color="auto"/>
            <w:bottom w:val="none" w:sz="0" w:space="0" w:color="auto"/>
            <w:right w:val="none" w:sz="0" w:space="0" w:color="auto"/>
          </w:divBdr>
        </w:div>
        <w:div w:id="1072118919">
          <w:marLeft w:val="1354"/>
          <w:marRight w:val="0"/>
          <w:marTop w:val="0"/>
          <w:marBottom w:val="0"/>
          <w:divBdr>
            <w:top w:val="none" w:sz="0" w:space="0" w:color="auto"/>
            <w:left w:val="none" w:sz="0" w:space="0" w:color="auto"/>
            <w:bottom w:val="none" w:sz="0" w:space="0" w:color="auto"/>
            <w:right w:val="none" w:sz="0" w:space="0" w:color="auto"/>
          </w:divBdr>
        </w:div>
        <w:div w:id="1072119087">
          <w:marLeft w:val="1987"/>
          <w:marRight w:val="0"/>
          <w:marTop w:val="0"/>
          <w:marBottom w:val="0"/>
          <w:divBdr>
            <w:top w:val="none" w:sz="0" w:space="0" w:color="auto"/>
            <w:left w:val="none" w:sz="0" w:space="0" w:color="auto"/>
            <w:bottom w:val="none" w:sz="0" w:space="0" w:color="auto"/>
            <w:right w:val="none" w:sz="0" w:space="0" w:color="auto"/>
          </w:divBdr>
        </w:div>
        <w:div w:id="1072119265">
          <w:marLeft w:val="720"/>
          <w:marRight w:val="0"/>
          <w:marTop w:val="0"/>
          <w:marBottom w:val="0"/>
          <w:divBdr>
            <w:top w:val="none" w:sz="0" w:space="0" w:color="auto"/>
            <w:left w:val="none" w:sz="0" w:space="0" w:color="auto"/>
            <w:bottom w:val="none" w:sz="0" w:space="0" w:color="auto"/>
            <w:right w:val="none" w:sz="0" w:space="0" w:color="auto"/>
          </w:divBdr>
        </w:div>
        <w:div w:id="1072119273">
          <w:marLeft w:val="1354"/>
          <w:marRight w:val="0"/>
          <w:marTop w:val="0"/>
          <w:marBottom w:val="0"/>
          <w:divBdr>
            <w:top w:val="none" w:sz="0" w:space="0" w:color="auto"/>
            <w:left w:val="none" w:sz="0" w:space="0" w:color="auto"/>
            <w:bottom w:val="none" w:sz="0" w:space="0" w:color="auto"/>
            <w:right w:val="none" w:sz="0" w:space="0" w:color="auto"/>
          </w:divBdr>
        </w:div>
        <w:div w:id="1072119642">
          <w:marLeft w:val="720"/>
          <w:marRight w:val="0"/>
          <w:marTop w:val="0"/>
          <w:marBottom w:val="0"/>
          <w:divBdr>
            <w:top w:val="none" w:sz="0" w:space="0" w:color="auto"/>
            <w:left w:val="none" w:sz="0" w:space="0" w:color="auto"/>
            <w:bottom w:val="none" w:sz="0" w:space="0" w:color="auto"/>
            <w:right w:val="none" w:sz="0" w:space="0" w:color="auto"/>
          </w:divBdr>
        </w:div>
      </w:divsChild>
    </w:div>
    <w:div w:id="1072119495">
      <w:marLeft w:val="0"/>
      <w:marRight w:val="0"/>
      <w:marTop w:val="0"/>
      <w:marBottom w:val="0"/>
      <w:divBdr>
        <w:top w:val="none" w:sz="0" w:space="0" w:color="auto"/>
        <w:left w:val="none" w:sz="0" w:space="0" w:color="auto"/>
        <w:bottom w:val="none" w:sz="0" w:space="0" w:color="auto"/>
        <w:right w:val="none" w:sz="0" w:space="0" w:color="auto"/>
      </w:divBdr>
      <w:divsChild>
        <w:div w:id="1072119068">
          <w:marLeft w:val="720"/>
          <w:marRight w:val="0"/>
          <w:marTop w:val="0"/>
          <w:marBottom w:val="240"/>
          <w:divBdr>
            <w:top w:val="none" w:sz="0" w:space="0" w:color="auto"/>
            <w:left w:val="none" w:sz="0" w:space="0" w:color="auto"/>
            <w:bottom w:val="none" w:sz="0" w:space="0" w:color="auto"/>
            <w:right w:val="none" w:sz="0" w:space="0" w:color="auto"/>
          </w:divBdr>
        </w:div>
        <w:div w:id="1072119203">
          <w:marLeft w:val="1440"/>
          <w:marRight w:val="0"/>
          <w:marTop w:val="0"/>
          <w:marBottom w:val="240"/>
          <w:divBdr>
            <w:top w:val="none" w:sz="0" w:space="0" w:color="auto"/>
            <w:left w:val="none" w:sz="0" w:space="0" w:color="auto"/>
            <w:bottom w:val="none" w:sz="0" w:space="0" w:color="auto"/>
            <w:right w:val="none" w:sz="0" w:space="0" w:color="auto"/>
          </w:divBdr>
        </w:div>
        <w:div w:id="1072119253">
          <w:marLeft w:val="720"/>
          <w:marRight w:val="0"/>
          <w:marTop w:val="0"/>
          <w:marBottom w:val="240"/>
          <w:divBdr>
            <w:top w:val="none" w:sz="0" w:space="0" w:color="auto"/>
            <w:left w:val="none" w:sz="0" w:space="0" w:color="auto"/>
            <w:bottom w:val="none" w:sz="0" w:space="0" w:color="auto"/>
            <w:right w:val="none" w:sz="0" w:space="0" w:color="auto"/>
          </w:divBdr>
        </w:div>
        <w:div w:id="1072119311">
          <w:marLeft w:val="1440"/>
          <w:marRight w:val="0"/>
          <w:marTop w:val="0"/>
          <w:marBottom w:val="240"/>
          <w:divBdr>
            <w:top w:val="none" w:sz="0" w:space="0" w:color="auto"/>
            <w:left w:val="none" w:sz="0" w:space="0" w:color="auto"/>
            <w:bottom w:val="none" w:sz="0" w:space="0" w:color="auto"/>
            <w:right w:val="none" w:sz="0" w:space="0" w:color="auto"/>
          </w:divBdr>
        </w:div>
        <w:div w:id="1072119498">
          <w:marLeft w:val="0"/>
          <w:marRight w:val="0"/>
          <w:marTop w:val="0"/>
          <w:marBottom w:val="240"/>
          <w:divBdr>
            <w:top w:val="none" w:sz="0" w:space="0" w:color="auto"/>
            <w:left w:val="none" w:sz="0" w:space="0" w:color="auto"/>
            <w:bottom w:val="none" w:sz="0" w:space="0" w:color="auto"/>
            <w:right w:val="none" w:sz="0" w:space="0" w:color="auto"/>
          </w:divBdr>
        </w:div>
        <w:div w:id="1072119516">
          <w:marLeft w:val="1440"/>
          <w:marRight w:val="0"/>
          <w:marTop w:val="0"/>
          <w:marBottom w:val="240"/>
          <w:divBdr>
            <w:top w:val="none" w:sz="0" w:space="0" w:color="auto"/>
            <w:left w:val="none" w:sz="0" w:space="0" w:color="auto"/>
            <w:bottom w:val="none" w:sz="0" w:space="0" w:color="auto"/>
            <w:right w:val="none" w:sz="0" w:space="0" w:color="auto"/>
          </w:divBdr>
        </w:div>
        <w:div w:id="1072119542">
          <w:marLeft w:val="1440"/>
          <w:marRight w:val="0"/>
          <w:marTop w:val="0"/>
          <w:marBottom w:val="240"/>
          <w:divBdr>
            <w:top w:val="none" w:sz="0" w:space="0" w:color="auto"/>
            <w:left w:val="none" w:sz="0" w:space="0" w:color="auto"/>
            <w:bottom w:val="none" w:sz="0" w:space="0" w:color="auto"/>
            <w:right w:val="none" w:sz="0" w:space="0" w:color="auto"/>
          </w:divBdr>
        </w:div>
        <w:div w:id="1072119580">
          <w:marLeft w:val="1440"/>
          <w:marRight w:val="0"/>
          <w:marTop w:val="0"/>
          <w:marBottom w:val="240"/>
          <w:divBdr>
            <w:top w:val="none" w:sz="0" w:space="0" w:color="auto"/>
            <w:left w:val="none" w:sz="0" w:space="0" w:color="auto"/>
            <w:bottom w:val="none" w:sz="0" w:space="0" w:color="auto"/>
            <w:right w:val="none" w:sz="0" w:space="0" w:color="auto"/>
          </w:divBdr>
        </w:div>
        <w:div w:id="1072119671">
          <w:marLeft w:val="1440"/>
          <w:marRight w:val="0"/>
          <w:marTop w:val="0"/>
          <w:marBottom w:val="240"/>
          <w:divBdr>
            <w:top w:val="none" w:sz="0" w:space="0" w:color="auto"/>
            <w:left w:val="none" w:sz="0" w:space="0" w:color="auto"/>
            <w:bottom w:val="none" w:sz="0" w:space="0" w:color="auto"/>
            <w:right w:val="none" w:sz="0" w:space="0" w:color="auto"/>
          </w:divBdr>
        </w:div>
      </w:divsChild>
    </w:div>
    <w:div w:id="1072119506">
      <w:marLeft w:val="0"/>
      <w:marRight w:val="0"/>
      <w:marTop w:val="0"/>
      <w:marBottom w:val="0"/>
      <w:divBdr>
        <w:top w:val="none" w:sz="0" w:space="0" w:color="auto"/>
        <w:left w:val="none" w:sz="0" w:space="0" w:color="auto"/>
        <w:bottom w:val="none" w:sz="0" w:space="0" w:color="auto"/>
        <w:right w:val="none" w:sz="0" w:space="0" w:color="auto"/>
      </w:divBdr>
      <w:divsChild>
        <w:div w:id="1072119340">
          <w:marLeft w:val="547"/>
          <w:marRight w:val="0"/>
          <w:marTop w:val="0"/>
          <w:marBottom w:val="0"/>
          <w:divBdr>
            <w:top w:val="none" w:sz="0" w:space="0" w:color="auto"/>
            <w:left w:val="none" w:sz="0" w:space="0" w:color="auto"/>
            <w:bottom w:val="none" w:sz="0" w:space="0" w:color="auto"/>
            <w:right w:val="none" w:sz="0" w:space="0" w:color="auto"/>
          </w:divBdr>
        </w:div>
        <w:div w:id="1072119705">
          <w:marLeft w:val="547"/>
          <w:marRight w:val="0"/>
          <w:marTop w:val="0"/>
          <w:marBottom w:val="0"/>
          <w:divBdr>
            <w:top w:val="none" w:sz="0" w:space="0" w:color="auto"/>
            <w:left w:val="none" w:sz="0" w:space="0" w:color="auto"/>
            <w:bottom w:val="none" w:sz="0" w:space="0" w:color="auto"/>
            <w:right w:val="none" w:sz="0" w:space="0" w:color="auto"/>
          </w:divBdr>
        </w:div>
        <w:div w:id="1072119755">
          <w:marLeft w:val="547"/>
          <w:marRight w:val="0"/>
          <w:marTop w:val="0"/>
          <w:marBottom w:val="0"/>
          <w:divBdr>
            <w:top w:val="none" w:sz="0" w:space="0" w:color="auto"/>
            <w:left w:val="none" w:sz="0" w:space="0" w:color="auto"/>
            <w:bottom w:val="none" w:sz="0" w:space="0" w:color="auto"/>
            <w:right w:val="none" w:sz="0" w:space="0" w:color="auto"/>
          </w:divBdr>
        </w:div>
      </w:divsChild>
    </w:div>
    <w:div w:id="1072119513">
      <w:marLeft w:val="0"/>
      <w:marRight w:val="0"/>
      <w:marTop w:val="0"/>
      <w:marBottom w:val="0"/>
      <w:divBdr>
        <w:top w:val="none" w:sz="0" w:space="0" w:color="auto"/>
        <w:left w:val="none" w:sz="0" w:space="0" w:color="auto"/>
        <w:bottom w:val="none" w:sz="0" w:space="0" w:color="auto"/>
        <w:right w:val="none" w:sz="0" w:space="0" w:color="auto"/>
      </w:divBdr>
    </w:div>
    <w:div w:id="1072119520">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720"/>
          <w:marRight w:val="0"/>
          <w:marTop w:val="360"/>
          <w:marBottom w:val="0"/>
          <w:divBdr>
            <w:top w:val="none" w:sz="0" w:space="0" w:color="auto"/>
            <w:left w:val="none" w:sz="0" w:space="0" w:color="auto"/>
            <w:bottom w:val="none" w:sz="0" w:space="0" w:color="auto"/>
            <w:right w:val="none" w:sz="0" w:space="0" w:color="auto"/>
          </w:divBdr>
        </w:div>
        <w:div w:id="1072119341">
          <w:marLeft w:val="720"/>
          <w:marRight w:val="0"/>
          <w:marTop w:val="360"/>
          <w:marBottom w:val="0"/>
          <w:divBdr>
            <w:top w:val="none" w:sz="0" w:space="0" w:color="auto"/>
            <w:left w:val="none" w:sz="0" w:space="0" w:color="auto"/>
            <w:bottom w:val="none" w:sz="0" w:space="0" w:color="auto"/>
            <w:right w:val="none" w:sz="0" w:space="0" w:color="auto"/>
          </w:divBdr>
        </w:div>
        <w:div w:id="1072119372">
          <w:marLeft w:val="720"/>
          <w:marRight w:val="0"/>
          <w:marTop w:val="360"/>
          <w:marBottom w:val="0"/>
          <w:divBdr>
            <w:top w:val="none" w:sz="0" w:space="0" w:color="auto"/>
            <w:left w:val="none" w:sz="0" w:space="0" w:color="auto"/>
            <w:bottom w:val="none" w:sz="0" w:space="0" w:color="auto"/>
            <w:right w:val="none" w:sz="0" w:space="0" w:color="auto"/>
          </w:divBdr>
        </w:div>
        <w:div w:id="1072119711">
          <w:marLeft w:val="720"/>
          <w:marRight w:val="0"/>
          <w:marTop w:val="360"/>
          <w:marBottom w:val="0"/>
          <w:divBdr>
            <w:top w:val="none" w:sz="0" w:space="0" w:color="auto"/>
            <w:left w:val="none" w:sz="0" w:space="0" w:color="auto"/>
            <w:bottom w:val="none" w:sz="0" w:space="0" w:color="auto"/>
            <w:right w:val="none" w:sz="0" w:space="0" w:color="auto"/>
          </w:divBdr>
        </w:div>
      </w:divsChild>
    </w:div>
    <w:div w:id="1072119523">
      <w:marLeft w:val="0"/>
      <w:marRight w:val="0"/>
      <w:marTop w:val="0"/>
      <w:marBottom w:val="0"/>
      <w:divBdr>
        <w:top w:val="none" w:sz="0" w:space="0" w:color="auto"/>
        <w:left w:val="none" w:sz="0" w:space="0" w:color="auto"/>
        <w:bottom w:val="none" w:sz="0" w:space="0" w:color="auto"/>
        <w:right w:val="none" w:sz="0" w:space="0" w:color="auto"/>
      </w:divBdr>
    </w:div>
    <w:div w:id="1072119528">
      <w:marLeft w:val="0"/>
      <w:marRight w:val="0"/>
      <w:marTop w:val="0"/>
      <w:marBottom w:val="0"/>
      <w:divBdr>
        <w:top w:val="none" w:sz="0" w:space="0" w:color="auto"/>
        <w:left w:val="none" w:sz="0" w:space="0" w:color="auto"/>
        <w:bottom w:val="none" w:sz="0" w:space="0" w:color="auto"/>
        <w:right w:val="none" w:sz="0" w:space="0" w:color="auto"/>
      </w:divBdr>
      <w:divsChild>
        <w:div w:id="1072118991">
          <w:marLeft w:val="547"/>
          <w:marRight w:val="0"/>
          <w:marTop w:val="0"/>
          <w:marBottom w:val="0"/>
          <w:divBdr>
            <w:top w:val="none" w:sz="0" w:space="0" w:color="auto"/>
            <w:left w:val="none" w:sz="0" w:space="0" w:color="auto"/>
            <w:bottom w:val="none" w:sz="0" w:space="0" w:color="auto"/>
            <w:right w:val="none" w:sz="0" w:space="0" w:color="auto"/>
          </w:divBdr>
        </w:div>
        <w:div w:id="1072119010">
          <w:marLeft w:val="1166"/>
          <w:marRight w:val="0"/>
          <w:marTop w:val="0"/>
          <w:marBottom w:val="0"/>
          <w:divBdr>
            <w:top w:val="none" w:sz="0" w:space="0" w:color="auto"/>
            <w:left w:val="none" w:sz="0" w:space="0" w:color="auto"/>
            <w:bottom w:val="none" w:sz="0" w:space="0" w:color="auto"/>
            <w:right w:val="none" w:sz="0" w:space="0" w:color="auto"/>
          </w:divBdr>
        </w:div>
        <w:div w:id="1072119135">
          <w:marLeft w:val="1166"/>
          <w:marRight w:val="0"/>
          <w:marTop w:val="0"/>
          <w:marBottom w:val="0"/>
          <w:divBdr>
            <w:top w:val="none" w:sz="0" w:space="0" w:color="auto"/>
            <w:left w:val="none" w:sz="0" w:space="0" w:color="auto"/>
            <w:bottom w:val="none" w:sz="0" w:space="0" w:color="auto"/>
            <w:right w:val="none" w:sz="0" w:space="0" w:color="auto"/>
          </w:divBdr>
        </w:div>
        <w:div w:id="1072119297">
          <w:marLeft w:val="547"/>
          <w:marRight w:val="0"/>
          <w:marTop w:val="0"/>
          <w:marBottom w:val="0"/>
          <w:divBdr>
            <w:top w:val="none" w:sz="0" w:space="0" w:color="auto"/>
            <w:left w:val="none" w:sz="0" w:space="0" w:color="auto"/>
            <w:bottom w:val="none" w:sz="0" w:space="0" w:color="auto"/>
            <w:right w:val="none" w:sz="0" w:space="0" w:color="auto"/>
          </w:divBdr>
        </w:div>
        <w:div w:id="1072119386">
          <w:marLeft w:val="547"/>
          <w:marRight w:val="0"/>
          <w:marTop w:val="0"/>
          <w:marBottom w:val="0"/>
          <w:divBdr>
            <w:top w:val="none" w:sz="0" w:space="0" w:color="auto"/>
            <w:left w:val="none" w:sz="0" w:space="0" w:color="auto"/>
            <w:bottom w:val="none" w:sz="0" w:space="0" w:color="auto"/>
            <w:right w:val="none" w:sz="0" w:space="0" w:color="auto"/>
          </w:divBdr>
        </w:div>
        <w:div w:id="1072119573">
          <w:marLeft w:val="547"/>
          <w:marRight w:val="0"/>
          <w:marTop w:val="0"/>
          <w:marBottom w:val="0"/>
          <w:divBdr>
            <w:top w:val="none" w:sz="0" w:space="0" w:color="auto"/>
            <w:left w:val="none" w:sz="0" w:space="0" w:color="auto"/>
            <w:bottom w:val="none" w:sz="0" w:space="0" w:color="auto"/>
            <w:right w:val="none" w:sz="0" w:space="0" w:color="auto"/>
          </w:divBdr>
        </w:div>
        <w:div w:id="1072119691">
          <w:marLeft w:val="547"/>
          <w:marRight w:val="0"/>
          <w:marTop w:val="0"/>
          <w:marBottom w:val="0"/>
          <w:divBdr>
            <w:top w:val="none" w:sz="0" w:space="0" w:color="auto"/>
            <w:left w:val="none" w:sz="0" w:space="0" w:color="auto"/>
            <w:bottom w:val="none" w:sz="0" w:space="0" w:color="auto"/>
            <w:right w:val="none" w:sz="0" w:space="0" w:color="auto"/>
          </w:divBdr>
        </w:div>
        <w:div w:id="1072119703">
          <w:marLeft w:val="1166"/>
          <w:marRight w:val="0"/>
          <w:marTop w:val="0"/>
          <w:marBottom w:val="0"/>
          <w:divBdr>
            <w:top w:val="none" w:sz="0" w:space="0" w:color="auto"/>
            <w:left w:val="none" w:sz="0" w:space="0" w:color="auto"/>
            <w:bottom w:val="none" w:sz="0" w:space="0" w:color="auto"/>
            <w:right w:val="none" w:sz="0" w:space="0" w:color="auto"/>
          </w:divBdr>
        </w:div>
      </w:divsChild>
    </w:div>
    <w:div w:id="1072119532">
      <w:marLeft w:val="0"/>
      <w:marRight w:val="0"/>
      <w:marTop w:val="0"/>
      <w:marBottom w:val="0"/>
      <w:divBdr>
        <w:top w:val="none" w:sz="0" w:space="0" w:color="auto"/>
        <w:left w:val="none" w:sz="0" w:space="0" w:color="auto"/>
        <w:bottom w:val="none" w:sz="0" w:space="0" w:color="auto"/>
        <w:right w:val="none" w:sz="0" w:space="0" w:color="auto"/>
      </w:divBdr>
    </w:div>
    <w:div w:id="1072119544">
      <w:marLeft w:val="0"/>
      <w:marRight w:val="0"/>
      <w:marTop w:val="0"/>
      <w:marBottom w:val="0"/>
      <w:divBdr>
        <w:top w:val="none" w:sz="0" w:space="0" w:color="auto"/>
        <w:left w:val="none" w:sz="0" w:space="0" w:color="auto"/>
        <w:bottom w:val="none" w:sz="0" w:space="0" w:color="auto"/>
        <w:right w:val="none" w:sz="0" w:space="0" w:color="auto"/>
      </w:divBdr>
      <w:divsChild>
        <w:div w:id="1072119331">
          <w:marLeft w:val="547"/>
          <w:marRight w:val="0"/>
          <w:marTop w:val="0"/>
          <w:marBottom w:val="0"/>
          <w:divBdr>
            <w:top w:val="none" w:sz="0" w:space="0" w:color="auto"/>
            <w:left w:val="none" w:sz="0" w:space="0" w:color="auto"/>
            <w:bottom w:val="none" w:sz="0" w:space="0" w:color="auto"/>
            <w:right w:val="none" w:sz="0" w:space="0" w:color="auto"/>
          </w:divBdr>
        </w:div>
      </w:divsChild>
    </w:div>
    <w:div w:id="1072119552">
      <w:marLeft w:val="0"/>
      <w:marRight w:val="0"/>
      <w:marTop w:val="0"/>
      <w:marBottom w:val="0"/>
      <w:divBdr>
        <w:top w:val="none" w:sz="0" w:space="0" w:color="auto"/>
        <w:left w:val="none" w:sz="0" w:space="0" w:color="auto"/>
        <w:bottom w:val="none" w:sz="0" w:space="0" w:color="auto"/>
        <w:right w:val="none" w:sz="0" w:space="0" w:color="auto"/>
      </w:divBdr>
      <w:divsChild>
        <w:div w:id="1072119026">
          <w:marLeft w:val="547"/>
          <w:marRight w:val="0"/>
          <w:marTop w:val="0"/>
          <w:marBottom w:val="0"/>
          <w:divBdr>
            <w:top w:val="none" w:sz="0" w:space="0" w:color="auto"/>
            <w:left w:val="none" w:sz="0" w:space="0" w:color="auto"/>
            <w:bottom w:val="none" w:sz="0" w:space="0" w:color="auto"/>
            <w:right w:val="none" w:sz="0" w:space="0" w:color="auto"/>
          </w:divBdr>
        </w:div>
        <w:div w:id="1072119149">
          <w:marLeft w:val="547"/>
          <w:marRight w:val="0"/>
          <w:marTop w:val="0"/>
          <w:marBottom w:val="0"/>
          <w:divBdr>
            <w:top w:val="none" w:sz="0" w:space="0" w:color="auto"/>
            <w:left w:val="none" w:sz="0" w:space="0" w:color="auto"/>
            <w:bottom w:val="none" w:sz="0" w:space="0" w:color="auto"/>
            <w:right w:val="none" w:sz="0" w:space="0" w:color="auto"/>
          </w:divBdr>
        </w:div>
        <w:div w:id="1072119189">
          <w:marLeft w:val="547"/>
          <w:marRight w:val="0"/>
          <w:marTop w:val="0"/>
          <w:marBottom w:val="0"/>
          <w:divBdr>
            <w:top w:val="none" w:sz="0" w:space="0" w:color="auto"/>
            <w:left w:val="none" w:sz="0" w:space="0" w:color="auto"/>
            <w:bottom w:val="none" w:sz="0" w:space="0" w:color="auto"/>
            <w:right w:val="none" w:sz="0" w:space="0" w:color="auto"/>
          </w:divBdr>
        </w:div>
        <w:div w:id="1072119190">
          <w:marLeft w:val="1166"/>
          <w:marRight w:val="0"/>
          <w:marTop w:val="0"/>
          <w:marBottom w:val="0"/>
          <w:divBdr>
            <w:top w:val="none" w:sz="0" w:space="0" w:color="auto"/>
            <w:left w:val="none" w:sz="0" w:space="0" w:color="auto"/>
            <w:bottom w:val="none" w:sz="0" w:space="0" w:color="auto"/>
            <w:right w:val="none" w:sz="0" w:space="0" w:color="auto"/>
          </w:divBdr>
        </w:div>
        <w:div w:id="1072119360">
          <w:marLeft w:val="1166"/>
          <w:marRight w:val="0"/>
          <w:marTop w:val="0"/>
          <w:marBottom w:val="0"/>
          <w:divBdr>
            <w:top w:val="none" w:sz="0" w:space="0" w:color="auto"/>
            <w:left w:val="none" w:sz="0" w:space="0" w:color="auto"/>
            <w:bottom w:val="none" w:sz="0" w:space="0" w:color="auto"/>
            <w:right w:val="none" w:sz="0" w:space="0" w:color="auto"/>
          </w:divBdr>
        </w:div>
        <w:div w:id="1072119447">
          <w:marLeft w:val="547"/>
          <w:marRight w:val="0"/>
          <w:marTop w:val="0"/>
          <w:marBottom w:val="0"/>
          <w:divBdr>
            <w:top w:val="none" w:sz="0" w:space="0" w:color="auto"/>
            <w:left w:val="none" w:sz="0" w:space="0" w:color="auto"/>
            <w:bottom w:val="none" w:sz="0" w:space="0" w:color="auto"/>
            <w:right w:val="none" w:sz="0" w:space="0" w:color="auto"/>
          </w:divBdr>
        </w:div>
        <w:div w:id="1072119583">
          <w:marLeft w:val="547"/>
          <w:marRight w:val="0"/>
          <w:marTop w:val="0"/>
          <w:marBottom w:val="0"/>
          <w:divBdr>
            <w:top w:val="none" w:sz="0" w:space="0" w:color="auto"/>
            <w:left w:val="none" w:sz="0" w:space="0" w:color="auto"/>
            <w:bottom w:val="none" w:sz="0" w:space="0" w:color="auto"/>
            <w:right w:val="none" w:sz="0" w:space="0" w:color="auto"/>
          </w:divBdr>
        </w:div>
        <w:div w:id="1072119677">
          <w:marLeft w:val="1166"/>
          <w:marRight w:val="0"/>
          <w:marTop w:val="0"/>
          <w:marBottom w:val="0"/>
          <w:divBdr>
            <w:top w:val="none" w:sz="0" w:space="0" w:color="auto"/>
            <w:left w:val="none" w:sz="0" w:space="0" w:color="auto"/>
            <w:bottom w:val="none" w:sz="0" w:space="0" w:color="auto"/>
            <w:right w:val="none" w:sz="0" w:space="0" w:color="auto"/>
          </w:divBdr>
        </w:div>
      </w:divsChild>
    </w:div>
    <w:div w:id="1072119564">
      <w:marLeft w:val="0"/>
      <w:marRight w:val="0"/>
      <w:marTop w:val="0"/>
      <w:marBottom w:val="0"/>
      <w:divBdr>
        <w:top w:val="none" w:sz="0" w:space="0" w:color="auto"/>
        <w:left w:val="none" w:sz="0" w:space="0" w:color="auto"/>
        <w:bottom w:val="none" w:sz="0" w:space="0" w:color="auto"/>
        <w:right w:val="none" w:sz="0" w:space="0" w:color="auto"/>
      </w:divBdr>
      <w:divsChild>
        <w:div w:id="1072118976">
          <w:marLeft w:val="547"/>
          <w:marRight w:val="0"/>
          <w:marTop w:val="0"/>
          <w:marBottom w:val="0"/>
          <w:divBdr>
            <w:top w:val="none" w:sz="0" w:space="0" w:color="auto"/>
            <w:left w:val="none" w:sz="0" w:space="0" w:color="auto"/>
            <w:bottom w:val="none" w:sz="0" w:space="0" w:color="auto"/>
            <w:right w:val="none" w:sz="0" w:space="0" w:color="auto"/>
          </w:divBdr>
        </w:div>
        <w:div w:id="1072119099">
          <w:marLeft w:val="547"/>
          <w:marRight w:val="0"/>
          <w:marTop w:val="0"/>
          <w:marBottom w:val="0"/>
          <w:divBdr>
            <w:top w:val="none" w:sz="0" w:space="0" w:color="auto"/>
            <w:left w:val="none" w:sz="0" w:space="0" w:color="auto"/>
            <w:bottom w:val="none" w:sz="0" w:space="0" w:color="auto"/>
            <w:right w:val="none" w:sz="0" w:space="0" w:color="auto"/>
          </w:divBdr>
        </w:div>
        <w:div w:id="1072119147">
          <w:marLeft w:val="1166"/>
          <w:marRight w:val="0"/>
          <w:marTop w:val="0"/>
          <w:marBottom w:val="0"/>
          <w:divBdr>
            <w:top w:val="none" w:sz="0" w:space="0" w:color="auto"/>
            <w:left w:val="none" w:sz="0" w:space="0" w:color="auto"/>
            <w:bottom w:val="none" w:sz="0" w:space="0" w:color="auto"/>
            <w:right w:val="none" w:sz="0" w:space="0" w:color="auto"/>
          </w:divBdr>
        </w:div>
        <w:div w:id="1072119153">
          <w:marLeft w:val="1166"/>
          <w:marRight w:val="0"/>
          <w:marTop w:val="0"/>
          <w:marBottom w:val="0"/>
          <w:divBdr>
            <w:top w:val="none" w:sz="0" w:space="0" w:color="auto"/>
            <w:left w:val="none" w:sz="0" w:space="0" w:color="auto"/>
            <w:bottom w:val="none" w:sz="0" w:space="0" w:color="auto"/>
            <w:right w:val="none" w:sz="0" w:space="0" w:color="auto"/>
          </w:divBdr>
        </w:div>
        <w:div w:id="1072119235">
          <w:marLeft w:val="1166"/>
          <w:marRight w:val="0"/>
          <w:marTop w:val="0"/>
          <w:marBottom w:val="0"/>
          <w:divBdr>
            <w:top w:val="none" w:sz="0" w:space="0" w:color="auto"/>
            <w:left w:val="none" w:sz="0" w:space="0" w:color="auto"/>
            <w:bottom w:val="none" w:sz="0" w:space="0" w:color="auto"/>
            <w:right w:val="none" w:sz="0" w:space="0" w:color="auto"/>
          </w:divBdr>
        </w:div>
        <w:div w:id="1072119326">
          <w:marLeft w:val="1166"/>
          <w:marRight w:val="0"/>
          <w:marTop w:val="0"/>
          <w:marBottom w:val="0"/>
          <w:divBdr>
            <w:top w:val="none" w:sz="0" w:space="0" w:color="auto"/>
            <w:left w:val="none" w:sz="0" w:space="0" w:color="auto"/>
            <w:bottom w:val="none" w:sz="0" w:space="0" w:color="auto"/>
            <w:right w:val="none" w:sz="0" w:space="0" w:color="auto"/>
          </w:divBdr>
        </w:div>
        <w:div w:id="1072119433">
          <w:marLeft w:val="1166"/>
          <w:marRight w:val="0"/>
          <w:marTop w:val="0"/>
          <w:marBottom w:val="0"/>
          <w:divBdr>
            <w:top w:val="none" w:sz="0" w:space="0" w:color="auto"/>
            <w:left w:val="none" w:sz="0" w:space="0" w:color="auto"/>
            <w:bottom w:val="none" w:sz="0" w:space="0" w:color="auto"/>
            <w:right w:val="none" w:sz="0" w:space="0" w:color="auto"/>
          </w:divBdr>
        </w:div>
        <w:div w:id="1072119549">
          <w:marLeft w:val="547"/>
          <w:marRight w:val="0"/>
          <w:marTop w:val="0"/>
          <w:marBottom w:val="0"/>
          <w:divBdr>
            <w:top w:val="none" w:sz="0" w:space="0" w:color="auto"/>
            <w:left w:val="none" w:sz="0" w:space="0" w:color="auto"/>
            <w:bottom w:val="none" w:sz="0" w:space="0" w:color="auto"/>
            <w:right w:val="none" w:sz="0" w:space="0" w:color="auto"/>
          </w:divBdr>
        </w:div>
      </w:divsChild>
    </w:div>
    <w:div w:id="1072119574">
      <w:marLeft w:val="0"/>
      <w:marRight w:val="0"/>
      <w:marTop w:val="0"/>
      <w:marBottom w:val="0"/>
      <w:divBdr>
        <w:top w:val="none" w:sz="0" w:space="0" w:color="auto"/>
        <w:left w:val="none" w:sz="0" w:space="0" w:color="auto"/>
        <w:bottom w:val="none" w:sz="0" w:space="0" w:color="auto"/>
        <w:right w:val="none" w:sz="0" w:space="0" w:color="auto"/>
      </w:divBdr>
      <w:divsChild>
        <w:div w:id="1072118861">
          <w:marLeft w:val="547"/>
          <w:marRight w:val="0"/>
          <w:marTop w:val="0"/>
          <w:marBottom w:val="0"/>
          <w:divBdr>
            <w:top w:val="none" w:sz="0" w:space="0" w:color="auto"/>
            <w:left w:val="none" w:sz="0" w:space="0" w:color="auto"/>
            <w:bottom w:val="none" w:sz="0" w:space="0" w:color="auto"/>
            <w:right w:val="none" w:sz="0" w:space="0" w:color="auto"/>
          </w:divBdr>
        </w:div>
        <w:div w:id="1072119038">
          <w:marLeft w:val="1166"/>
          <w:marRight w:val="0"/>
          <w:marTop w:val="0"/>
          <w:marBottom w:val="0"/>
          <w:divBdr>
            <w:top w:val="none" w:sz="0" w:space="0" w:color="auto"/>
            <w:left w:val="none" w:sz="0" w:space="0" w:color="auto"/>
            <w:bottom w:val="none" w:sz="0" w:space="0" w:color="auto"/>
            <w:right w:val="none" w:sz="0" w:space="0" w:color="auto"/>
          </w:divBdr>
        </w:div>
        <w:div w:id="1072119053">
          <w:marLeft w:val="547"/>
          <w:marRight w:val="0"/>
          <w:marTop w:val="0"/>
          <w:marBottom w:val="0"/>
          <w:divBdr>
            <w:top w:val="none" w:sz="0" w:space="0" w:color="auto"/>
            <w:left w:val="none" w:sz="0" w:space="0" w:color="auto"/>
            <w:bottom w:val="none" w:sz="0" w:space="0" w:color="auto"/>
            <w:right w:val="none" w:sz="0" w:space="0" w:color="auto"/>
          </w:divBdr>
        </w:div>
        <w:div w:id="1072119343">
          <w:marLeft w:val="1166"/>
          <w:marRight w:val="0"/>
          <w:marTop w:val="0"/>
          <w:marBottom w:val="0"/>
          <w:divBdr>
            <w:top w:val="none" w:sz="0" w:space="0" w:color="auto"/>
            <w:left w:val="none" w:sz="0" w:space="0" w:color="auto"/>
            <w:bottom w:val="none" w:sz="0" w:space="0" w:color="auto"/>
            <w:right w:val="none" w:sz="0" w:space="0" w:color="auto"/>
          </w:divBdr>
        </w:div>
        <w:div w:id="1072119463">
          <w:marLeft w:val="547"/>
          <w:marRight w:val="0"/>
          <w:marTop w:val="0"/>
          <w:marBottom w:val="0"/>
          <w:divBdr>
            <w:top w:val="none" w:sz="0" w:space="0" w:color="auto"/>
            <w:left w:val="none" w:sz="0" w:space="0" w:color="auto"/>
            <w:bottom w:val="none" w:sz="0" w:space="0" w:color="auto"/>
            <w:right w:val="none" w:sz="0" w:space="0" w:color="auto"/>
          </w:divBdr>
        </w:div>
        <w:div w:id="1072119744">
          <w:marLeft w:val="547"/>
          <w:marRight w:val="0"/>
          <w:marTop w:val="0"/>
          <w:marBottom w:val="0"/>
          <w:divBdr>
            <w:top w:val="none" w:sz="0" w:space="0" w:color="auto"/>
            <w:left w:val="none" w:sz="0" w:space="0" w:color="auto"/>
            <w:bottom w:val="none" w:sz="0" w:space="0" w:color="auto"/>
            <w:right w:val="none" w:sz="0" w:space="0" w:color="auto"/>
          </w:divBdr>
        </w:div>
      </w:divsChild>
    </w:div>
    <w:div w:id="1072119578">
      <w:marLeft w:val="0"/>
      <w:marRight w:val="0"/>
      <w:marTop w:val="0"/>
      <w:marBottom w:val="0"/>
      <w:divBdr>
        <w:top w:val="none" w:sz="0" w:space="0" w:color="auto"/>
        <w:left w:val="none" w:sz="0" w:space="0" w:color="auto"/>
        <w:bottom w:val="none" w:sz="0" w:space="0" w:color="auto"/>
        <w:right w:val="none" w:sz="0" w:space="0" w:color="auto"/>
      </w:divBdr>
      <w:divsChild>
        <w:div w:id="1072118895">
          <w:marLeft w:val="547"/>
          <w:marRight w:val="0"/>
          <w:marTop w:val="134"/>
          <w:marBottom w:val="0"/>
          <w:divBdr>
            <w:top w:val="none" w:sz="0" w:space="0" w:color="auto"/>
            <w:left w:val="none" w:sz="0" w:space="0" w:color="auto"/>
            <w:bottom w:val="none" w:sz="0" w:space="0" w:color="auto"/>
            <w:right w:val="none" w:sz="0" w:space="0" w:color="auto"/>
          </w:divBdr>
        </w:div>
        <w:div w:id="1072118933">
          <w:marLeft w:val="547"/>
          <w:marRight w:val="0"/>
          <w:marTop w:val="134"/>
          <w:marBottom w:val="0"/>
          <w:divBdr>
            <w:top w:val="none" w:sz="0" w:space="0" w:color="auto"/>
            <w:left w:val="none" w:sz="0" w:space="0" w:color="auto"/>
            <w:bottom w:val="none" w:sz="0" w:space="0" w:color="auto"/>
            <w:right w:val="none" w:sz="0" w:space="0" w:color="auto"/>
          </w:divBdr>
        </w:div>
        <w:div w:id="1072119118">
          <w:marLeft w:val="547"/>
          <w:marRight w:val="0"/>
          <w:marTop w:val="134"/>
          <w:marBottom w:val="0"/>
          <w:divBdr>
            <w:top w:val="none" w:sz="0" w:space="0" w:color="auto"/>
            <w:left w:val="none" w:sz="0" w:space="0" w:color="auto"/>
            <w:bottom w:val="none" w:sz="0" w:space="0" w:color="auto"/>
            <w:right w:val="none" w:sz="0" w:space="0" w:color="auto"/>
          </w:divBdr>
        </w:div>
        <w:div w:id="1072119165">
          <w:marLeft w:val="547"/>
          <w:marRight w:val="0"/>
          <w:marTop w:val="134"/>
          <w:marBottom w:val="0"/>
          <w:divBdr>
            <w:top w:val="none" w:sz="0" w:space="0" w:color="auto"/>
            <w:left w:val="none" w:sz="0" w:space="0" w:color="auto"/>
            <w:bottom w:val="none" w:sz="0" w:space="0" w:color="auto"/>
            <w:right w:val="none" w:sz="0" w:space="0" w:color="auto"/>
          </w:divBdr>
        </w:div>
        <w:div w:id="1072119192">
          <w:marLeft w:val="547"/>
          <w:marRight w:val="0"/>
          <w:marTop w:val="134"/>
          <w:marBottom w:val="0"/>
          <w:divBdr>
            <w:top w:val="none" w:sz="0" w:space="0" w:color="auto"/>
            <w:left w:val="none" w:sz="0" w:space="0" w:color="auto"/>
            <w:bottom w:val="none" w:sz="0" w:space="0" w:color="auto"/>
            <w:right w:val="none" w:sz="0" w:space="0" w:color="auto"/>
          </w:divBdr>
        </w:div>
        <w:div w:id="1072119233">
          <w:marLeft w:val="547"/>
          <w:marRight w:val="0"/>
          <w:marTop w:val="134"/>
          <w:marBottom w:val="0"/>
          <w:divBdr>
            <w:top w:val="none" w:sz="0" w:space="0" w:color="auto"/>
            <w:left w:val="none" w:sz="0" w:space="0" w:color="auto"/>
            <w:bottom w:val="none" w:sz="0" w:space="0" w:color="auto"/>
            <w:right w:val="none" w:sz="0" w:space="0" w:color="auto"/>
          </w:divBdr>
        </w:div>
        <w:div w:id="1072119323">
          <w:marLeft w:val="547"/>
          <w:marRight w:val="0"/>
          <w:marTop w:val="134"/>
          <w:marBottom w:val="0"/>
          <w:divBdr>
            <w:top w:val="none" w:sz="0" w:space="0" w:color="auto"/>
            <w:left w:val="none" w:sz="0" w:space="0" w:color="auto"/>
            <w:bottom w:val="none" w:sz="0" w:space="0" w:color="auto"/>
            <w:right w:val="none" w:sz="0" w:space="0" w:color="auto"/>
          </w:divBdr>
        </w:div>
        <w:div w:id="1072119600">
          <w:marLeft w:val="547"/>
          <w:marRight w:val="0"/>
          <w:marTop w:val="134"/>
          <w:marBottom w:val="0"/>
          <w:divBdr>
            <w:top w:val="none" w:sz="0" w:space="0" w:color="auto"/>
            <w:left w:val="none" w:sz="0" w:space="0" w:color="auto"/>
            <w:bottom w:val="none" w:sz="0" w:space="0" w:color="auto"/>
            <w:right w:val="none" w:sz="0" w:space="0" w:color="auto"/>
          </w:divBdr>
        </w:div>
      </w:divsChild>
    </w:div>
    <w:div w:id="1072119581">
      <w:marLeft w:val="0"/>
      <w:marRight w:val="0"/>
      <w:marTop w:val="0"/>
      <w:marBottom w:val="0"/>
      <w:divBdr>
        <w:top w:val="none" w:sz="0" w:space="0" w:color="auto"/>
        <w:left w:val="none" w:sz="0" w:space="0" w:color="auto"/>
        <w:bottom w:val="none" w:sz="0" w:space="0" w:color="auto"/>
        <w:right w:val="none" w:sz="0" w:space="0" w:color="auto"/>
      </w:divBdr>
      <w:divsChild>
        <w:div w:id="1072119022">
          <w:marLeft w:val="547"/>
          <w:marRight w:val="0"/>
          <w:marTop w:val="82"/>
          <w:marBottom w:val="0"/>
          <w:divBdr>
            <w:top w:val="none" w:sz="0" w:space="0" w:color="auto"/>
            <w:left w:val="none" w:sz="0" w:space="0" w:color="auto"/>
            <w:bottom w:val="none" w:sz="0" w:space="0" w:color="auto"/>
            <w:right w:val="none" w:sz="0" w:space="0" w:color="auto"/>
          </w:divBdr>
        </w:div>
        <w:div w:id="1072119045">
          <w:marLeft w:val="547"/>
          <w:marRight w:val="0"/>
          <w:marTop w:val="82"/>
          <w:marBottom w:val="0"/>
          <w:divBdr>
            <w:top w:val="none" w:sz="0" w:space="0" w:color="auto"/>
            <w:left w:val="none" w:sz="0" w:space="0" w:color="auto"/>
            <w:bottom w:val="none" w:sz="0" w:space="0" w:color="auto"/>
            <w:right w:val="none" w:sz="0" w:space="0" w:color="auto"/>
          </w:divBdr>
        </w:div>
        <w:div w:id="1072119052">
          <w:marLeft w:val="547"/>
          <w:marRight w:val="0"/>
          <w:marTop w:val="82"/>
          <w:marBottom w:val="0"/>
          <w:divBdr>
            <w:top w:val="none" w:sz="0" w:space="0" w:color="auto"/>
            <w:left w:val="none" w:sz="0" w:space="0" w:color="auto"/>
            <w:bottom w:val="none" w:sz="0" w:space="0" w:color="auto"/>
            <w:right w:val="none" w:sz="0" w:space="0" w:color="auto"/>
          </w:divBdr>
        </w:div>
        <w:div w:id="1072119216">
          <w:marLeft w:val="547"/>
          <w:marRight w:val="0"/>
          <w:marTop w:val="82"/>
          <w:marBottom w:val="0"/>
          <w:divBdr>
            <w:top w:val="none" w:sz="0" w:space="0" w:color="auto"/>
            <w:left w:val="none" w:sz="0" w:space="0" w:color="auto"/>
            <w:bottom w:val="none" w:sz="0" w:space="0" w:color="auto"/>
            <w:right w:val="none" w:sz="0" w:space="0" w:color="auto"/>
          </w:divBdr>
        </w:div>
        <w:div w:id="1072119293">
          <w:marLeft w:val="547"/>
          <w:marRight w:val="0"/>
          <w:marTop w:val="82"/>
          <w:marBottom w:val="0"/>
          <w:divBdr>
            <w:top w:val="none" w:sz="0" w:space="0" w:color="auto"/>
            <w:left w:val="none" w:sz="0" w:space="0" w:color="auto"/>
            <w:bottom w:val="none" w:sz="0" w:space="0" w:color="auto"/>
            <w:right w:val="none" w:sz="0" w:space="0" w:color="auto"/>
          </w:divBdr>
        </w:div>
        <w:div w:id="1072119361">
          <w:marLeft w:val="547"/>
          <w:marRight w:val="0"/>
          <w:marTop w:val="82"/>
          <w:marBottom w:val="0"/>
          <w:divBdr>
            <w:top w:val="none" w:sz="0" w:space="0" w:color="auto"/>
            <w:left w:val="none" w:sz="0" w:space="0" w:color="auto"/>
            <w:bottom w:val="none" w:sz="0" w:space="0" w:color="auto"/>
            <w:right w:val="none" w:sz="0" w:space="0" w:color="auto"/>
          </w:divBdr>
        </w:div>
        <w:div w:id="1072119664">
          <w:marLeft w:val="547"/>
          <w:marRight w:val="0"/>
          <w:marTop w:val="82"/>
          <w:marBottom w:val="0"/>
          <w:divBdr>
            <w:top w:val="none" w:sz="0" w:space="0" w:color="auto"/>
            <w:left w:val="none" w:sz="0" w:space="0" w:color="auto"/>
            <w:bottom w:val="none" w:sz="0" w:space="0" w:color="auto"/>
            <w:right w:val="none" w:sz="0" w:space="0" w:color="auto"/>
          </w:divBdr>
        </w:div>
        <w:div w:id="1072119690">
          <w:marLeft w:val="547"/>
          <w:marRight w:val="0"/>
          <w:marTop w:val="82"/>
          <w:marBottom w:val="0"/>
          <w:divBdr>
            <w:top w:val="none" w:sz="0" w:space="0" w:color="auto"/>
            <w:left w:val="none" w:sz="0" w:space="0" w:color="auto"/>
            <w:bottom w:val="none" w:sz="0" w:space="0" w:color="auto"/>
            <w:right w:val="none" w:sz="0" w:space="0" w:color="auto"/>
          </w:divBdr>
        </w:div>
        <w:div w:id="1072119709">
          <w:marLeft w:val="547"/>
          <w:marRight w:val="0"/>
          <w:marTop w:val="82"/>
          <w:marBottom w:val="0"/>
          <w:divBdr>
            <w:top w:val="none" w:sz="0" w:space="0" w:color="auto"/>
            <w:left w:val="none" w:sz="0" w:space="0" w:color="auto"/>
            <w:bottom w:val="none" w:sz="0" w:space="0" w:color="auto"/>
            <w:right w:val="none" w:sz="0" w:space="0" w:color="auto"/>
          </w:divBdr>
        </w:div>
      </w:divsChild>
    </w:div>
    <w:div w:id="1072119582">
      <w:marLeft w:val="0"/>
      <w:marRight w:val="0"/>
      <w:marTop w:val="0"/>
      <w:marBottom w:val="0"/>
      <w:divBdr>
        <w:top w:val="none" w:sz="0" w:space="0" w:color="auto"/>
        <w:left w:val="none" w:sz="0" w:space="0" w:color="auto"/>
        <w:bottom w:val="none" w:sz="0" w:space="0" w:color="auto"/>
        <w:right w:val="none" w:sz="0" w:space="0" w:color="auto"/>
      </w:divBdr>
      <w:divsChild>
        <w:div w:id="1072119057">
          <w:marLeft w:val="1166"/>
          <w:marRight w:val="0"/>
          <w:marTop w:val="0"/>
          <w:marBottom w:val="0"/>
          <w:divBdr>
            <w:top w:val="none" w:sz="0" w:space="0" w:color="auto"/>
            <w:left w:val="none" w:sz="0" w:space="0" w:color="auto"/>
            <w:bottom w:val="none" w:sz="0" w:space="0" w:color="auto"/>
            <w:right w:val="none" w:sz="0" w:space="0" w:color="auto"/>
          </w:divBdr>
        </w:div>
        <w:div w:id="1072119069">
          <w:marLeft w:val="547"/>
          <w:marRight w:val="0"/>
          <w:marTop w:val="0"/>
          <w:marBottom w:val="0"/>
          <w:divBdr>
            <w:top w:val="none" w:sz="0" w:space="0" w:color="auto"/>
            <w:left w:val="none" w:sz="0" w:space="0" w:color="auto"/>
            <w:bottom w:val="none" w:sz="0" w:space="0" w:color="auto"/>
            <w:right w:val="none" w:sz="0" w:space="0" w:color="auto"/>
          </w:divBdr>
        </w:div>
        <w:div w:id="1072119312">
          <w:marLeft w:val="547"/>
          <w:marRight w:val="0"/>
          <w:marTop w:val="0"/>
          <w:marBottom w:val="0"/>
          <w:divBdr>
            <w:top w:val="none" w:sz="0" w:space="0" w:color="auto"/>
            <w:left w:val="none" w:sz="0" w:space="0" w:color="auto"/>
            <w:bottom w:val="none" w:sz="0" w:space="0" w:color="auto"/>
            <w:right w:val="none" w:sz="0" w:space="0" w:color="auto"/>
          </w:divBdr>
        </w:div>
        <w:div w:id="1072119515">
          <w:marLeft w:val="547"/>
          <w:marRight w:val="0"/>
          <w:marTop w:val="0"/>
          <w:marBottom w:val="0"/>
          <w:divBdr>
            <w:top w:val="none" w:sz="0" w:space="0" w:color="auto"/>
            <w:left w:val="none" w:sz="0" w:space="0" w:color="auto"/>
            <w:bottom w:val="none" w:sz="0" w:space="0" w:color="auto"/>
            <w:right w:val="none" w:sz="0" w:space="0" w:color="auto"/>
          </w:divBdr>
        </w:div>
        <w:div w:id="1072119748">
          <w:marLeft w:val="547"/>
          <w:marRight w:val="0"/>
          <w:marTop w:val="0"/>
          <w:marBottom w:val="0"/>
          <w:divBdr>
            <w:top w:val="none" w:sz="0" w:space="0" w:color="auto"/>
            <w:left w:val="none" w:sz="0" w:space="0" w:color="auto"/>
            <w:bottom w:val="none" w:sz="0" w:space="0" w:color="auto"/>
            <w:right w:val="none" w:sz="0" w:space="0" w:color="auto"/>
          </w:divBdr>
        </w:div>
      </w:divsChild>
    </w:div>
    <w:div w:id="1072119586">
      <w:marLeft w:val="0"/>
      <w:marRight w:val="0"/>
      <w:marTop w:val="0"/>
      <w:marBottom w:val="0"/>
      <w:divBdr>
        <w:top w:val="none" w:sz="0" w:space="0" w:color="auto"/>
        <w:left w:val="none" w:sz="0" w:space="0" w:color="auto"/>
        <w:bottom w:val="none" w:sz="0" w:space="0" w:color="auto"/>
        <w:right w:val="none" w:sz="0" w:space="0" w:color="auto"/>
      </w:divBdr>
      <w:divsChild>
        <w:div w:id="1072118903">
          <w:marLeft w:val="547"/>
          <w:marRight w:val="0"/>
          <w:marTop w:val="0"/>
          <w:marBottom w:val="0"/>
          <w:divBdr>
            <w:top w:val="none" w:sz="0" w:space="0" w:color="auto"/>
            <w:left w:val="none" w:sz="0" w:space="0" w:color="auto"/>
            <w:bottom w:val="none" w:sz="0" w:space="0" w:color="auto"/>
            <w:right w:val="none" w:sz="0" w:space="0" w:color="auto"/>
          </w:divBdr>
        </w:div>
        <w:div w:id="1072118930">
          <w:marLeft w:val="547"/>
          <w:marRight w:val="0"/>
          <w:marTop w:val="0"/>
          <w:marBottom w:val="0"/>
          <w:divBdr>
            <w:top w:val="none" w:sz="0" w:space="0" w:color="auto"/>
            <w:left w:val="none" w:sz="0" w:space="0" w:color="auto"/>
            <w:bottom w:val="none" w:sz="0" w:space="0" w:color="auto"/>
            <w:right w:val="none" w:sz="0" w:space="0" w:color="auto"/>
          </w:divBdr>
        </w:div>
        <w:div w:id="1072118961">
          <w:marLeft w:val="547"/>
          <w:marRight w:val="0"/>
          <w:marTop w:val="0"/>
          <w:marBottom w:val="0"/>
          <w:divBdr>
            <w:top w:val="none" w:sz="0" w:space="0" w:color="auto"/>
            <w:left w:val="none" w:sz="0" w:space="0" w:color="auto"/>
            <w:bottom w:val="none" w:sz="0" w:space="0" w:color="auto"/>
            <w:right w:val="none" w:sz="0" w:space="0" w:color="auto"/>
          </w:divBdr>
        </w:div>
        <w:div w:id="1072119048">
          <w:marLeft w:val="547"/>
          <w:marRight w:val="0"/>
          <w:marTop w:val="0"/>
          <w:marBottom w:val="0"/>
          <w:divBdr>
            <w:top w:val="none" w:sz="0" w:space="0" w:color="auto"/>
            <w:left w:val="none" w:sz="0" w:space="0" w:color="auto"/>
            <w:bottom w:val="none" w:sz="0" w:space="0" w:color="auto"/>
            <w:right w:val="none" w:sz="0" w:space="0" w:color="auto"/>
          </w:divBdr>
        </w:div>
        <w:div w:id="1072119140">
          <w:marLeft w:val="547"/>
          <w:marRight w:val="0"/>
          <w:marTop w:val="0"/>
          <w:marBottom w:val="0"/>
          <w:divBdr>
            <w:top w:val="none" w:sz="0" w:space="0" w:color="auto"/>
            <w:left w:val="none" w:sz="0" w:space="0" w:color="auto"/>
            <w:bottom w:val="none" w:sz="0" w:space="0" w:color="auto"/>
            <w:right w:val="none" w:sz="0" w:space="0" w:color="auto"/>
          </w:divBdr>
        </w:div>
        <w:div w:id="1072119349">
          <w:marLeft w:val="547"/>
          <w:marRight w:val="0"/>
          <w:marTop w:val="0"/>
          <w:marBottom w:val="0"/>
          <w:divBdr>
            <w:top w:val="none" w:sz="0" w:space="0" w:color="auto"/>
            <w:left w:val="none" w:sz="0" w:space="0" w:color="auto"/>
            <w:bottom w:val="none" w:sz="0" w:space="0" w:color="auto"/>
            <w:right w:val="none" w:sz="0" w:space="0" w:color="auto"/>
          </w:divBdr>
        </w:div>
      </w:divsChild>
    </w:div>
    <w:div w:id="1072119591">
      <w:marLeft w:val="0"/>
      <w:marRight w:val="0"/>
      <w:marTop w:val="0"/>
      <w:marBottom w:val="0"/>
      <w:divBdr>
        <w:top w:val="none" w:sz="0" w:space="0" w:color="auto"/>
        <w:left w:val="none" w:sz="0" w:space="0" w:color="auto"/>
        <w:bottom w:val="none" w:sz="0" w:space="0" w:color="auto"/>
        <w:right w:val="none" w:sz="0" w:space="0" w:color="auto"/>
      </w:divBdr>
      <w:divsChild>
        <w:div w:id="1072118935">
          <w:marLeft w:val="1166"/>
          <w:marRight w:val="0"/>
          <w:marTop w:val="96"/>
          <w:marBottom w:val="0"/>
          <w:divBdr>
            <w:top w:val="none" w:sz="0" w:space="0" w:color="auto"/>
            <w:left w:val="none" w:sz="0" w:space="0" w:color="auto"/>
            <w:bottom w:val="none" w:sz="0" w:space="0" w:color="auto"/>
            <w:right w:val="none" w:sz="0" w:space="0" w:color="auto"/>
          </w:divBdr>
        </w:div>
        <w:div w:id="1072119095">
          <w:marLeft w:val="547"/>
          <w:marRight w:val="0"/>
          <w:marTop w:val="134"/>
          <w:marBottom w:val="0"/>
          <w:divBdr>
            <w:top w:val="none" w:sz="0" w:space="0" w:color="auto"/>
            <w:left w:val="none" w:sz="0" w:space="0" w:color="auto"/>
            <w:bottom w:val="none" w:sz="0" w:space="0" w:color="auto"/>
            <w:right w:val="none" w:sz="0" w:space="0" w:color="auto"/>
          </w:divBdr>
        </w:div>
        <w:div w:id="1072119130">
          <w:marLeft w:val="1440"/>
          <w:marRight w:val="0"/>
          <w:marTop w:val="115"/>
          <w:marBottom w:val="0"/>
          <w:divBdr>
            <w:top w:val="none" w:sz="0" w:space="0" w:color="auto"/>
            <w:left w:val="none" w:sz="0" w:space="0" w:color="auto"/>
            <w:bottom w:val="none" w:sz="0" w:space="0" w:color="auto"/>
            <w:right w:val="none" w:sz="0" w:space="0" w:color="auto"/>
          </w:divBdr>
        </w:div>
        <w:div w:id="1072119517">
          <w:marLeft w:val="1440"/>
          <w:marRight w:val="0"/>
          <w:marTop w:val="115"/>
          <w:marBottom w:val="0"/>
          <w:divBdr>
            <w:top w:val="none" w:sz="0" w:space="0" w:color="auto"/>
            <w:left w:val="none" w:sz="0" w:space="0" w:color="auto"/>
            <w:bottom w:val="none" w:sz="0" w:space="0" w:color="auto"/>
            <w:right w:val="none" w:sz="0" w:space="0" w:color="auto"/>
          </w:divBdr>
        </w:div>
        <w:div w:id="1072119556">
          <w:marLeft w:val="547"/>
          <w:marRight w:val="0"/>
          <w:marTop w:val="134"/>
          <w:marBottom w:val="0"/>
          <w:divBdr>
            <w:top w:val="none" w:sz="0" w:space="0" w:color="auto"/>
            <w:left w:val="none" w:sz="0" w:space="0" w:color="auto"/>
            <w:bottom w:val="none" w:sz="0" w:space="0" w:color="auto"/>
            <w:right w:val="none" w:sz="0" w:space="0" w:color="auto"/>
          </w:divBdr>
        </w:div>
        <w:div w:id="1072119721">
          <w:marLeft w:val="1440"/>
          <w:marRight w:val="0"/>
          <w:marTop w:val="115"/>
          <w:marBottom w:val="0"/>
          <w:divBdr>
            <w:top w:val="none" w:sz="0" w:space="0" w:color="auto"/>
            <w:left w:val="none" w:sz="0" w:space="0" w:color="auto"/>
            <w:bottom w:val="none" w:sz="0" w:space="0" w:color="auto"/>
            <w:right w:val="none" w:sz="0" w:space="0" w:color="auto"/>
          </w:divBdr>
        </w:div>
        <w:div w:id="1072119729">
          <w:marLeft w:val="547"/>
          <w:marRight w:val="0"/>
          <w:marTop w:val="134"/>
          <w:marBottom w:val="0"/>
          <w:divBdr>
            <w:top w:val="none" w:sz="0" w:space="0" w:color="auto"/>
            <w:left w:val="none" w:sz="0" w:space="0" w:color="auto"/>
            <w:bottom w:val="none" w:sz="0" w:space="0" w:color="auto"/>
            <w:right w:val="none" w:sz="0" w:space="0" w:color="auto"/>
          </w:divBdr>
        </w:div>
      </w:divsChild>
    </w:div>
    <w:div w:id="1072119595">
      <w:marLeft w:val="0"/>
      <w:marRight w:val="0"/>
      <w:marTop w:val="0"/>
      <w:marBottom w:val="0"/>
      <w:divBdr>
        <w:top w:val="none" w:sz="0" w:space="0" w:color="auto"/>
        <w:left w:val="none" w:sz="0" w:space="0" w:color="auto"/>
        <w:bottom w:val="none" w:sz="0" w:space="0" w:color="auto"/>
        <w:right w:val="none" w:sz="0" w:space="0" w:color="auto"/>
      </w:divBdr>
      <w:divsChild>
        <w:div w:id="1072118941">
          <w:marLeft w:val="1166"/>
          <w:marRight w:val="0"/>
          <w:marTop w:val="0"/>
          <w:marBottom w:val="0"/>
          <w:divBdr>
            <w:top w:val="none" w:sz="0" w:space="0" w:color="auto"/>
            <w:left w:val="none" w:sz="0" w:space="0" w:color="auto"/>
            <w:bottom w:val="none" w:sz="0" w:space="0" w:color="auto"/>
            <w:right w:val="none" w:sz="0" w:space="0" w:color="auto"/>
          </w:divBdr>
        </w:div>
        <w:div w:id="1072118997">
          <w:marLeft w:val="1166"/>
          <w:marRight w:val="0"/>
          <w:marTop w:val="0"/>
          <w:marBottom w:val="0"/>
          <w:divBdr>
            <w:top w:val="none" w:sz="0" w:space="0" w:color="auto"/>
            <w:left w:val="none" w:sz="0" w:space="0" w:color="auto"/>
            <w:bottom w:val="none" w:sz="0" w:space="0" w:color="auto"/>
            <w:right w:val="none" w:sz="0" w:space="0" w:color="auto"/>
          </w:divBdr>
        </w:div>
        <w:div w:id="1072119001">
          <w:marLeft w:val="1166"/>
          <w:marRight w:val="0"/>
          <w:marTop w:val="0"/>
          <w:marBottom w:val="0"/>
          <w:divBdr>
            <w:top w:val="none" w:sz="0" w:space="0" w:color="auto"/>
            <w:left w:val="none" w:sz="0" w:space="0" w:color="auto"/>
            <w:bottom w:val="none" w:sz="0" w:space="0" w:color="auto"/>
            <w:right w:val="none" w:sz="0" w:space="0" w:color="auto"/>
          </w:divBdr>
        </w:div>
        <w:div w:id="1072119494">
          <w:marLeft w:val="547"/>
          <w:marRight w:val="0"/>
          <w:marTop w:val="0"/>
          <w:marBottom w:val="0"/>
          <w:divBdr>
            <w:top w:val="none" w:sz="0" w:space="0" w:color="auto"/>
            <w:left w:val="none" w:sz="0" w:space="0" w:color="auto"/>
            <w:bottom w:val="none" w:sz="0" w:space="0" w:color="auto"/>
            <w:right w:val="none" w:sz="0" w:space="0" w:color="auto"/>
          </w:divBdr>
        </w:div>
        <w:div w:id="1072119546">
          <w:marLeft w:val="1166"/>
          <w:marRight w:val="0"/>
          <w:marTop w:val="0"/>
          <w:marBottom w:val="0"/>
          <w:divBdr>
            <w:top w:val="none" w:sz="0" w:space="0" w:color="auto"/>
            <w:left w:val="none" w:sz="0" w:space="0" w:color="auto"/>
            <w:bottom w:val="none" w:sz="0" w:space="0" w:color="auto"/>
            <w:right w:val="none" w:sz="0" w:space="0" w:color="auto"/>
          </w:divBdr>
        </w:div>
        <w:div w:id="1072119590">
          <w:marLeft w:val="547"/>
          <w:marRight w:val="0"/>
          <w:marTop w:val="0"/>
          <w:marBottom w:val="0"/>
          <w:divBdr>
            <w:top w:val="none" w:sz="0" w:space="0" w:color="auto"/>
            <w:left w:val="none" w:sz="0" w:space="0" w:color="auto"/>
            <w:bottom w:val="none" w:sz="0" w:space="0" w:color="auto"/>
            <w:right w:val="none" w:sz="0" w:space="0" w:color="auto"/>
          </w:divBdr>
        </w:div>
      </w:divsChild>
    </w:div>
    <w:div w:id="1072119602">
      <w:marLeft w:val="0"/>
      <w:marRight w:val="0"/>
      <w:marTop w:val="0"/>
      <w:marBottom w:val="0"/>
      <w:divBdr>
        <w:top w:val="none" w:sz="0" w:space="0" w:color="auto"/>
        <w:left w:val="none" w:sz="0" w:space="0" w:color="auto"/>
        <w:bottom w:val="none" w:sz="0" w:space="0" w:color="auto"/>
        <w:right w:val="none" w:sz="0" w:space="0" w:color="auto"/>
      </w:divBdr>
      <w:divsChild>
        <w:div w:id="1072119441">
          <w:marLeft w:val="547"/>
          <w:marRight w:val="0"/>
          <w:marTop w:val="0"/>
          <w:marBottom w:val="0"/>
          <w:divBdr>
            <w:top w:val="none" w:sz="0" w:space="0" w:color="auto"/>
            <w:left w:val="none" w:sz="0" w:space="0" w:color="auto"/>
            <w:bottom w:val="none" w:sz="0" w:space="0" w:color="auto"/>
            <w:right w:val="none" w:sz="0" w:space="0" w:color="auto"/>
          </w:divBdr>
        </w:div>
      </w:divsChild>
    </w:div>
    <w:div w:id="1072119607">
      <w:marLeft w:val="0"/>
      <w:marRight w:val="0"/>
      <w:marTop w:val="0"/>
      <w:marBottom w:val="0"/>
      <w:divBdr>
        <w:top w:val="none" w:sz="0" w:space="0" w:color="auto"/>
        <w:left w:val="none" w:sz="0" w:space="0" w:color="auto"/>
        <w:bottom w:val="none" w:sz="0" w:space="0" w:color="auto"/>
        <w:right w:val="none" w:sz="0" w:space="0" w:color="auto"/>
      </w:divBdr>
      <w:divsChild>
        <w:div w:id="1072118856">
          <w:marLeft w:val="547"/>
          <w:marRight w:val="0"/>
          <w:marTop w:val="0"/>
          <w:marBottom w:val="0"/>
          <w:divBdr>
            <w:top w:val="none" w:sz="0" w:space="0" w:color="auto"/>
            <w:left w:val="none" w:sz="0" w:space="0" w:color="auto"/>
            <w:bottom w:val="none" w:sz="0" w:space="0" w:color="auto"/>
            <w:right w:val="none" w:sz="0" w:space="0" w:color="auto"/>
          </w:divBdr>
        </w:div>
        <w:div w:id="1072118907">
          <w:marLeft w:val="547"/>
          <w:marRight w:val="0"/>
          <w:marTop w:val="0"/>
          <w:marBottom w:val="0"/>
          <w:divBdr>
            <w:top w:val="none" w:sz="0" w:space="0" w:color="auto"/>
            <w:left w:val="none" w:sz="0" w:space="0" w:color="auto"/>
            <w:bottom w:val="none" w:sz="0" w:space="0" w:color="auto"/>
            <w:right w:val="none" w:sz="0" w:space="0" w:color="auto"/>
          </w:divBdr>
        </w:div>
        <w:div w:id="1072119025">
          <w:marLeft w:val="1166"/>
          <w:marRight w:val="0"/>
          <w:marTop w:val="0"/>
          <w:marBottom w:val="0"/>
          <w:divBdr>
            <w:top w:val="none" w:sz="0" w:space="0" w:color="auto"/>
            <w:left w:val="none" w:sz="0" w:space="0" w:color="auto"/>
            <w:bottom w:val="none" w:sz="0" w:space="0" w:color="auto"/>
            <w:right w:val="none" w:sz="0" w:space="0" w:color="auto"/>
          </w:divBdr>
        </w:div>
        <w:div w:id="1072119255">
          <w:marLeft w:val="547"/>
          <w:marRight w:val="0"/>
          <w:marTop w:val="0"/>
          <w:marBottom w:val="0"/>
          <w:divBdr>
            <w:top w:val="none" w:sz="0" w:space="0" w:color="auto"/>
            <w:left w:val="none" w:sz="0" w:space="0" w:color="auto"/>
            <w:bottom w:val="none" w:sz="0" w:space="0" w:color="auto"/>
            <w:right w:val="none" w:sz="0" w:space="0" w:color="auto"/>
          </w:divBdr>
        </w:div>
        <w:div w:id="1072119261">
          <w:marLeft w:val="547"/>
          <w:marRight w:val="0"/>
          <w:marTop w:val="0"/>
          <w:marBottom w:val="0"/>
          <w:divBdr>
            <w:top w:val="none" w:sz="0" w:space="0" w:color="auto"/>
            <w:left w:val="none" w:sz="0" w:space="0" w:color="auto"/>
            <w:bottom w:val="none" w:sz="0" w:space="0" w:color="auto"/>
            <w:right w:val="none" w:sz="0" w:space="0" w:color="auto"/>
          </w:divBdr>
        </w:div>
        <w:div w:id="1072119334">
          <w:marLeft w:val="1166"/>
          <w:marRight w:val="0"/>
          <w:marTop w:val="0"/>
          <w:marBottom w:val="0"/>
          <w:divBdr>
            <w:top w:val="none" w:sz="0" w:space="0" w:color="auto"/>
            <w:left w:val="none" w:sz="0" w:space="0" w:color="auto"/>
            <w:bottom w:val="none" w:sz="0" w:space="0" w:color="auto"/>
            <w:right w:val="none" w:sz="0" w:space="0" w:color="auto"/>
          </w:divBdr>
        </w:div>
        <w:div w:id="1072119345">
          <w:marLeft w:val="547"/>
          <w:marRight w:val="0"/>
          <w:marTop w:val="0"/>
          <w:marBottom w:val="0"/>
          <w:divBdr>
            <w:top w:val="none" w:sz="0" w:space="0" w:color="auto"/>
            <w:left w:val="none" w:sz="0" w:space="0" w:color="auto"/>
            <w:bottom w:val="none" w:sz="0" w:space="0" w:color="auto"/>
            <w:right w:val="none" w:sz="0" w:space="0" w:color="auto"/>
          </w:divBdr>
        </w:div>
        <w:div w:id="1072119396">
          <w:marLeft w:val="1166"/>
          <w:marRight w:val="0"/>
          <w:marTop w:val="0"/>
          <w:marBottom w:val="0"/>
          <w:divBdr>
            <w:top w:val="none" w:sz="0" w:space="0" w:color="auto"/>
            <w:left w:val="none" w:sz="0" w:space="0" w:color="auto"/>
            <w:bottom w:val="none" w:sz="0" w:space="0" w:color="auto"/>
            <w:right w:val="none" w:sz="0" w:space="0" w:color="auto"/>
          </w:divBdr>
        </w:div>
        <w:div w:id="1072119418">
          <w:marLeft w:val="1166"/>
          <w:marRight w:val="0"/>
          <w:marTop w:val="0"/>
          <w:marBottom w:val="0"/>
          <w:divBdr>
            <w:top w:val="none" w:sz="0" w:space="0" w:color="auto"/>
            <w:left w:val="none" w:sz="0" w:space="0" w:color="auto"/>
            <w:bottom w:val="none" w:sz="0" w:space="0" w:color="auto"/>
            <w:right w:val="none" w:sz="0" w:space="0" w:color="auto"/>
          </w:divBdr>
        </w:div>
        <w:div w:id="1072119524">
          <w:marLeft w:val="1166"/>
          <w:marRight w:val="0"/>
          <w:marTop w:val="0"/>
          <w:marBottom w:val="0"/>
          <w:divBdr>
            <w:top w:val="none" w:sz="0" w:space="0" w:color="auto"/>
            <w:left w:val="none" w:sz="0" w:space="0" w:color="auto"/>
            <w:bottom w:val="none" w:sz="0" w:space="0" w:color="auto"/>
            <w:right w:val="none" w:sz="0" w:space="0" w:color="auto"/>
          </w:divBdr>
        </w:div>
        <w:div w:id="1072119554">
          <w:marLeft w:val="547"/>
          <w:marRight w:val="0"/>
          <w:marTop w:val="0"/>
          <w:marBottom w:val="0"/>
          <w:divBdr>
            <w:top w:val="none" w:sz="0" w:space="0" w:color="auto"/>
            <w:left w:val="none" w:sz="0" w:space="0" w:color="auto"/>
            <w:bottom w:val="none" w:sz="0" w:space="0" w:color="auto"/>
            <w:right w:val="none" w:sz="0" w:space="0" w:color="auto"/>
          </w:divBdr>
        </w:div>
        <w:div w:id="1072119567">
          <w:marLeft w:val="547"/>
          <w:marRight w:val="0"/>
          <w:marTop w:val="0"/>
          <w:marBottom w:val="0"/>
          <w:divBdr>
            <w:top w:val="none" w:sz="0" w:space="0" w:color="auto"/>
            <w:left w:val="none" w:sz="0" w:space="0" w:color="auto"/>
            <w:bottom w:val="none" w:sz="0" w:space="0" w:color="auto"/>
            <w:right w:val="none" w:sz="0" w:space="0" w:color="auto"/>
          </w:divBdr>
        </w:div>
        <w:div w:id="1072119584">
          <w:marLeft w:val="1166"/>
          <w:marRight w:val="0"/>
          <w:marTop w:val="0"/>
          <w:marBottom w:val="0"/>
          <w:divBdr>
            <w:top w:val="none" w:sz="0" w:space="0" w:color="auto"/>
            <w:left w:val="none" w:sz="0" w:space="0" w:color="auto"/>
            <w:bottom w:val="none" w:sz="0" w:space="0" w:color="auto"/>
            <w:right w:val="none" w:sz="0" w:space="0" w:color="auto"/>
          </w:divBdr>
        </w:div>
        <w:div w:id="1072119704">
          <w:marLeft w:val="1166"/>
          <w:marRight w:val="0"/>
          <w:marTop w:val="0"/>
          <w:marBottom w:val="0"/>
          <w:divBdr>
            <w:top w:val="none" w:sz="0" w:space="0" w:color="auto"/>
            <w:left w:val="none" w:sz="0" w:space="0" w:color="auto"/>
            <w:bottom w:val="none" w:sz="0" w:space="0" w:color="auto"/>
            <w:right w:val="none" w:sz="0" w:space="0" w:color="auto"/>
          </w:divBdr>
        </w:div>
      </w:divsChild>
    </w:div>
    <w:div w:id="1072119608">
      <w:marLeft w:val="0"/>
      <w:marRight w:val="0"/>
      <w:marTop w:val="0"/>
      <w:marBottom w:val="0"/>
      <w:divBdr>
        <w:top w:val="none" w:sz="0" w:space="0" w:color="auto"/>
        <w:left w:val="none" w:sz="0" w:space="0" w:color="auto"/>
        <w:bottom w:val="none" w:sz="0" w:space="0" w:color="auto"/>
        <w:right w:val="none" w:sz="0" w:space="0" w:color="auto"/>
      </w:divBdr>
      <w:divsChild>
        <w:div w:id="1072118827">
          <w:marLeft w:val="720"/>
          <w:marRight w:val="0"/>
          <w:marTop w:val="0"/>
          <w:marBottom w:val="0"/>
          <w:divBdr>
            <w:top w:val="none" w:sz="0" w:space="0" w:color="auto"/>
            <w:left w:val="none" w:sz="0" w:space="0" w:color="auto"/>
            <w:bottom w:val="none" w:sz="0" w:space="0" w:color="auto"/>
            <w:right w:val="none" w:sz="0" w:space="0" w:color="auto"/>
          </w:divBdr>
        </w:div>
        <w:div w:id="1072118841">
          <w:marLeft w:val="720"/>
          <w:marRight w:val="0"/>
          <w:marTop w:val="0"/>
          <w:marBottom w:val="0"/>
          <w:divBdr>
            <w:top w:val="none" w:sz="0" w:space="0" w:color="auto"/>
            <w:left w:val="none" w:sz="0" w:space="0" w:color="auto"/>
            <w:bottom w:val="none" w:sz="0" w:space="0" w:color="auto"/>
            <w:right w:val="none" w:sz="0" w:space="0" w:color="auto"/>
          </w:divBdr>
        </w:div>
        <w:div w:id="1072118899">
          <w:marLeft w:val="720"/>
          <w:marRight w:val="0"/>
          <w:marTop w:val="0"/>
          <w:marBottom w:val="0"/>
          <w:divBdr>
            <w:top w:val="none" w:sz="0" w:space="0" w:color="auto"/>
            <w:left w:val="none" w:sz="0" w:space="0" w:color="auto"/>
            <w:bottom w:val="none" w:sz="0" w:space="0" w:color="auto"/>
            <w:right w:val="none" w:sz="0" w:space="0" w:color="auto"/>
          </w:divBdr>
        </w:div>
        <w:div w:id="1072118905">
          <w:marLeft w:val="720"/>
          <w:marRight w:val="0"/>
          <w:marTop w:val="0"/>
          <w:marBottom w:val="0"/>
          <w:divBdr>
            <w:top w:val="none" w:sz="0" w:space="0" w:color="auto"/>
            <w:left w:val="none" w:sz="0" w:space="0" w:color="auto"/>
            <w:bottom w:val="none" w:sz="0" w:space="0" w:color="auto"/>
            <w:right w:val="none" w:sz="0" w:space="0" w:color="auto"/>
          </w:divBdr>
        </w:div>
        <w:div w:id="1072118932">
          <w:marLeft w:val="720"/>
          <w:marRight w:val="0"/>
          <w:marTop w:val="0"/>
          <w:marBottom w:val="0"/>
          <w:divBdr>
            <w:top w:val="none" w:sz="0" w:space="0" w:color="auto"/>
            <w:left w:val="none" w:sz="0" w:space="0" w:color="auto"/>
            <w:bottom w:val="none" w:sz="0" w:space="0" w:color="auto"/>
            <w:right w:val="none" w:sz="0" w:space="0" w:color="auto"/>
          </w:divBdr>
        </w:div>
        <w:div w:id="1072118937">
          <w:marLeft w:val="720"/>
          <w:marRight w:val="0"/>
          <w:marTop w:val="0"/>
          <w:marBottom w:val="0"/>
          <w:divBdr>
            <w:top w:val="none" w:sz="0" w:space="0" w:color="auto"/>
            <w:left w:val="none" w:sz="0" w:space="0" w:color="auto"/>
            <w:bottom w:val="none" w:sz="0" w:space="0" w:color="auto"/>
            <w:right w:val="none" w:sz="0" w:space="0" w:color="auto"/>
          </w:divBdr>
        </w:div>
        <w:div w:id="1072118965">
          <w:marLeft w:val="720"/>
          <w:marRight w:val="0"/>
          <w:marTop w:val="0"/>
          <w:marBottom w:val="0"/>
          <w:divBdr>
            <w:top w:val="none" w:sz="0" w:space="0" w:color="auto"/>
            <w:left w:val="none" w:sz="0" w:space="0" w:color="auto"/>
            <w:bottom w:val="none" w:sz="0" w:space="0" w:color="auto"/>
            <w:right w:val="none" w:sz="0" w:space="0" w:color="auto"/>
          </w:divBdr>
        </w:div>
        <w:div w:id="1072119123">
          <w:marLeft w:val="720"/>
          <w:marRight w:val="0"/>
          <w:marTop w:val="0"/>
          <w:marBottom w:val="0"/>
          <w:divBdr>
            <w:top w:val="none" w:sz="0" w:space="0" w:color="auto"/>
            <w:left w:val="none" w:sz="0" w:space="0" w:color="auto"/>
            <w:bottom w:val="none" w:sz="0" w:space="0" w:color="auto"/>
            <w:right w:val="none" w:sz="0" w:space="0" w:color="auto"/>
          </w:divBdr>
        </w:div>
        <w:div w:id="1072119157">
          <w:marLeft w:val="720"/>
          <w:marRight w:val="0"/>
          <w:marTop w:val="0"/>
          <w:marBottom w:val="0"/>
          <w:divBdr>
            <w:top w:val="none" w:sz="0" w:space="0" w:color="auto"/>
            <w:left w:val="none" w:sz="0" w:space="0" w:color="auto"/>
            <w:bottom w:val="none" w:sz="0" w:space="0" w:color="auto"/>
            <w:right w:val="none" w:sz="0" w:space="0" w:color="auto"/>
          </w:divBdr>
        </w:div>
        <w:div w:id="1072119199">
          <w:marLeft w:val="720"/>
          <w:marRight w:val="0"/>
          <w:marTop w:val="0"/>
          <w:marBottom w:val="0"/>
          <w:divBdr>
            <w:top w:val="none" w:sz="0" w:space="0" w:color="auto"/>
            <w:left w:val="none" w:sz="0" w:space="0" w:color="auto"/>
            <w:bottom w:val="none" w:sz="0" w:space="0" w:color="auto"/>
            <w:right w:val="none" w:sz="0" w:space="0" w:color="auto"/>
          </w:divBdr>
        </w:div>
        <w:div w:id="1072119342">
          <w:marLeft w:val="720"/>
          <w:marRight w:val="0"/>
          <w:marTop w:val="0"/>
          <w:marBottom w:val="0"/>
          <w:divBdr>
            <w:top w:val="none" w:sz="0" w:space="0" w:color="auto"/>
            <w:left w:val="none" w:sz="0" w:space="0" w:color="auto"/>
            <w:bottom w:val="none" w:sz="0" w:space="0" w:color="auto"/>
            <w:right w:val="none" w:sz="0" w:space="0" w:color="auto"/>
          </w:divBdr>
        </w:div>
        <w:div w:id="1072119429">
          <w:marLeft w:val="720"/>
          <w:marRight w:val="0"/>
          <w:marTop w:val="0"/>
          <w:marBottom w:val="0"/>
          <w:divBdr>
            <w:top w:val="none" w:sz="0" w:space="0" w:color="auto"/>
            <w:left w:val="none" w:sz="0" w:space="0" w:color="auto"/>
            <w:bottom w:val="none" w:sz="0" w:space="0" w:color="auto"/>
            <w:right w:val="none" w:sz="0" w:space="0" w:color="auto"/>
          </w:divBdr>
        </w:div>
        <w:div w:id="1072119560">
          <w:marLeft w:val="720"/>
          <w:marRight w:val="0"/>
          <w:marTop w:val="0"/>
          <w:marBottom w:val="0"/>
          <w:divBdr>
            <w:top w:val="none" w:sz="0" w:space="0" w:color="auto"/>
            <w:left w:val="none" w:sz="0" w:space="0" w:color="auto"/>
            <w:bottom w:val="none" w:sz="0" w:space="0" w:color="auto"/>
            <w:right w:val="none" w:sz="0" w:space="0" w:color="auto"/>
          </w:divBdr>
        </w:div>
      </w:divsChild>
    </w:div>
    <w:div w:id="1072119613">
      <w:marLeft w:val="0"/>
      <w:marRight w:val="0"/>
      <w:marTop w:val="0"/>
      <w:marBottom w:val="0"/>
      <w:divBdr>
        <w:top w:val="none" w:sz="0" w:space="0" w:color="auto"/>
        <w:left w:val="none" w:sz="0" w:space="0" w:color="auto"/>
        <w:bottom w:val="none" w:sz="0" w:space="0" w:color="auto"/>
        <w:right w:val="none" w:sz="0" w:space="0" w:color="auto"/>
      </w:divBdr>
      <w:divsChild>
        <w:div w:id="1072119077">
          <w:marLeft w:val="547"/>
          <w:marRight w:val="0"/>
          <w:marTop w:val="0"/>
          <w:marBottom w:val="0"/>
          <w:divBdr>
            <w:top w:val="none" w:sz="0" w:space="0" w:color="auto"/>
            <w:left w:val="none" w:sz="0" w:space="0" w:color="auto"/>
            <w:bottom w:val="none" w:sz="0" w:space="0" w:color="auto"/>
            <w:right w:val="none" w:sz="0" w:space="0" w:color="auto"/>
          </w:divBdr>
        </w:div>
        <w:div w:id="1072119117">
          <w:marLeft w:val="547"/>
          <w:marRight w:val="0"/>
          <w:marTop w:val="0"/>
          <w:marBottom w:val="0"/>
          <w:divBdr>
            <w:top w:val="none" w:sz="0" w:space="0" w:color="auto"/>
            <w:left w:val="none" w:sz="0" w:space="0" w:color="auto"/>
            <w:bottom w:val="none" w:sz="0" w:space="0" w:color="auto"/>
            <w:right w:val="none" w:sz="0" w:space="0" w:color="auto"/>
          </w:divBdr>
        </w:div>
      </w:divsChild>
    </w:div>
    <w:div w:id="1072119615">
      <w:marLeft w:val="0"/>
      <w:marRight w:val="0"/>
      <w:marTop w:val="0"/>
      <w:marBottom w:val="0"/>
      <w:divBdr>
        <w:top w:val="none" w:sz="0" w:space="0" w:color="auto"/>
        <w:left w:val="none" w:sz="0" w:space="0" w:color="auto"/>
        <w:bottom w:val="none" w:sz="0" w:space="0" w:color="auto"/>
        <w:right w:val="none" w:sz="0" w:space="0" w:color="auto"/>
      </w:divBdr>
      <w:divsChild>
        <w:div w:id="1072119116">
          <w:marLeft w:val="547"/>
          <w:marRight w:val="0"/>
          <w:marTop w:val="134"/>
          <w:marBottom w:val="0"/>
          <w:divBdr>
            <w:top w:val="none" w:sz="0" w:space="0" w:color="auto"/>
            <w:left w:val="none" w:sz="0" w:space="0" w:color="auto"/>
            <w:bottom w:val="none" w:sz="0" w:space="0" w:color="auto"/>
            <w:right w:val="none" w:sz="0" w:space="0" w:color="auto"/>
          </w:divBdr>
        </w:div>
        <w:div w:id="1072119488">
          <w:marLeft w:val="547"/>
          <w:marRight w:val="0"/>
          <w:marTop w:val="134"/>
          <w:marBottom w:val="0"/>
          <w:divBdr>
            <w:top w:val="none" w:sz="0" w:space="0" w:color="auto"/>
            <w:left w:val="none" w:sz="0" w:space="0" w:color="auto"/>
            <w:bottom w:val="none" w:sz="0" w:space="0" w:color="auto"/>
            <w:right w:val="none" w:sz="0" w:space="0" w:color="auto"/>
          </w:divBdr>
        </w:div>
      </w:divsChild>
    </w:div>
    <w:div w:id="1072119616">
      <w:marLeft w:val="0"/>
      <w:marRight w:val="0"/>
      <w:marTop w:val="0"/>
      <w:marBottom w:val="0"/>
      <w:divBdr>
        <w:top w:val="none" w:sz="0" w:space="0" w:color="auto"/>
        <w:left w:val="none" w:sz="0" w:space="0" w:color="auto"/>
        <w:bottom w:val="none" w:sz="0" w:space="0" w:color="auto"/>
        <w:right w:val="none" w:sz="0" w:space="0" w:color="auto"/>
      </w:divBdr>
      <w:divsChild>
        <w:div w:id="1072118923">
          <w:marLeft w:val="907"/>
          <w:marRight w:val="0"/>
          <w:marTop w:val="84"/>
          <w:marBottom w:val="0"/>
          <w:divBdr>
            <w:top w:val="none" w:sz="0" w:space="0" w:color="auto"/>
            <w:left w:val="none" w:sz="0" w:space="0" w:color="auto"/>
            <w:bottom w:val="none" w:sz="0" w:space="0" w:color="auto"/>
            <w:right w:val="none" w:sz="0" w:space="0" w:color="auto"/>
          </w:divBdr>
        </w:div>
        <w:div w:id="1072119125">
          <w:marLeft w:val="907"/>
          <w:marRight w:val="0"/>
          <w:marTop w:val="84"/>
          <w:marBottom w:val="0"/>
          <w:divBdr>
            <w:top w:val="none" w:sz="0" w:space="0" w:color="auto"/>
            <w:left w:val="none" w:sz="0" w:space="0" w:color="auto"/>
            <w:bottom w:val="none" w:sz="0" w:space="0" w:color="auto"/>
            <w:right w:val="none" w:sz="0" w:space="0" w:color="auto"/>
          </w:divBdr>
        </w:div>
        <w:div w:id="1072119585">
          <w:marLeft w:val="907"/>
          <w:marRight w:val="0"/>
          <w:marTop w:val="84"/>
          <w:marBottom w:val="0"/>
          <w:divBdr>
            <w:top w:val="none" w:sz="0" w:space="0" w:color="auto"/>
            <w:left w:val="none" w:sz="0" w:space="0" w:color="auto"/>
            <w:bottom w:val="none" w:sz="0" w:space="0" w:color="auto"/>
            <w:right w:val="none" w:sz="0" w:space="0" w:color="auto"/>
          </w:divBdr>
        </w:div>
      </w:divsChild>
    </w:div>
    <w:div w:id="1072119628">
      <w:marLeft w:val="0"/>
      <w:marRight w:val="0"/>
      <w:marTop w:val="0"/>
      <w:marBottom w:val="0"/>
      <w:divBdr>
        <w:top w:val="none" w:sz="0" w:space="0" w:color="auto"/>
        <w:left w:val="none" w:sz="0" w:space="0" w:color="auto"/>
        <w:bottom w:val="none" w:sz="0" w:space="0" w:color="auto"/>
        <w:right w:val="none" w:sz="0" w:space="0" w:color="auto"/>
      </w:divBdr>
      <w:divsChild>
        <w:div w:id="1072118984">
          <w:marLeft w:val="547"/>
          <w:marRight w:val="0"/>
          <w:marTop w:val="0"/>
          <w:marBottom w:val="0"/>
          <w:divBdr>
            <w:top w:val="none" w:sz="0" w:space="0" w:color="auto"/>
            <w:left w:val="none" w:sz="0" w:space="0" w:color="auto"/>
            <w:bottom w:val="none" w:sz="0" w:space="0" w:color="auto"/>
            <w:right w:val="none" w:sz="0" w:space="0" w:color="auto"/>
          </w:divBdr>
        </w:div>
        <w:div w:id="1072119129">
          <w:marLeft w:val="547"/>
          <w:marRight w:val="0"/>
          <w:marTop w:val="0"/>
          <w:marBottom w:val="0"/>
          <w:divBdr>
            <w:top w:val="none" w:sz="0" w:space="0" w:color="auto"/>
            <w:left w:val="none" w:sz="0" w:space="0" w:color="auto"/>
            <w:bottom w:val="none" w:sz="0" w:space="0" w:color="auto"/>
            <w:right w:val="none" w:sz="0" w:space="0" w:color="auto"/>
          </w:divBdr>
        </w:div>
        <w:div w:id="1072119268">
          <w:marLeft w:val="547"/>
          <w:marRight w:val="0"/>
          <w:marTop w:val="0"/>
          <w:marBottom w:val="0"/>
          <w:divBdr>
            <w:top w:val="none" w:sz="0" w:space="0" w:color="auto"/>
            <w:left w:val="none" w:sz="0" w:space="0" w:color="auto"/>
            <w:bottom w:val="none" w:sz="0" w:space="0" w:color="auto"/>
            <w:right w:val="none" w:sz="0" w:space="0" w:color="auto"/>
          </w:divBdr>
        </w:div>
        <w:div w:id="1072119454">
          <w:marLeft w:val="547"/>
          <w:marRight w:val="0"/>
          <w:marTop w:val="0"/>
          <w:marBottom w:val="0"/>
          <w:divBdr>
            <w:top w:val="none" w:sz="0" w:space="0" w:color="auto"/>
            <w:left w:val="none" w:sz="0" w:space="0" w:color="auto"/>
            <w:bottom w:val="none" w:sz="0" w:space="0" w:color="auto"/>
            <w:right w:val="none" w:sz="0" w:space="0" w:color="auto"/>
          </w:divBdr>
        </w:div>
        <w:div w:id="1072119743">
          <w:marLeft w:val="547"/>
          <w:marRight w:val="0"/>
          <w:marTop w:val="0"/>
          <w:marBottom w:val="0"/>
          <w:divBdr>
            <w:top w:val="none" w:sz="0" w:space="0" w:color="auto"/>
            <w:left w:val="none" w:sz="0" w:space="0" w:color="auto"/>
            <w:bottom w:val="none" w:sz="0" w:space="0" w:color="auto"/>
            <w:right w:val="none" w:sz="0" w:space="0" w:color="auto"/>
          </w:divBdr>
        </w:div>
        <w:div w:id="1072119753">
          <w:marLeft w:val="547"/>
          <w:marRight w:val="0"/>
          <w:marTop w:val="0"/>
          <w:marBottom w:val="0"/>
          <w:divBdr>
            <w:top w:val="none" w:sz="0" w:space="0" w:color="auto"/>
            <w:left w:val="none" w:sz="0" w:space="0" w:color="auto"/>
            <w:bottom w:val="none" w:sz="0" w:space="0" w:color="auto"/>
            <w:right w:val="none" w:sz="0" w:space="0" w:color="auto"/>
          </w:divBdr>
        </w:div>
      </w:divsChild>
    </w:div>
    <w:div w:id="1072119631">
      <w:marLeft w:val="0"/>
      <w:marRight w:val="0"/>
      <w:marTop w:val="0"/>
      <w:marBottom w:val="0"/>
      <w:divBdr>
        <w:top w:val="none" w:sz="0" w:space="0" w:color="auto"/>
        <w:left w:val="none" w:sz="0" w:space="0" w:color="auto"/>
        <w:bottom w:val="none" w:sz="0" w:space="0" w:color="auto"/>
        <w:right w:val="none" w:sz="0" w:space="0" w:color="auto"/>
      </w:divBdr>
      <w:divsChild>
        <w:div w:id="1072119083">
          <w:marLeft w:val="720"/>
          <w:marRight w:val="0"/>
          <w:marTop w:val="0"/>
          <w:marBottom w:val="0"/>
          <w:divBdr>
            <w:top w:val="none" w:sz="0" w:space="0" w:color="auto"/>
            <w:left w:val="none" w:sz="0" w:space="0" w:color="auto"/>
            <w:bottom w:val="none" w:sz="0" w:space="0" w:color="auto"/>
            <w:right w:val="none" w:sz="0" w:space="0" w:color="auto"/>
          </w:divBdr>
        </w:div>
        <w:div w:id="1072119202">
          <w:marLeft w:val="720"/>
          <w:marRight w:val="0"/>
          <w:marTop w:val="0"/>
          <w:marBottom w:val="0"/>
          <w:divBdr>
            <w:top w:val="none" w:sz="0" w:space="0" w:color="auto"/>
            <w:left w:val="none" w:sz="0" w:space="0" w:color="auto"/>
            <w:bottom w:val="none" w:sz="0" w:space="0" w:color="auto"/>
            <w:right w:val="none" w:sz="0" w:space="0" w:color="auto"/>
          </w:divBdr>
        </w:div>
        <w:div w:id="1072119387">
          <w:marLeft w:val="720"/>
          <w:marRight w:val="0"/>
          <w:marTop w:val="0"/>
          <w:marBottom w:val="0"/>
          <w:divBdr>
            <w:top w:val="none" w:sz="0" w:space="0" w:color="auto"/>
            <w:left w:val="none" w:sz="0" w:space="0" w:color="auto"/>
            <w:bottom w:val="none" w:sz="0" w:space="0" w:color="auto"/>
            <w:right w:val="none" w:sz="0" w:space="0" w:color="auto"/>
          </w:divBdr>
        </w:div>
        <w:div w:id="1072119673">
          <w:marLeft w:val="720"/>
          <w:marRight w:val="0"/>
          <w:marTop w:val="0"/>
          <w:marBottom w:val="0"/>
          <w:divBdr>
            <w:top w:val="none" w:sz="0" w:space="0" w:color="auto"/>
            <w:left w:val="none" w:sz="0" w:space="0" w:color="auto"/>
            <w:bottom w:val="none" w:sz="0" w:space="0" w:color="auto"/>
            <w:right w:val="none" w:sz="0" w:space="0" w:color="auto"/>
          </w:divBdr>
        </w:div>
      </w:divsChild>
    </w:div>
    <w:div w:id="1072119643">
      <w:marLeft w:val="0"/>
      <w:marRight w:val="0"/>
      <w:marTop w:val="0"/>
      <w:marBottom w:val="0"/>
      <w:divBdr>
        <w:top w:val="none" w:sz="0" w:space="0" w:color="auto"/>
        <w:left w:val="none" w:sz="0" w:space="0" w:color="auto"/>
        <w:bottom w:val="none" w:sz="0" w:space="0" w:color="auto"/>
        <w:right w:val="none" w:sz="0" w:space="0" w:color="auto"/>
      </w:divBdr>
      <w:divsChild>
        <w:div w:id="1072118876">
          <w:marLeft w:val="547"/>
          <w:marRight w:val="0"/>
          <w:marTop w:val="0"/>
          <w:marBottom w:val="0"/>
          <w:divBdr>
            <w:top w:val="none" w:sz="0" w:space="0" w:color="auto"/>
            <w:left w:val="none" w:sz="0" w:space="0" w:color="auto"/>
            <w:bottom w:val="none" w:sz="0" w:space="0" w:color="auto"/>
            <w:right w:val="none" w:sz="0" w:space="0" w:color="auto"/>
          </w:divBdr>
        </w:div>
        <w:div w:id="1072118918">
          <w:marLeft w:val="547"/>
          <w:marRight w:val="0"/>
          <w:marTop w:val="0"/>
          <w:marBottom w:val="0"/>
          <w:divBdr>
            <w:top w:val="none" w:sz="0" w:space="0" w:color="auto"/>
            <w:left w:val="none" w:sz="0" w:space="0" w:color="auto"/>
            <w:bottom w:val="none" w:sz="0" w:space="0" w:color="auto"/>
            <w:right w:val="none" w:sz="0" w:space="0" w:color="auto"/>
          </w:divBdr>
        </w:div>
        <w:div w:id="1072118952">
          <w:marLeft w:val="547"/>
          <w:marRight w:val="0"/>
          <w:marTop w:val="0"/>
          <w:marBottom w:val="0"/>
          <w:divBdr>
            <w:top w:val="none" w:sz="0" w:space="0" w:color="auto"/>
            <w:left w:val="none" w:sz="0" w:space="0" w:color="auto"/>
            <w:bottom w:val="none" w:sz="0" w:space="0" w:color="auto"/>
            <w:right w:val="none" w:sz="0" w:space="0" w:color="auto"/>
          </w:divBdr>
        </w:div>
        <w:div w:id="1072119085">
          <w:marLeft w:val="547"/>
          <w:marRight w:val="0"/>
          <w:marTop w:val="0"/>
          <w:marBottom w:val="0"/>
          <w:divBdr>
            <w:top w:val="none" w:sz="0" w:space="0" w:color="auto"/>
            <w:left w:val="none" w:sz="0" w:space="0" w:color="auto"/>
            <w:bottom w:val="none" w:sz="0" w:space="0" w:color="auto"/>
            <w:right w:val="none" w:sz="0" w:space="0" w:color="auto"/>
          </w:divBdr>
        </w:div>
        <w:div w:id="1072119247">
          <w:marLeft w:val="547"/>
          <w:marRight w:val="0"/>
          <w:marTop w:val="0"/>
          <w:marBottom w:val="0"/>
          <w:divBdr>
            <w:top w:val="none" w:sz="0" w:space="0" w:color="auto"/>
            <w:left w:val="none" w:sz="0" w:space="0" w:color="auto"/>
            <w:bottom w:val="none" w:sz="0" w:space="0" w:color="auto"/>
            <w:right w:val="none" w:sz="0" w:space="0" w:color="auto"/>
          </w:divBdr>
        </w:div>
        <w:div w:id="1072119407">
          <w:marLeft w:val="547"/>
          <w:marRight w:val="0"/>
          <w:marTop w:val="0"/>
          <w:marBottom w:val="0"/>
          <w:divBdr>
            <w:top w:val="none" w:sz="0" w:space="0" w:color="auto"/>
            <w:left w:val="none" w:sz="0" w:space="0" w:color="auto"/>
            <w:bottom w:val="none" w:sz="0" w:space="0" w:color="auto"/>
            <w:right w:val="none" w:sz="0" w:space="0" w:color="auto"/>
          </w:divBdr>
        </w:div>
        <w:div w:id="1072119606">
          <w:marLeft w:val="547"/>
          <w:marRight w:val="0"/>
          <w:marTop w:val="0"/>
          <w:marBottom w:val="0"/>
          <w:divBdr>
            <w:top w:val="none" w:sz="0" w:space="0" w:color="auto"/>
            <w:left w:val="none" w:sz="0" w:space="0" w:color="auto"/>
            <w:bottom w:val="none" w:sz="0" w:space="0" w:color="auto"/>
            <w:right w:val="none" w:sz="0" w:space="0" w:color="auto"/>
          </w:divBdr>
        </w:div>
        <w:div w:id="1072119617">
          <w:marLeft w:val="547"/>
          <w:marRight w:val="0"/>
          <w:marTop w:val="0"/>
          <w:marBottom w:val="0"/>
          <w:divBdr>
            <w:top w:val="none" w:sz="0" w:space="0" w:color="auto"/>
            <w:left w:val="none" w:sz="0" w:space="0" w:color="auto"/>
            <w:bottom w:val="none" w:sz="0" w:space="0" w:color="auto"/>
            <w:right w:val="none" w:sz="0" w:space="0" w:color="auto"/>
          </w:divBdr>
        </w:div>
      </w:divsChild>
    </w:div>
    <w:div w:id="1072119644">
      <w:marLeft w:val="0"/>
      <w:marRight w:val="0"/>
      <w:marTop w:val="0"/>
      <w:marBottom w:val="0"/>
      <w:divBdr>
        <w:top w:val="none" w:sz="0" w:space="0" w:color="auto"/>
        <w:left w:val="none" w:sz="0" w:space="0" w:color="auto"/>
        <w:bottom w:val="none" w:sz="0" w:space="0" w:color="auto"/>
        <w:right w:val="none" w:sz="0" w:space="0" w:color="auto"/>
      </w:divBdr>
      <w:divsChild>
        <w:div w:id="1072118894">
          <w:marLeft w:val="547"/>
          <w:marRight w:val="0"/>
          <w:marTop w:val="0"/>
          <w:marBottom w:val="0"/>
          <w:divBdr>
            <w:top w:val="none" w:sz="0" w:space="0" w:color="auto"/>
            <w:left w:val="none" w:sz="0" w:space="0" w:color="auto"/>
            <w:bottom w:val="none" w:sz="0" w:space="0" w:color="auto"/>
            <w:right w:val="none" w:sz="0" w:space="0" w:color="auto"/>
          </w:divBdr>
        </w:div>
        <w:div w:id="1072119020">
          <w:marLeft w:val="1800"/>
          <w:marRight w:val="0"/>
          <w:marTop w:val="0"/>
          <w:marBottom w:val="0"/>
          <w:divBdr>
            <w:top w:val="none" w:sz="0" w:space="0" w:color="auto"/>
            <w:left w:val="none" w:sz="0" w:space="0" w:color="auto"/>
            <w:bottom w:val="none" w:sz="0" w:space="0" w:color="auto"/>
            <w:right w:val="none" w:sz="0" w:space="0" w:color="auto"/>
          </w:divBdr>
        </w:div>
        <w:div w:id="1072119046">
          <w:marLeft w:val="1800"/>
          <w:marRight w:val="0"/>
          <w:marTop w:val="0"/>
          <w:marBottom w:val="0"/>
          <w:divBdr>
            <w:top w:val="none" w:sz="0" w:space="0" w:color="auto"/>
            <w:left w:val="none" w:sz="0" w:space="0" w:color="auto"/>
            <w:bottom w:val="none" w:sz="0" w:space="0" w:color="auto"/>
            <w:right w:val="none" w:sz="0" w:space="0" w:color="auto"/>
          </w:divBdr>
        </w:div>
        <w:div w:id="1072119370">
          <w:marLeft w:val="1166"/>
          <w:marRight w:val="0"/>
          <w:marTop w:val="0"/>
          <w:marBottom w:val="0"/>
          <w:divBdr>
            <w:top w:val="none" w:sz="0" w:space="0" w:color="auto"/>
            <w:left w:val="none" w:sz="0" w:space="0" w:color="auto"/>
            <w:bottom w:val="none" w:sz="0" w:space="0" w:color="auto"/>
            <w:right w:val="none" w:sz="0" w:space="0" w:color="auto"/>
          </w:divBdr>
        </w:div>
        <w:div w:id="1072119752">
          <w:marLeft w:val="1166"/>
          <w:marRight w:val="0"/>
          <w:marTop w:val="0"/>
          <w:marBottom w:val="0"/>
          <w:divBdr>
            <w:top w:val="none" w:sz="0" w:space="0" w:color="auto"/>
            <w:left w:val="none" w:sz="0" w:space="0" w:color="auto"/>
            <w:bottom w:val="none" w:sz="0" w:space="0" w:color="auto"/>
            <w:right w:val="none" w:sz="0" w:space="0" w:color="auto"/>
          </w:divBdr>
        </w:div>
      </w:divsChild>
    </w:div>
    <w:div w:id="1072119647">
      <w:marLeft w:val="0"/>
      <w:marRight w:val="0"/>
      <w:marTop w:val="0"/>
      <w:marBottom w:val="0"/>
      <w:divBdr>
        <w:top w:val="none" w:sz="0" w:space="0" w:color="auto"/>
        <w:left w:val="none" w:sz="0" w:space="0" w:color="auto"/>
        <w:bottom w:val="none" w:sz="0" w:space="0" w:color="auto"/>
        <w:right w:val="none" w:sz="0" w:space="0" w:color="auto"/>
      </w:divBdr>
      <w:divsChild>
        <w:div w:id="1072119119">
          <w:marLeft w:val="547"/>
          <w:marRight w:val="0"/>
          <w:marTop w:val="0"/>
          <w:marBottom w:val="0"/>
          <w:divBdr>
            <w:top w:val="none" w:sz="0" w:space="0" w:color="auto"/>
            <w:left w:val="none" w:sz="0" w:space="0" w:color="auto"/>
            <w:bottom w:val="none" w:sz="0" w:space="0" w:color="auto"/>
            <w:right w:val="none" w:sz="0" w:space="0" w:color="auto"/>
          </w:divBdr>
        </w:div>
        <w:div w:id="1072119217">
          <w:marLeft w:val="1166"/>
          <w:marRight w:val="0"/>
          <w:marTop w:val="0"/>
          <w:marBottom w:val="0"/>
          <w:divBdr>
            <w:top w:val="none" w:sz="0" w:space="0" w:color="auto"/>
            <w:left w:val="none" w:sz="0" w:space="0" w:color="auto"/>
            <w:bottom w:val="none" w:sz="0" w:space="0" w:color="auto"/>
            <w:right w:val="none" w:sz="0" w:space="0" w:color="auto"/>
          </w:divBdr>
        </w:div>
        <w:div w:id="1072119444">
          <w:marLeft w:val="1166"/>
          <w:marRight w:val="0"/>
          <w:marTop w:val="0"/>
          <w:marBottom w:val="0"/>
          <w:divBdr>
            <w:top w:val="none" w:sz="0" w:space="0" w:color="auto"/>
            <w:left w:val="none" w:sz="0" w:space="0" w:color="auto"/>
            <w:bottom w:val="none" w:sz="0" w:space="0" w:color="auto"/>
            <w:right w:val="none" w:sz="0" w:space="0" w:color="auto"/>
          </w:divBdr>
        </w:div>
        <w:div w:id="1072119476">
          <w:marLeft w:val="1166"/>
          <w:marRight w:val="0"/>
          <w:marTop w:val="0"/>
          <w:marBottom w:val="0"/>
          <w:divBdr>
            <w:top w:val="none" w:sz="0" w:space="0" w:color="auto"/>
            <w:left w:val="none" w:sz="0" w:space="0" w:color="auto"/>
            <w:bottom w:val="none" w:sz="0" w:space="0" w:color="auto"/>
            <w:right w:val="none" w:sz="0" w:space="0" w:color="auto"/>
          </w:divBdr>
        </w:div>
        <w:div w:id="1072119756">
          <w:marLeft w:val="1166"/>
          <w:marRight w:val="0"/>
          <w:marTop w:val="0"/>
          <w:marBottom w:val="0"/>
          <w:divBdr>
            <w:top w:val="none" w:sz="0" w:space="0" w:color="auto"/>
            <w:left w:val="none" w:sz="0" w:space="0" w:color="auto"/>
            <w:bottom w:val="none" w:sz="0" w:space="0" w:color="auto"/>
            <w:right w:val="none" w:sz="0" w:space="0" w:color="auto"/>
          </w:divBdr>
        </w:div>
      </w:divsChild>
    </w:div>
    <w:div w:id="1072119656">
      <w:marLeft w:val="0"/>
      <w:marRight w:val="0"/>
      <w:marTop w:val="0"/>
      <w:marBottom w:val="0"/>
      <w:divBdr>
        <w:top w:val="none" w:sz="0" w:space="0" w:color="auto"/>
        <w:left w:val="none" w:sz="0" w:space="0" w:color="auto"/>
        <w:bottom w:val="none" w:sz="0" w:space="0" w:color="auto"/>
        <w:right w:val="none" w:sz="0" w:space="0" w:color="auto"/>
      </w:divBdr>
      <w:divsChild>
        <w:div w:id="1072118824">
          <w:marLeft w:val="0"/>
          <w:marRight w:val="0"/>
          <w:marTop w:val="0"/>
          <w:marBottom w:val="240"/>
          <w:divBdr>
            <w:top w:val="none" w:sz="0" w:space="0" w:color="auto"/>
            <w:left w:val="none" w:sz="0" w:space="0" w:color="auto"/>
            <w:bottom w:val="none" w:sz="0" w:space="0" w:color="auto"/>
            <w:right w:val="none" w:sz="0" w:space="0" w:color="auto"/>
          </w:divBdr>
        </w:div>
        <w:div w:id="1072118873">
          <w:marLeft w:val="0"/>
          <w:marRight w:val="0"/>
          <w:marTop w:val="0"/>
          <w:marBottom w:val="240"/>
          <w:divBdr>
            <w:top w:val="none" w:sz="0" w:space="0" w:color="auto"/>
            <w:left w:val="none" w:sz="0" w:space="0" w:color="auto"/>
            <w:bottom w:val="none" w:sz="0" w:space="0" w:color="auto"/>
            <w:right w:val="none" w:sz="0" w:space="0" w:color="auto"/>
          </w:divBdr>
        </w:div>
        <w:div w:id="1072118893">
          <w:marLeft w:val="720"/>
          <w:marRight w:val="0"/>
          <w:marTop w:val="0"/>
          <w:marBottom w:val="240"/>
          <w:divBdr>
            <w:top w:val="none" w:sz="0" w:space="0" w:color="auto"/>
            <w:left w:val="none" w:sz="0" w:space="0" w:color="auto"/>
            <w:bottom w:val="none" w:sz="0" w:space="0" w:color="auto"/>
            <w:right w:val="none" w:sz="0" w:space="0" w:color="auto"/>
          </w:divBdr>
        </w:div>
        <w:div w:id="1072119000">
          <w:marLeft w:val="0"/>
          <w:marRight w:val="0"/>
          <w:marTop w:val="0"/>
          <w:marBottom w:val="240"/>
          <w:divBdr>
            <w:top w:val="none" w:sz="0" w:space="0" w:color="auto"/>
            <w:left w:val="none" w:sz="0" w:space="0" w:color="auto"/>
            <w:bottom w:val="none" w:sz="0" w:space="0" w:color="auto"/>
            <w:right w:val="none" w:sz="0" w:space="0" w:color="auto"/>
          </w:divBdr>
        </w:div>
        <w:div w:id="1072119113">
          <w:marLeft w:val="0"/>
          <w:marRight w:val="0"/>
          <w:marTop w:val="0"/>
          <w:marBottom w:val="240"/>
          <w:divBdr>
            <w:top w:val="none" w:sz="0" w:space="0" w:color="auto"/>
            <w:left w:val="none" w:sz="0" w:space="0" w:color="auto"/>
            <w:bottom w:val="none" w:sz="0" w:space="0" w:color="auto"/>
            <w:right w:val="none" w:sz="0" w:space="0" w:color="auto"/>
          </w:divBdr>
        </w:div>
        <w:div w:id="1072119379">
          <w:marLeft w:val="720"/>
          <w:marRight w:val="0"/>
          <w:marTop w:val="0"/>
          <w:marBottom w:val="240"/>
          <w:divBdr>
            <w:top w:val="none" w:sz="0" w:space="0" w:color="auto"/>
            <w:left w:val="none" w:sz="0" w:space="0" w:color="auto"/>
            <w:bottom w:val="none" w:sz="0" w:space="0" w:color="auto"/>
            <w:right w:val="none" w:sz="0" w:space="0" w:color="auto"/>
          </w:divBdr>
        </w:div>
        <w:div w:id="1072119750">
          <w:marLeft w:val="0"/>
          <w:marRight w:val="0"/>
          <w:marTop w:val="0"/>
          <w:marBottom w:val="240"/>
          <w:divBdr>
            <w:top w:val="none" w:sz="0" w:space="0" w:color="auto"/>
            <w:left w:val="none" w:sz="0" w:space="0" w:color="auto"/>
            <w:bottom w:val="none" w:sz="0" w:space="0" w:color="auto"/>
            <w:right w:val="none" w:sz="0" w:space="0" w:color="auto"/>
          </w:divBdr>
        </w:div>
      </w:divsChild>
    </w:div>
    <w:div w:id="1072119657">
      <w:marLeft w:val="0"/>
      <w:marRight w:val="0"/>
      <w:marTop w:val="0"/>
      <w:marBottom w:val="0"/>
      <w:divBdr>
        <w:top w:val="none" w:sz="0" w:space="0" w:color="auto"/>
        <w:left w:val="none" w:sz="0" w:space="0" w:color="auto"/>
        <w:bottom w:val="none" w:sz="0" w:space="0" w:color="auto"/>
        <w:right w:val="none" w:sz="0" w:space="0" w:color="auto"/>
      </w:divBdr>
      <w:divsChild>
        <w:div w:id="1072119180">
          <w:marLeft w:val="547"/>
          <w:marRight w:val="0"/>
          <w:marTop w:val="0"/>
          <w:marBottom w:val="0"/>
          <w:divBdr>
            <w:top w:val="none" w:sz="0" w:space="0" w:color="auto"/>
            <w:left w:val="none" w:sz="0" w:space="0" w:color="auto"/>
            <w:bottom w:val="none" w:sz="0" w:space="0" w:color="auto"/>
            <w:right w:val="none" w:sz="0" w:space="0" w:color="auto"/>
          </w:divBdr>
        </w:div>
        <w:div w:id="1072119355">
          <w:marLeft w:val="547"/>
          <w:marRight w:val="0"/>
          <w:marTop w:val="0"/>
          <w:marBottom w:val="0"/>
          <w:divBdr>
            <w:top w:val="none" w:sz="0" w:space="0" w:color="auto"/>
            <w:left w:val="none" w:sz="0" w:space="0" w:color="auto"/>
            <w:bottom w:val="none" w:sz="0" w:space="0" w:color="auto"/>
            <w:right w:val="none" w:sz="0" w:space="0" w:color="auto"/>
          </w:divBdr>
        </w:div>
      </w:divsChild>
    </w:div>
    <w:div w:id="1072119661">
      <w:marLeft w:val="0"/>
      <w:marRight w:val="0"/>
      <w:marTop w:val="0"/>
      <w:marBottom w:val="0"/>
      <w:divBdr>
        <w:top w:val="none" w:sz="0" w:space="0" w:color="auto"/>
        <w:left w:val="none" w:sz="0" w:space="0" w:color="auto"/>
        <w:bottom w:val="none" w:sz="0" w:space="0" w:color="auto"/>
        <w:right w:val="none" w:sz="0" w:space="0" w:color="auto"/>
      </w:divBdr>
      <w:divsChild>
        <w:div w:id="1072118832">
          <w:marLeft w:val="547"/>
          <w:marRight w:val="0"/>
          <w:marTop w:val="0"/>
          <w:marBottom w:val="0"/>
          <w:divBdr>
            <w:top w:val="none" w:sz="0" w:space="0" w:color="auto"/>
            <w:left w:val="none" w:sz="0" w:space="0" w:color="auto"/>
            <w:bottom w:val="none" w:sz="0" w:space="0" w:color="auto"/>
            <w:right w:val="none" w:sz="0" w:space="0" w:color="auto"/>
          </w:divBdr>
        </w:div>
        <w:div w:id="1072119191">
          <w:marLeft w:val="547"/>
          <w:marRight w:val="0"/>
          <w:marTop w:val="0"/>
          <w:marBottom w:val="0"/>
          <w:divBdr>
            <w:top w:val="none" w:sz="0" w:space="0" w:color="auto"/>
            <w:left w:val="none" w:sz="0" w:space="0" w:color="auto"/>
            <w:bottom w:val="none" w:sz="0" w:space="0" w:color="auto"/>
            <w:right w:val="none" w:sz="0" w:space="0" w:color="auto"/>
          </w:divBdr>
        </w:div>
        <w:div w:id="1072119427">
          <w:marLeft w:val="547"/>
          <w:marRight w:val="0"/>
          <w:marTop w:val="0"/>
          <w:marBottom w:val="0"/>
          <w:divBdr>
            <w:top w:val="none" w:sz="0" w:space="0" w:color="auto"/>
            <w:left w:val="none" w:sz="0" w:space="0" w:color="auto"/>
            <w:bottom w:val="none" w:sz="0" w:space="0" w:color="auto"/>
            <w:right w:val="none" w:sz="0" w:space="0" w:color="auto"/>
          </w:divBdr>
        </w:div>
      </w:divsChild>
    </w:div>
    <w:div w:id="1072119665">
      <w:marLeft w:val="0"/>
      <w:marRight w:val="0"/>
      <w:marTop w:val="0"/>
      <w:marBottom w:val="0"/>
      <w:divBdr>
        <w:top w:val="none" w:sz="0" w:space="0" w:color="auto"/>
        <w:left w:val="none" w:sz="0" w:space="0" w:color="auto"/>
        <w:bottom w:val="none" w:sz="0" w:space="0" w:color="auto"/>
        <w:right w:val="none" w:sz="0" w:space="0" w:color="auto"/>
      </w:divBdr>
      <w:divsChild>
        <w:div w:id="1072118902">
          <w:marLeft w:val="547"/>
          <w:marRight w:val="0"/>
          <w:marTop w:val="0"/>
          <w:marBottom w:val="0"/>
          <w:divBdr>
            <w:top w:val="none" w:sz="0" w:space="0" w:color="auto"/>
            <w:left w:val="none" w:sz="0" w:space="0" w:color="auto"/>
            <w:bottom w:val="none" w:sz="0" w:space="0" w:color="auto"/>
            <w:right w:val="none" w:sz="0" w:space="0" w:color="auto"/>
          </w:divBdr>
        </w:div>
      </w:divsChild>
    </w:div>
    <w:div w:id="1072119669">
      <w:marLeft w:val="0"/>
      <w:marRight w:val="0"/>
      <w:marTop w:val="0"/>
      <w:marBottom w:val="0"/>
      <w:divBdr>
        <w:top w:val="none" w:sz="0" w:space="0" w:color="auto"/>
        <w:left w:val="none" w:sz="0" w:space="0" w:color="auto"/>
        <w:bottom w:val="none" w:sz="0" w:space="0" w:color="auto"/>
        <w:right w:val="none" w:sz="0" w:space="0" w:color="auto"/>
      </w:divBdr>
      <w:divsChild>
        <w:div w:id="1072119021">
          <w:marLeft w:val="547"/>
          <w:marRight w:val="0"/>
          <w:marTop w:val="0"/>
          <w:marBottom w:val="0"/>
          <w:divBdr>
            <w:top w:val="none" w:sz="0" w:space="0" w:color="auto"/>
            <w:left w:val="none" w:sz="0" w:space="0" w:color="auto"/>
            <w:bottom w:val="none" w:sz="0" w:space="0" w:color="auto"/>
            <w:right w:val="none" w:sz="0" w:space="0" w:color="auto"/>
          </w:divBdr>
        </w:div>
        <w:div w:id="1072119638">
          <w:marLeft w:val="547"/>
          <w:marRight w:val="0"/>
          <w:marTop w:val="0"/>
          <w:marBottom w:val="0"/>
          <w:divBdr>
            <w:top w:val="none" w:sz="0" w:space="0" w:color="auto"/>
            <w:left w:val="none" w:sz="0" w:space="0" w:color="auto"/>
            <w:bottom w:val="none" w:sz="0" w:space="0" w:color="auto"/>
            <w:right w:val="none" w:sz="0" w:space="0" w:color="auto"/>
          </w:divBdr>
        </w:div>
        <w:div w:id="1072119658">
          <w:marLeft w:val="547"/>
          <w:marRight w:val="0"/>
          <w:marTop w:val="0"/>
          <w:marBottom w:val="0"/>
          <w:divBdr>
            <w:top w:val="none" w:sz="0" w:space="0" w:color="auto"/>
            <w:left w:val="none" w:sz="0" w:space="0" w:color="auto"/>
            <w:bottom w:val="none" w:sz="0" w:space="0" w:color="auto"/>
            <w:right w:val="none" w:sz="0" w:space="0" w:color="auto"/>
          </w:divBdr>
        </w:div>
      </w:divsChild>
    </w:div>
    <w:div w:id="1072119670">
      <w:marLeft w:val="0"/>
      <w:marRight w:val="0"/>
      <w:marTop w:val="0"/>
      <w:marBottom w:val="0"/>
      <w:divBdr>
        <w:top w:val="none" w:sz="0" w:space="0" w:color="auto"/>
        <w:left w:val="none" w:sz="0" w:space="0" w:color="auto"/>
        <w:bottom w:val="none" w:sz="0" w:space="0" w:color="auto"/>
        <w:right w:val="none" w:sz="0" w:space="0" w:color="auto"/>
      </w:divBdr>
      <w:divsChild>
        <w:div w:id="1072119091">
          <w:marLeft w:val="1555"/>
          <w:marRight w:val="0"/>
          <w:marTop w:val="0"/>
          <w:marBottom w:val="0"/>
          <w:divBdr>
            <w:top w:val="none" w:sz="0" w:space="0" w:color="auto"/>
            <w:left w:val="none" w:sz="0" w:space="0" w:color="auto"/>
            <w:bottom w:val="none" w:sz="0" w:space="0" w:color="auto"/>
            <w:right w:val="none" w:sz="0" w:space="0" w:color="auto"/>
          </w:divBdr>
        </w:div>
        <w:div w:id="1072119215">
          <w:marLeft w:val="965"/>
          <w:marRight w:val="0"/>
          <w:marTop w:val="0"/>
          <w:marBottom w:val="0"/>
          <w:divBdr>
            <w:top w:val="none" w:sz="0" w:space="0" w:color="auto"/>
            <w:left w:val="none" w:sz="0" w:space="0" w:color="auto"/>
            <w:bottom w:val="none" w:sz="0" w:space="0" w:color="auto"/>
            <w:right w:val="none" w:sz="0" w:space="0" w:color="auto"/>
          </w:divBdr>
        </w:div>
        <w:div w:id="1072119423">
          <w:marLeft w:val="965"/>
          <w:marRight w:val="0"/>
          <w:marTop w:val="0"/>
          <w:marBottom w:val="0"/>
          <w:divBdr>
            <w:top w:val="none" w:sz="0" w:space="0" w:color="auto"/>
            <w:left w:val="none" w:sz="0" w:space="0" w:color="auto"/>
            <w:bottom w:val="none" w:sz="0" w:space="0" w:color="auto"/>
            <w:right w:val="none" w:sz="0" w:space="0" w:color="auto"/>
          </w:divBdr>
        </w:div>
        <w:div w:id="1072119676">
          <w:marLeft w:val="1555"/>
          <w:marRight w:val="0"/>
          <w:marTop w:val="0"/>
          <w:marBottom w:val="0"/>
          <w:divBdr>
            <w:top w:val="none" w:sz="0" w:space="0" w:color="auto"/>
            <w:left w:val="none" w:sz="0" w:space="0" w:color="auto"/>
            <w:bottom w:val="none" w:sz="0" w:space="0" w:color="auto"/>
            <w:right w:val="none" w:sz="0" w:space="0" w:color="auto"/>
          </w:divBdr>
        </w:div>
      </w:divsChild>
    </w:div>
    <w:div w:id="1072119678">
      <w:marLeft w:val="0"/>
      <w:marRight w:val="0"/>
      <w:marTop w:val="0"/>
      <w:marBottom w:val="0"/>
      <w:divBdr>
        <w:top w:val="none" w:sz="0" w:space="0" w:color="auto"/>
        <w:left w:val="none" w:sz="0" w:space="0" w:color="auto"/>
        <w:bottom w:val="none" w:sz="0" w:space="0" w:color="auto"/>
        <w:right w:val="none" w:sz="0" w:space="0" w:color="auto"/>
      </w:divBdr>
      <w:divsChild>
        <w:div w:id="1072119256">
          <w:marLeft w:val="547"/>
          <w:marRight w:val="0"/>
          <w:marTop w:val="0"/>
          <w:marBottom w:val="0"/>
          <w:divBdr>
            <w:top w:val="none" w:sz="0" w:space="0" w:color="auto"/>
            <w:left w:val="none" w:sz="0" w:space="0" w:color="auto"/>
            <w:bottom w:val="none" w:sz="0" w:space="0" w:color="auto"/>
            <w:right w:val="none" w:sz="0" w:space="0" w:color="auto"/>
          </w:divBdr>
        </w:div>
        <w:div w:id="1072119712">
          <w:marLeft w:val="547"/>
          <w:marRight w:val="0"/>
          <w:marTop w:val="0"/>
          <w:marBottom w:val="0"/>
          <w:divBdr>
            <w:top w:val="none" w:sz="0" w:space="0" w:color="auto"/>
            <w:left w:val="none" w:sz="0" w:space="0" w:color="auto"/>
            <w:bottom w:val="none" w:sz="0" w:space="0" w:color="auto"/>
            <w:right w:val="none" w:sz="0" w:space="0" w:color="auto"/>
          </w:divBdr>
        </w:div>
      </w:divsChild>
    </w:div>
    <w:div w:id="1072119687">
      <w:marLeft w:val="0"/>
      <w:marRight w:val="0"/>
      <w:marTop w:val="0"/>
      <w:marBottom w:val="0"/>
      <w:divBdr>
        <w:top w:val="none" w:sz="0" w:space="0" w:color="auto"/>
        <w:left w:val="none" w:sz="0" w:space="0" w:color="auto"/>
        <w:bottom w:val="none" w:sz="0" w:space="0" w:color="auto"/>
        <w:right w:val="none" w:sz="0" w:space="0" w:color="auto"/>
      </w:divBdr>
      <w:divsChild>
        <w:div w:id="1072118892">
          <w:marLeft w:val="547"/>
          <w:marRight w:val="0"/>
          <w:marTop w:val="0"/>
          <w:marBottom w:val="0"/>
          <w:divBdr>
            <w:top w:val="none" w:sz="0" w:space="0" w:color="auto"/>
            <w:left w:val="none" w:sz="0" w:space="0" w:color="auto"/>
            <w:bottom w:val="none" w:sz="0" w:space="0" w:color="auto"/>
            <w:right w:val="none" w:sz="0" w:space="0" w:color="auto"/>
          </w:divBdr>
        </w:div>
        <w:div w:id="1072119161">
          <w:marLeft w:val="1166"/>
          <w:marRight w:val="0"/>
          <w:marTop w:val="0"/>
          <w:marBottom w:val="0"/>
          <w:divBdr>
            <w:top w:val="none" w:sz="0" w:space="0" w:color="auto"/>
            <w:left w:val="none" w:sz="0" w:space="0" w:color="auto"/>
            <w:bottom w:val="none" w:sz="0" w:space="0" w:color="auto"/>
            <w:right w:val="none" w:sz="0" w:space="0" w:color="auto"/>
          </w:divBdr>
        </w:div>
        <w:div w:id="1072119194">
          <w:marLeft w:val="1166"/>
          <w:marRight w:val="0"/>
          <w:marTop w:val="0"/>
          <w:marBottom w:val="0"/>
          <w:divBdr>
            <w:top w:val="none" w:sz="0" w:space="0" w:color="auto"/>
            <w:left w:val="none" w:sz="0" w:space="0" w:color="auto"/>
            <w:bottom w:val="none" w:sz="0" w:space="0" w:color="auto"/>
            <w:right w:val="none" w:sz="0" w:space="0" w:color="auto"/>
          </w:divBdr>
        </w:div>
        <w:div w:id="1072119231">
          <w:marLeft w:val="1166"/>
          <w:marRight w:val="0"/>
          <w:marTop w:val="0"/>
          <w:marBottom w:val="0"/>
          <w:divBdr>
            <w:top w:val="none" w:sz="0" w:space="0" w:color="auto"/>
            <w:left w:val="none" w:sz="0" w:space="0" w:color="auto"/>
            <w:bottom w:val="none" w:sz="0" w:space="0" w:color="auto"/>
            <w:right w:val="none" w:sz="0" w:space="0" w:color="auto"/>
          </w:divBdr>
        </w:div>
        <w:div w:id="1072119282">
          <w:marLeft w:val="547"/>
          <w:marRight w:val="0"/>
          <w:marTop w:val="0"/>
          <w:marBottom w:val="0"/>
          <w:divBdr>
            <w:top w:val="none" w:sz="0" w:space="0" w:color="auto"/>
            <w:left w:val="none" w:sz="0" w:space="0" w:color="auto"/>
            <w:bottom w:val="none" w:sz="0" w:space="0" w:color="auto"/>
            <w:right w:val="none" w:sz="0" w:space="0" w:color="auto"/>
          </w:divBdr>
        </w:div>
        <w:div w:id="1072119400">
          <w:marLeft w:val="547"/>
          <w:marRight w:val="0"/>
          <w:marTop w:val="0"/>
          <w:marBottom w:val="0"/>
          <w:divBdr>
            <w:top w:val="none" w:sz="0" w:space="0" w:color="auto"/>
            <w:left w:val="none" w:sz="0" w:space="0" w:color="auto"/>
            <w:bottom w:val="none" w:sz="0" w:space="0" w:color="auto"/>
            <w:right w:val="none" w:sz="0" w:space="0" w:color="auto"/>
          </w:divBdr>
        </w:div>
        <w:div w:id="1072119412">
          <w:marLeft w:val="547"/>
          <w:marRight w:val="0"/>
          <w:marTop w:val="0"/>
          <w:marBottom w:val="0"/>
          <w:divBdr>
            <w:top w:val="none" w:sz="0" w:space="0" w:color="auto"/>
            <w:left w:val="none" w:sz="0" w:space="0" w:color="auto"/>
            <w:bottom w:val="none" w:sz="0" w:space="0" w:color="auto"/>
            <w:right w:val="none" w:sz="0" w:space="0" w:color="auto"/>
          </w:divBdr>
        </w:div>
        <w:div w:id="1072119458">
          <w:marLeft w:val="547"/>
          <w:marRight w:val="0"/>
          <w:marTop w:val="0"/>
          <w:marBottom w:val="0"/>
          <w:divBdr>
            <w:top w:val="none" w:sz="0" w:space="0" w:color="auto"/>
            <w:left w:val="none" w:sz="0" w:space="0" w:color="auto"/>
            <w:bottom w:val="none" w:sz="0" w:space="0" w:color="auto"/>
            <w:right w:val="none" w:sz="0" w:space="0" w:color="auto"/>
          </w:divBdr>
        </w:div>
        <w:div w:id="1072119479">
          <w:marLeft w:val="547"/>
          <w:marRight w:val="0"/>
          <w:marTop w:val="0"/>
          <w:marBottom w:val="0"/>
          <w:divBdr>
            <w:top w:val="none" w:sz="0" w:space="0" w:color="auto"/>
            <w:left w:val="none" w:sz="0" w:space="0" w:color="auto"/>
            <w:bottom w:val="none" w:sz="0" w:space="0" w:color="auto"/>
            <w:right w:val="none" w:sz="0" w:space="0" w:color="auto"/>
          </w:divBdr>
        </w:div>
        <w:div w:id="1072119514">
          <w:marLeft w:val="1166"/>
          <w:marRight w:val="0"/>
          <w:marTop w:val="0"/>
          <w:marBottom w:val="0"/>
          <w:divBdr>
            <w:top w:val="none" w:sz="0" w:space="0" w:color="auto"/>
            <w:left w:val="none" w:sz="0" w:space="0" w:color="auto"/>
            <w:bottom w:val="none" w:sz="0" w:space="0" w:color="auto"/>
            <w:right w:val="none" w:sz="0" w:space="0" w:color="auto"/>
          </w:divBdr>
        </w:div>
      </w:divsChild>
    </w:div>
    <w:div w:id="1072119692">
      <w:marLeft w:val="0"/>
      <w:marRight w:val="0"/>
      <w:marTop w:val="0"/>
      <w:marBottom w:val="0"/>
      <w:divBdr>
        <w:top w:val="none" w:sz="0" w:space="0" w:color="auto"/>
        <w:left w:val="none" w:sz="0" w:space="0" w:color="auto"/>
        <w:bottom w:val="none" w:sz="0" w:space="0" w:color="auto"/>
        <w:right w:val="none" w:sz="0" w:space="0" w:color="auto"/>
      </w:divBdr>
      <w:divsChild>
        <w:div w:id="1072118958">
          <w:marLeft w:val="806"/>
          <w:marRight w:val="0"/>
          <w:marTop w:val="134"/>
          <w:marBottom w:val="0"/>
          <w:divBdr>
            <w:top w:val="none" w:sz="0" w:space="0" w:color="auto"/>
            <w:left w:val="none" w:sz="0" w:space="0" w:color="auto"/>
            <w:bottom w:val="none" w:sz="0" w:space="0" w:color="auto"/>
            <w:right w:val="none" w:sz="0" w:space="0" w:color="auto"/>
          </w:divBdr>
        </w:div>
        <w:div w:id="1072119110">
          <w:marLeft w:val="806"/>
          <w:marRight w:val="0"/>
          <w:marTop w:val="134"/>
          <w:marBottom w:val="0"/>
          <w:divBdr>
            <w:top w:val="none" w:sz="0" w:space="0" w:color="auto"/>
            <w:left w:val="none" w:sz="0" w:space="0" w:color="auto"/>
            <w:bottom w:val="none" w:sz="0" w:space="0" w:color="auto"/>
            <w:right w:val="none" w:sz="0" w:space="0" w:color="auto"/>
          </w:divBdr>
        </w:div>
        <w:div w:id="1072119159">
          <w:marLeft w:val="806"/>
          <w:marRight w:val="0"/>
          <w:marTop w:val="134"/>
          <w:marBottom w:val="0"/>
          <w:divBdr>
            <w:top w:val="none" w:sz="0" w:space="0" w:color="auto"/>
            <w:left w:val="none" w:sz="0" w:space="0" w:color="auto"/>
            <w:bottom w:val="none" w:sz="0" w:space="0" w:color="auto"/>
            <w:right w:val="none" w:sz="0" w:space="0" w:color="auto"/>
          </w:divBdr>
        </w:div>
        <w:div w:id="1072119310">
          <w:marLeft w:val="806"/>
          <w:marRight w:val="0"/>
          <w:marTop w:val="134"/>
          <w:marBottom w:val="0"/>
          <w:divBdr>
            <w:top w:val="none" w:sz="0" w:space="0" w:color="auto"/>
            <w:left w:val="none" w:sz="0" w:space="0" w:color="auto"/>
            <w:bottom w:val="none" w:sz="0" w:space="0" w:color="auto"/>
            <w:right w:val="none" w:sz="0" w:space="0" w:color="auto"/>
          </w:divBdr>
        </w:div>
        <w:div w:id="1072119694">
          <w:marLeft w:val="806"/>
          <w:marRight w:val="0"/>
          <w:marTop w:val="134"/>
          <w:marBottom w:val="0"/>
          <w:divBdr>
            <w:top w:val="none" w:sz="0" w:space="0" w:color="auto"/>
            <w:left w:val="none" w:sz="0" w:space="0" w:color="auto"/>
            <w:bottom w:val="none" w:sz="0" w:space="0" w:color="auto"/>
            <w:right w:val="none" w:sz="0" w:space="0" w:color="auto"/>
          </w:divBdr>
        </w:div>
      </w:divsChild>
    </w:div>
    <w:div w:id="1072119697">
      <w:marLeft w:val="0"/>
      <w:marRight w:val="0"/>
      <w:marTop w:val="0"/>
      <w:marBottom w:val="0"/>
      <w:divBdr>
        <w:top w:val="none" w:sz="0" w:space="0" w:color="auto"/>
        <w:left w:val="none" w:sz="0" w:space="0" w:color="auto"/>
        <w:bottom w:val="none" w:sz="0" w:space="0" w:color="auto"/>
        <w:right w:val="none" w:sz="0" w:space="0" w:color="auto"/>
      </w:divBdr>
      <w:divsChild>
        <w:div w:id="1072118829">
          <w:marLeft w:val="547"/>
          <w:marRight w:val="0"/>
          <w:marTop w:val="0"/>
          <w:marBottom w:val="0"/>
          <w:divBdr>
            <w:top w:val="none" w:sz="0" w:space="0" w:color="auto"/>
            <w:left w:val="none" w:sz="0" w:space="0" w:color="auto"/>
            <w:bottom w:val="none" w:sz="0" w:space="0" w:color="auto"/>
            <w:right w:val="none" w:sz="0" w:space="0" w:color="auto"/>
          </w:divBdr>
        </w:div>
        <w:div w:id="1072119184">
          <w:marLeft w:val="547"/>
          <w:marRight w:val="0"/>
          <w:marTop w:val="0"/>
          <w:marBottom w:val="0"/>
          <w:divBdr>
            <w:top w:val="none" w:sz="0" w:space="0" w:color="auto"/>
            <w:left w:val="none" w:sz="0" w:space="0" w:color="auto"/>
            <w:bottom w:val="none" w:sz="0" w:space="0" w:color="auto"/>
            <w:right w:val="none" w:sz="0" w:space="0" w:color="auto"/>
          </w:divBdr>
        </w:div>
        <w:div w:id="1072119221">
          <w:marLeft w:val="547"/>
          <w:marRight w:val="0"/>
          <w:marTop w:val="0"/>
          <w:marBottom w:val="0"/>
          <w:divBdr>
            <w:top w:val="none" w:sz="0" w:space="0" w:color="auto"/>
            <w:left w:val="none" w:sz="0" w:space="0" w:color="auto"/>
            <w:bottom w:val="none" w:sz="0" w:space="0" w:color="auto"/>
            <w:right w:val="none" w:sz="0" w:space="0" w:color="auto"/>
          </w:divBdr>
        </w:div>
        <w:div w:id="1072119246">
          <w:marLeft w:val="547"/>
          <w:marRight w:val="0"/>
          <w:marTop w:val="0"/>
          <w:marBottom w:val="0"/>
          <w:divBdr>
            <w:top w:val="none" w:sz="0" w:space="0" w:color="auto"/>
            <w:left w:val="none" w:sz="0" w:space="0" w:color="auto"/>
            <w:bottom w:val="none" w:sz="0" w:space="0" w:color="auto"/>
            <w:right w:val="none" w:sz="0" w:space="0" w:color="auto"/>
          </w:divBdr>
        </w:div>
        <w:div w:id="1072119308">
          <w:marLeft w:val="547"/>
          <w:marRight w:val="0"/>
          <w:marTop w:val="0"/>
          <w:marBottom w:val="0"/>
          <w:divBdr>
            <w:top w:val="none" w:sz="0" w:space="0" w:color="auto"/>
            <w:left w:val="none" w:sz="0" w:space="0" w:color="auto"/>
            <w:bottom w:val="none" w:sz="0" w:space="0" w:color="auto"/>
            <w:right w:val="none" w:sz="0" w:space="0" w:color="auto"/>
          </w:divBdr>
        </w:div>
        <w:div w:id="1072119383">
          <w:marLeft w:val="547"/>
          <w:marRight w:val="0"/>
          <w:marTop w:val="0"/>
          <w:marBottom w:val="0"/>
          <w:divBdr>
            <w:top w:val="none" w:sz="0" w:space="0" w:color="auto"/>
            <w:left w:val="none" w:sz="0" w:space="0" w:color="auto"/>
            <w:bottom w:val="none" w:sz="0" w:space="0" w:color="auto"/>
            <w:right w:val="none" w:sz="0" w:space="0" w:color="auto"/>
          </w:divBdr>
        </w:div>
        <w:div w:id="1072119731">
          <w:marLeft w:val="547"/>
          <w:marRight w:val="0"/>
          <w:marTop w:val="0"/>
          <w:marBottom w:val="0"/>
          <w:divBdr>
            <w:top w:val="none" w:sz="0" w:space="0" w:color="auto"/>
            <w:left w:val="none" w:sz="0" w:space="0" w:color="auto"/>
            <w:bottom w:val="none" w:sz="0" w:space="0" w:color="auto"/>
            <w:right w:val="none" w:sz="0" w:space="0" w:color="auto"/>
          </w:divBdr>
        </w:div>
      </w:divsChild>
    </w:div>
    <w:div w:id="1072119701">
      <w:marLeft w:val="0"/>
      <w:marRight w:val="0"/>
      <w:marTop w:val="0"/>
      <w:marBottom w:val="0"/>
      <w:divBdr>
        <w:top w:val="none" w:sz="0" w:space="0" w:color="auto"/>
        <w:left w:val="none" w:sz="0" w:space="0" w:color="auto"/>
        <w:bottom w:val="none" w:sz="0" w:space="0" w:color="auto"/>
        <w:right w:val="none" w:sz="0" w:space="0" w:color="auto"/>
      </w:divBdr>
    </w:div>
    <w:div w:id="1072119725">
      <w:marLeft w:val="0"/>
      <w:marRight w:val="0"/>
      <w:marTop w:val="0"/>
      <w:marBottom w:val="0"/>
      <w:divBdr>
        <w:top w:val="none" w:sz="0" w:space="0" w:color="auto"/>
        <w:left w:val="none" w:sz="0" w:space="0" w:color="auto"/>
        <w:bottom w:val="none" w:sz="0" w:space="0" w:color="auto"/>
        <w:right w:val="none" w:sz="0" w:space="0" w:color="auto"/>
      </w:divBdr>
      <w:divsChild>
        <w:div w:id="1072119306">
          <w:marLeft w:val="547"/>
          <w:marRight w:val="0"/>
          <w:marTop w:val="0"/>
          <w:marBottom w:val="0"/>
          <w:divBdr>
            <w:top w:val="none" w:sz="0" w:space="0" w:color="auto"/>
            <w:left w:val="none" w:sz="0" w:space="0" w:color="auto"/>
            <w:bottom w:val="none" w:sz="0" w:space="0" w:color="auto"/>
            <w:right w:val="none" w:sz="0" w:space="0" w:color="auto"/>
          </w:divBdr>
        </w:div>
        <w:div w:id="1072119351">
          <w:marLeft w:val="547"/>
          <w:marRight w:val="0"/>
          <w:marTop w:val="0"/>
          <w:marBottom w:val="0"/>
          <w:divBdr>
            <w:top w:val="none" w:sz="0" w:space="0" w:color="auto"/>
            <w:left w:val="none" w:sz="0" w:space="0" w:color="auto"/>
            <w:bottom w:val="none" w:sz="0" w:space="0" w:color="auto"/>
            <w:right w:val="none" w:sz="0" w:space="0" w:color="auto"/>
          </w:divBdr>
        </w:div>
        <w:div w:id="1072119393">
          <w:marLeft w:val="547"/>
          <w:marRight w:val="0"/>
          <w:marTop w:val="0"/>
          <w:marBottom w:val="0"/>
          <w:divBdr>
            <w:top w:val="none" w:sz="0" w:space="0" w:color="auto"/>
            <w:left w:val="none" w:sz="0" w:space="0" w:color="auto"/>
            <w:bottom w:val="none" w:sz="0" w:space="0" w:color="auto"/>
            <w:right w:val="none" w:sz="0" w:space="0" w:color="auto"/>
          </w:divBdr>
        </w:div>
      </w:divsChild>
    </w:div>
    <w:div w:id="1072119732">
      <w:marLeft w:val="0"/>
      <w:marRight w:val="0"/>
      <w:marTop w:val="0"/>
      <w:marBottom w:val="0"/>
      <w:divBdr>
        <w:top w:val="none" w:sz="0" w:space="0" w:color="auto"/>
        <w:left w:val="none" w:sz="0" w:space="0" w:color="auto"/>
        <w:bottom w:val="none" w:sz="0" w:space="0" w:color="auto"/>
        <w:right w:val="none" w:sz="0" w:space="0" w:color="auto"/>
      </w:divBdr>
      <w:divsChild>
        <w:div w:id="1072119455">
          <w:marLeft w:val="547"/>
          <w:marRight w:val="0"/>
          <w:marTop w:val="0"/>
          <w:marBottom w:val="0"/>
          <w:divBdr>
            <w:top w:val="none" w:sz="0" w:space="0" w:color="auto"/>
            <w:left w:val="none" w:sz="0" w:space="0" w:color="auto"/>
            <w:bottom w:val="none" w:sz="0" w:space="0" w:color="auto"/>
            <w:right w:val="none" w:sz="0" w:space="0" w:color="auto"/>
          </w:divBdr>
        </w:div>
      </w:divsChild>
    </w:div>
    <w:div w:id="1072119734">
      <w:marLeft w:val="0"/>
      <w:marRight w:val="0"/>
      <w:marTop w:val="0"/>
      <w:marBottom w:val="0"/>
      <w:divBdr>
        <w:top w:val="none" w:sz="0" w:space="0" w:color="auto"/>
        <w:left w:val="none" w:sz="0" w:space="0" w:color="auto"/>
        <w:bottom w:val="none" w:sz="0" w:space="0" w:color="auto"/>
        <w:right w:val="none" w:sz="0" w:space="0" w:color="auto"/>
      </w:divBdr>
      <w:divsChild>
        <w:div w:id="1072118857">
          <w:marLeft w:val="1166"/>
          <w:marRight w:val="0"/>
          <w:marTop w:val="0"/>
          <w:marBottom w:val="0"/>
          <w:divBdr>
            <w:top w:val="none" w:sz="0" w:space="0" w:color="auto"/>
            <w:left w:val="none" w:sz="0" w:space="0" w:color="auto"/>
            <w:bottom w:val="none" w:sz="0" w:space="0" w:color="auto"/>
            <w:right w:val="none" w:sz="0" w:space="0" w:color="auto"/>
          </w:divBdr>
        </w:div>
        <w:div w:id="1072119210">
          <w:marLeft w:val="547"/>
          <w:marRight w:val="0"/>
          <w:marTop w:val="0"/>
          <w:marBottom w:val="0"/>
          <w:divBdr>
            <w:top w:val="none" w:sz="0" w:space="0" w:color="auto"/>
            <w:left w:val="none" w:sz="0" w:space="0" w:color="auto"/>
            <w:bottom w:val="none" w:sz="0" w:space="0" w:color="auto"/>
            <w:right w:val="none" w:sz="0" w:space="0" w:color="auto"/>
          </w:divBdr>
        </w:div>
        <w:div w:id="1072119579">
          <w:marLeft w:val="547"/>
          <w:marRight w:val="0"/>
          <w:marTop w:val="0"/>
          <w:marBottom w:val="0"/>
          <w:divBdr>
            <w:top w:val="none" w:sz="0" w:space="0" w:color="auto"/>
            <w:left w:val="none" w:sz="0" w:space="0" w:color="auto"/>
            <w:bottom w:val="none" w:sz="0" w:space="0" w:color="auto"/>
            <w:right w:val="none" w:sz="0" w:space="0" w:color="auto"/>
          </w:divBdr>
        </w:div>
        <w:div w:id="1072119724">
          <w:marLeft w:val="1166"/>
          <w:marRight w:val="0"/>
          <w:marTop w:val="0"/>
          <w:marBottom w:val="0"/>
          <w:divBdr>
            <w:top w:val="none" w:sz="0" w:space="0" w:color="auto"/>
            <w:left w:val="none" w:sz="0" w:space="0" w:color="auto"/>
            <w:bottom w:val="none" w:sz="0" w:space="0" w:color="auto"/>
            <w:right w:val="none" w:sz="0" w:space="0" w:color="auto"/>
          </w:divBdr>
        </w:div>
      </w:divsChild>
    </w:div>
    <w:div w:id="1072119736">
      <w:marLeft w:val="0"/>
      <w:marRight w:val="0"/>
      <w:marTop w:val="0"/>
      <w:marBottom w:val="0"/>
      <w:divBdr>
        <w:top w:val="none" w:sz="0" w:space="0" w:color="auto"/>
        <w:left w:val="none" w:sz="0" w:space="0" w:color="auto"/>
        <w:bottom w:val="none" w:sz="0" w:space="0" w:color="auto"/>
        <w:right w:val="none" w:sz="0" w:space="0" w:color="auto"/>
      </w:divBdr>
      <w:divsChild>
        <w:div w:id="1072119150">
          <w:marLeft w:val="720"/>
          <w:marRight w:val="0"/>
          <w:marTop w:val="115"/>
          <w:marBottom w:val="0"/>
          <w:divBdr>
            <w:top w:val="none" w:sz="0" w:space="0" w:color="auto"/>
            <w:left w:val="none" w:sz="0" w:space="0" w:color="auto"/>
            <w:bottom w:val="none" w:sz="0" w:space="0" w:color="auto"/>
            <w:right w:val="none" w:sz="0" w:space="0" w:color="auto"/>
          </w:divBdr>
        </w:div>
        <w:div w:id="1072119209">
          <w:marLeft w:val="1354"/>
          <w:marRight w:val="0"/>
          <w:marTop w:val="96"/>
          <w:marBottom w:val="0"/>
          <w:divBdr>
            <w:top w:val="none" w:sz="0" w:space="0" w:color="auto"/>
            <w:left w:val="none" w:sz="0" w:space="0" w:color="auto"/>
            <w:bottom w:val="none" w:sz="0" w:space="0" w:color="auto"/>
            <w:right w:val="none" w:sz="0" w:space="0" w:color="auto"/>
          </w:divBdr>
        </w:div>
        <w:div w:id="1072119577">
          <w:marLeft w:val="720"/>
          <w:marRight w:val="0"/>
          <w:marTop w:val="0"/>
          <w:marBottom w:val="0"/>
          <w:divBdr>
            <w:top w:val="none" w:sz="0" w:space="0" w:color="auto"/>
            <w:left w:val="none" w:sz="0" w:space="0" w:color="auto"/>
            <w:bottom w:val="none" w:sz="0" w:space="0" w:color="auto"/>
            <w:right w:val="none" w:sz="0" w:space="0" w:color="auto"/>
          </w:divBdr>
        </w:div>
      </w:divsChild>
    </w:div>
    <w:div w:id="1072119741">
      <w:marLeft w:val="0"/>
      <w:marRight w:val="0"/>
      <w:marTop w:val="0"/>
      <w:marBottom w:val="0"/>
      <w:divBdr>
        <w:top w:val="none" w:sz="0" w:space="0" w:color="auto"/>
        <w:left w:val="none" w:sz="0" w:space="0" w:color="auto"/>
        <w:bottom w:val="none" w:sz="0" w:space="0" w:color="auto"/>
        <w:right w:val="none" w:sz="0" w:space="0" w:color="auto"/>
      </w:divBdr>
      <w:divsChild>
        <w:div w:id="1072118826">
          <w:marLeft w:val="1166"/>
          <w:marRight w:val="0"/>
          <w:marTop w:val="0"/>
          <w:marBottom w:val="0"/>
          <w:divBdr>
            <w:top w:val="none" w:sz="0" w:space="0" w:color="auto"/>
            <w:left w:val="none" w:sz="0" w:space="0" w:color="auto"/>
            <w:bottom w:val="none" w:sz="0" w:space="0" w:color="auto"/>
            <w:right w:val="none" w:sz="0" w:space="0" w:color="auto"/>
          </w:divBdr>
        </w:div>
        <w:div w:id="1072118835">
          <w:marLeft w:val="547"/>
          <w:marRight w:val="0"/>
          <w:marTop w:val="0"/>
          <w:marBottom w:val="0"/>
          <w:divBdr>
            <w:top w:val="none" w:sz="0" w:space="0" w:color="auto"/>
            <w:left w:val="none" w:sz="0" w:space="0" w:color="auto"/>
            <w:bottom w:val="none" w:sz="0" w:space="0" w:color="auto"/>
            <w:right w:val="none" w:sz="0" w:space="0" w:color="auto"/>
          </w:divBdr>
        </w:div>
        <w:div w:id="1072119008">
          <w:marLeft w:val="547"/>
          <w:marRight w:val="0"/>
          <w:marTop w:val="0"/>
          <w:marBottom w:val="0"/>
          <w:divBdr>
            <w:top w:val="none" w:sz="0" w:space="0" w:color="auto"/>
            <w:left w:val="none" w:sz="0" w:space="0" w:color="auto"/>
            <w:bottom w:val="none" w:sz="0" w:space="0" w:color="auto"/>
            <w:right w:val="none" w:sz="0" w:space="0" w:color="auto"/>
          </w:divBdr>
        </w:div>
        <w:div w:id="1072119023">
          <w:marLeft w:val="1166"/>
          <w:marRight w:val="0"/>
          <w:marTop w:val="0"/>
          <w:marBottom w:val="0"/>
          <w:divBdr>
            <w:top w:val="none" w:sz="0" w:space="0" w:color="auto"/>
            <w:left w:val="none" w:sz="0" w:space="0" w:color="auto"/>
            <w:bottom w:val="none" w:sz="0" w:space="0" w:color="auto"/>
            <w:right w:val="none" w:sz="0" w:space="0" w:color="auto"/>
          </w:divBdr>
        </w:div>
        <w:div w:id="1072119089">
          <w:marLeft w:val="1166"/>
          <w:marRight w:val="0"/>
          <w:marTop w:val="0"/>
          <w:marBottom w:val="0"/>
          <w:divBdr>
            <w:top w:val="none" w:sz="0" w:space="0" w:color="auto"/>
            <w:left w:val="none" w:sz="0" w:space="0" w:color="auto"/>
            <w:bottom w:val="none" w:sz="0" w:space="0" w:color="auto"/>
            <w:right w:val="none" w:sz="0" w:space="0" w:color="auto"/>
          </w:divBdr>
        </w:div>
        <w:div w:id="1072119111">
          <w:marLeft w:val="547"/>
          <w:marRight w:val="0"/>
          <w:marTop w:val="0"/>
          <w:marBottom w:val="0"/>
          <w:divBdr>
            <w:top w:val="none" w:sz="0" w:space="0" w:color="auto"/>
            <w:left w:val="none" w:sz="0" w:space="0" w:color="auto"/>
            <w:bottom w:val="none" w:sz="0" w:space="0" w:color="auto"/>
            <w:right w:val="none" w:sz="0" w:space="0" w:color="auto"/>
          </w:divBdr>
        </w:div>
        <w:div w:id="1072119566">
          <w:marLeft w:val="1166"/>
          <w:marRight w:val="0"/>
          <w:marTop w:val="0"/>
          <w:marBottom w:val="0"/>
          <w:divBdr>
            <w:top w:val="none" w:sz="0" w:space="0" w:color="auto"/>
            <w:left w:val="none" w:sz="0" w:space="0" w:color="auto"/>
            <w:bottom w:val="none" w:sz="0" w:space="0" w:color="auto"/>
            <w:right w:val="none" w:sz="0" w:space="0" w:color="auto"/>
          </w:divBdr>
        </w:div>
        <w:div w:id="1072119605">
          <w:marLeft w:val="1166"/>
          <w:marRight w:val="0"/>
          <w:marTop w:val="0"/>
          <w:marBottom w:val="0"/>
          <w:divBdr>
            <w:top w:val="none" w:sz="0" w:space="0" w:color="auto"/>
            <w:left w:val="none" w:sz="0" w:space="0" w:color="auto"/>
            <w:bottom w:val="none" w:sz="0" w:space="0" w:color="auto"/>
            <w:right w:val="none" w:sz="0" w:space="0" w:color="auto"/>
          </w:divBdr>
        </w:div>
        <w:div w:id="1072119626">
          <w:marLeft w:val="1800"/>
          <w:marRight w:val="0"/>
          <w:marTop w:val="0"/>
          <w:marBottom w:val="0"/>
          <w:divBdr>
            <w:top w:val="none" w:sz="0" w:space="0" w:color="auto"/>
            <w:left w:val="none" w:sz="0" w:space="0" w:color="auto"/>
            <w:bottom w:val="none" w:sz="0" w:space="0" w:color="auto"/>
            <w:right w:val="none" w:sz="0" w:space="0" w:color="auto"/>
          </w:divBdr>
        </w:div>
        <w:div w:id="1072119654">
          <w:marLeft w:val="547"/>
          <w:marRight w:val="0"/>
          <w:marTop w:val="0"/>
          <w:marBottom w:val="0"/>
          <w:divBdr>
            <w:top w:val="none" w:sz="0" w:space="0" w:color="auto"/>
            <w:left w:val="none" w:sz="0" w:space="0" w:color="auto"/>
            <w:bottom w:val="none" w:sz="0" w:space="0" w:color="auto"/>
            <w:right w:val="none" w:sz="0" w:space="0" w:color="auto"/>
          </w:divBdr>
        </w:div>
        <w:div w:id="1072119733">
          <w:marLeft w:val="1800"/>
          <w:marRight w:val="0"/>
          <w:marTop w:val="0"/>
          <w:marBottom w:val="0"/>
          <w:divBdr>
            <w:top w:val="none" w:sz="0" w:space="0" w:color="auto"/>
            <w:left w:val="none" w:sz="0" w:space="0" w:color="auto"/>
            <w:bottom w:val="none" w:sz="0" w:space="0" w:color="auto"/>
            <w:right w:val="none" w:sz="0" w:space="0" w:color="auto"/>
          </w:divBdr>
        </w:div>
      </w:divsChild>
    </w:div>
    <w:div w:id="1072119749">
      <w:marLeft w:val="0"/>
      <w:marRight w:val="0"/>
      <w:marTop w:val="0"/>
      <w:marBottom w:val="0"/>
      <w:divBdr>
        <w:top w:val="none" w:sz="0" w:space="0" w:color="auto"/>
        <w:left w:val="none" w:sz="0" w:space="0" w:color="auto"/>
        <w:bottom w:val="none" w:sz="0" w:space="0" w:color="auto"/>
        <w:right w:val="none" w:sz="0" w:space="0" w:color="auto"/>
      </w:divBdr>
      <w:divsChild>
        <w:div w:id="1072118845">
          <w:marLeft w:val="547"/>
          <w:marRight w:val="0"/>
          <w:marTop w:val="0"/>
          <w:marBottom w:val="0"/>
          <w:divBdr>
            <w:top w:val="none" w:sz="0" w:space="0" w:color="auto"/>
            <w:left w:val="none" w:sz="0" w:space="0" w:color="auto"/>
            <w:bottom w:val="none" w:sz="0" w:space="0" w:color="auto"/>
            <w:right w:val="none" w:sz="0" w:space="0" w:color="auto"/>
          </w:divBdr>
        </w:div>
        <w:div w:id="1072118884">
          <w:marLeft w:val="547"/>
          <w:marRight w:val="0"/>
          <w:marTop w:val="0"/>
          <w:marBottom w:val="0"/>
          <w:divBdr>
            <w:top w:val="none" w:sz="0" w:space="0" w:color="auto"/>
            <w:left w:val="none" w:sz="0" w:space="0" w:color="auto"/>
            <w:bottom w:val="none" w:sz="0" w:space="0" w:color="auto"/>
            <w:right w:val="none" w:sz="0" w:space="0" w:color="auto"/>
          </w:divBdr>
        </w:div>
        <w:div w:id="1072119367">
          <w:marLeft w:val="547"/>
          <w:marRight w:val="0"/>
          <w:marTop w:val="0"/>
          <w:marBottom w:val="0"/>
          <w:divBdr>
            <w:top w:val="none" w:sz="0" w:space="0" w:color="auto"/>
            <w:left w:val="none" w:sz="0" w:space="0" w:color="auto"/>
            <w:bottom w:val="none" w:sz="0" w:space="0" w:color="auto"/>
            <w:right w:val="none" w:sz="0" w:space="0" w:color="auto"/>
          </w:divBdr>
        </w:div>
      </w:divsChild>
    </w:div>
    <w:div w:id="1072119751">
      <w:marLeft w:val="0"/>
      <w:marRight w:val="0"/>
      <w:marTop w:val="0"/>
      <w:marBottom w:val="0"/>
      <w:divBdr>
        <w:top w:val="none" w:sz="0" w:space="0" w:color="auto"/>
        <w:left w:val="none" w:sz="0" w:space="0" w:color="auto"/>
        <w:bottom w:val="none" w:sz="0" w:space="0" w:color="auto"/>
        <w:right w:val="none" w:sz="0" w:space="0" w:color="auto"/>
      </w:divBdr>
      <w:divsChild>
        <w:div w:id="1072119007">
          <w:marLeft w:val="806"/>
          <w:marRight w:val="0"/>
          <w:marTop w:val="125"/>
          <w:marBottom w:val="0"/>
          <w:divBdr>
            <w:top w:val="none" w:sz="0" w:space="0" w:color="auto"/>
            <w:left w:val="none" w:sz="0" w:space="0" w:color="auto"/>
            <w:bottom w:val="none" w:sz="0" w:space="0" w:color="auto"/>
            <w:right w:val="none" w:sz="0" w:space="0" w:color="auto"/>
          </w:divBdr>
        </w:div>
        <w:div w:id="1072119151">
          <w:marLeft w:val="806"/>
          <w:marRight w:val="0"/>
          <w:marTop w:val="125"/>
          <w:marBottom w:val="0"/>
          <w:divBdr>
            <w:top w:val="none" w:sz="0" w:space="0" w:color="auto"/>
            <w:left w:val="none" w:sz="0" w:space="0" w:color="auto"/>
            <w:bottom w:val="none" w:sz="0" w:space="0" w:color="auto"/>
            <w:right w:val="none" w:sz="0" w:space="0" w:color="auto"/>
          </w:divBdr>
        </w:div>
        <w:div w:id="1072119353">
          <w:marLeft w:val="806"/>
          <w:marRight w:val="0"/>
          <w:marTop w:val="125"/>
          <w:marBottom w:val="0"/>
          <w:divBdr>
            <w:top w:val="none" w:sz="0" w:space="0" w:color="auto"/>
            <w:left w:val="none" w:sz="0" w:space="0" w:color="auto"/>
            <w:bottom w:val="none" w:sz="0" w:space="0" w:color="auto"/>
            <w:right w:val="none" w:sz="0" w:space="0" w:color="auto"/>
          </w:divBdr>
        </w:div>
        <w:div w:id="1072119482">
          <w:marLeft w:val="806"/>
          <w:marRight w:val="0"/>
          <w:marTop w:val="125"/>
          <w:marBottom w:val="0"/>
          <w:divBdr>
            <w:top w:val="none" w:sz="0" w:space="0" w:color="auto"/>
            <w:left w:val="none" w:sz="0" w:space="0" w:color="auto"/>
            <w:bottom w:val="none" w:sz="0" w:space="0" w:color="auto"/>
            <w:right w:val="none" w:sz="0" w:space="0" w:color="auto"/>
          </w:divBdr>
        </w:div>
        <w:div w:id="1072119555">
          <w:marLeft w:val="806"/>
          <w:marRight w:val="0"/>
          <w:marTop w:val="125"/>
          <w:marBottom w:val="0"/>
          <w:divBdr>
            <w:top w:val="none" w:sz="0" w:space="0" w:color="auto"/>
            <w:left w:val="none" w:sz="0" w:space="0" w:color="auto"/>
            <w:bottom w:val="none" w:sz="0" w:space="0" w:color="auto"/>
            <w:right w:val="none" w:sz="0" w:space="0" w:color="auto"/>
          </w:divBdr>
        </w:div>
      </w:divsChild>
    </w:div>
    <w:div w:id="1072119757">
      <w:marLeft w:val="0"/>
      <w:marRight w:val="0"/>
      <w:marTop w:val="0"/>
      <w:marBottom w:val="0"/>
      <w:divBdr>
        <w:top w:val="none" w:sz="0" w:space="0" w:color="auto"/>
        <w:left w:val="none" w:sz="0" w:space="0" w:color="auto"/>
        <w:bottom w:val="none" w:sz="0" w:space="0" w:color="auto"/>
        <w:right w:val="none" w:sz="0" w:space="0" w:color="auto"/>
      </w:divBdr>
      <w:divsChild>
        <w:div w:id="1072118875">
          <w:marLeft w:val="1166"/>
          <w:marRight w:val="0"/>
          <w:marTop w:val="0"/>
          <w:marBottom w:val="0"/>
          <w:divBdr>
            <w:top w:val="none" w:sz="0" w:space="0" w:color="auto"/>
            <w:left w:val="none" w:sz="0" w:space="0" w:color="auto"/>
            <w:bottom w:val="none" w:sz="0" w:space="0" w:color="auto"/>
            <w:right w:val="none" w:sz="0" w:space="0" w:color="auto"/>
          </w:divBdr>
        </w:div>
        <w:div w:id="1072118882">
          <w:marLeft w:val="547"/>
          <w:marRight w:val="0"/>
          <w:marTop w:val="0"/>
          <w:marBottom w:val="0"/>
          <w:divBdr>
            <w:top w:val="none" w:sz="0" w:space="0" w:color="auto"/>
            <w:left w:val="none" w:sz="0" w:space="0" w:color="auto"/>
            <w:bottom w:val="none" w:sz="0" w:space="0" w:color="auto"/>
            <w:right w:val="none" w:sz="0" w:space="0" w:color="auto"/>
          </w:divBdr>
        </w:div>
        <w:div w:id="1072118934">
          <w:marLeft w:val="547"/>
          <w:marRight w:val="0"/>
          <w:marTop w:val="0"/>
          <w:marBottom w:val="0"/>
          <w:divBdr>
            <w:top w:val="none" w:sz="0" w:space="0" w:color="auto"/>
            <w:left w:val="none" w:sz="0" w:space="0" w:color="auto"/>
            <w:bottom w:val="none" w:sz="0" w:space="0" w:color="auto"/>
            <w:right w:val="none" w:sz="0" w:space="0" w:color="auto"/>
          </w:divBdr>
        </w:div>
        <w:div w:id="1072118960">
          <w:marLeft w:val="1800"/>
          <w:marRight w:val="0"/>
          <w:marTop w:val="0"/>
          <w:marBottom w:val="0"/>
          <w:divBdr>
            <w:top w:val="none" w:sz="0" w:space="0" w:color="auto"/>
            <w:left w:val="none" w:sz="0" w:space="0" w:color="auto"/>
            <w:bottom w:val="none" w:sz="0" w:space="0" w:color="auto"/>
            <w:right w:val="none" w:sz="0" w:space="0" w:color="auto"/>
          </w:divBdr>
        </w:div>
        <w:div w:id="1072119186">
          <w:marLeft w:val="1166"/>
          <w:marRight w:val="0"/>
          <w:marTop w:val="0"/>
          <w:marBottom w:val="0"/>
          <w:divBdr>
            <w:top w:val="none" w:sz="0" w:space="0" w:color="auto"/>
            <w:left w:val="none" w:sz="0" w:space="0" w:color="auto"/>
            <w:bottom w:val="none" w:sz="0" w:space="0" w:color="auto"/>
            <w:right w:val="none" w:sz="0" w:space="0" w:color="auto"/>
          </w:divBdr>
        </w:div>
        <w:div w:id="1072119223">
          <w:marLeft w:val="1800"/>
          <w:marRight w:val="0"/>
          <w:marTop w:val="0"/>
          <w:marBottom w:val="0"/>
          <w:divBdr>
            <w:top w:val="none" w:sz="0" w:space="0" w:color="auto"/>
            <w:left w:val="none" w:sz="0" w:space="0" w:color="auto"/>
            <w:bottom w:val="none" w:sz="0" w:space="0" w:color="auto"/>
            <w:right w:val="none" w:sz="0" w:space="0" w:color="auto"/>
          </w:divBdr>
        </w:div>
        <w:div w:id="1072119460">
          <w:marLeft w:val="1800"/>
          <w:marRight w:val="0"/>
          <w:marTop w:val="0"/>
          <w:marBottom w:val="0"/>
          <w:divBdr>
            <w:top w:val="none" w:sz="0" w:space="0" w:color="auto"/>
            <w:left w:val="none" w:sz="0" w:space="0" w:color="auto"/>
            <w:bottom w:val="none" w:sz="0" w:space="0" w:color="auto"/>
            <w:right w:val="none" w:sz="0" w:space="0" w:color="auto"/>
          </w:divBdr>
        </w:div>
        <w:div w:id="1072119466">
          <w:marLeft w:val="1166"/>
          <w:marRight w:val="0"/>
          <w:marTop w:val="0"/>
          <w:marBottom w:val="0"/>
          <w:divBdr>
            <w:top w:val="none" w:sz="0" w:space="0" w:color="auto"/>
            <w:left w:val="none" w:sz="0" w:space="0" w:color="auto"/>
            <w:bottom w:val="none" w:sz="0" w:space="0" w:color="auto"/>
            <w:right w:val="none" w:sz="0" w:space="0" w:color="auto"/>
          </w:divBdr>
        </w:div>
        <w:div w:id="1072119502">
          <w:marLeft w:val="1166"/>
          <w:marRight w:val="0"/>
          <w:marTop w:val="0"/>
          <w:marBottom w:val="0"/>
          <w:divBdr>
            <w:top w:val="none" w:sz="0" w:space="0" w:color="auto"/>
            <w:left w:val="none" w:sz="0" w:space="0" w:color="auto"/>
            <w:bottom w:val="none" w:sz="0" w:space="0" w:color="auto"/>
            <w:right w:val="none" w:sz="0" w:space="0" w:color="auto"/>
          </w:divBdr>
        </w:div>
        <w:div w:id="1072119503">
          <w:marLeft w:val="1800"/>
          <w:marRight w:val="0"/>
          <w:marTop w:val="0"/>
          <w:marBottom w:val="0"/>
          <w:divBdr>
            <w:top w:val="none" w:sz="0" w:space="0" w:color="auto"/>
            <w:left w:val="none" w:sz="0" w:space="0" w:color="auto"/>
            <w:bottom w:val="none" w:sz="0" w:space="0" w:color="auto"/>
            <w:right w:val="none" w:sz="0" w:space="0" w:color="auto"/>
          </w:divBdr>
        </w:div>
        <w:div w:id="1072119551">
          <w:marLeft w:val="1166"/>
          <w:marRight w:val="0"/>
          <w:marTop w:val="0"/>
          <w:marBottom w:val="0"/>
          <w:divBdr>
            <w:top w:val="none" w:sz="0" w:space="0" w:color="auto"/>
            <w:left w:val="none" w:sz="0" w:space="0" w:color="auto"/>
            <w:bottom w:val="none" w:sz="0" w:space="0" w:color="auto"/>
            <w:right w:val="none" w:sz="0" w:space="0" w:color="auto"/>
          </w:divBdr>
        </w:div>
        <w:div w:id="1072119588">
          <w:marLeft w:val="1800"/>
          <w:marRight w:val="0"/>
          <w:marTop w:val="0"/>
          <w:marBottom w:val="0"/>
          <w:divBdr>
            <w:top w:val="none" w:sz="0" w:space="0" w:color="auto"/>
            <w:left w:val="none" w:sz="0" w:space="0" w:color="auto"/>
            <w:bottom w:val="none" w:sz="0" w:space="0" w:color="auto"/>
            <w:right w:val="none" w:sz="0" w:space="0" w:color="auto"/>
          </w:divBdr>
        </w:div>
      </w:divsChild>
    </w:div>
    <w:div w:id="1072119759">
      <w:marLeft w:val="0"/>
      <w:marRight w:val="0"/>
      <w:marTop w:val="0"/>
      <w:marBottom w:val="0"/>
      <w:divBdr>
        <w:top w:val="none" w:sz="0" w:space="0" w:color="auto"/>
        <w:left w:val="none" w:sz="0" w:space="0" w:color="auto"/>
        <w:bottom w:val="none" w:sz="0" w:space="0" w:color="auto"/>
        <w:right w:val="none" w:sz="0" w:space="0" w:color="auto"/>
      </w:divBdr>
      <w:divsChild>
        <w:div w:id="1072119797">
          <w:marLeft w:val="0"/>
          <w:marRight w:val="0"/>
          <w:marTop w:val="0"/>
          <w:marBottom w:val="0"/>
          <w:divBdr>
            <w:top w:val="none" w:sz="0" w:space="0" w:color="auto"/>
            <w:left w:val="none" w:sz="0" w:space="0" w:color="auto"/>
            <w:bottom w:val="none" w:sz="0" w:space="0" w:color="auto"/>
            <w:right w:val="none" w:sz="0" w:space="0" w:color="auto"/>
          </w:divBdr>
          <w:divsChild>
            <w:div w:id="1072119770">
              <w:marLeft w:val="0"/>
              <w:marRight w:val="0"/>
              <w:marTop w:val="0"/>
              <w:marBottom w:val="0"/>
              <w:divBdr>
                <w:top w:val="none" w:sz="0" w:space="0" w:color="auto"/>
                <w:left w:val="none" w:sz="0" w:space="0" w:color="auto"/>
                <w:bottom w:val="none" w:sz="0" w:space="0" w:color="auto"/>
                <w:right w:val="none" w:sz="0" w:space="0" w:color="auto"/>
              </w:divBdr>
            </w:div>
            <w:div w:id="1072119805">
              <w:marLeft w:val="0"/>
              <w:marRight w:val="0"/>
              <w:marTop w:val="0"/>
              <w:marBottom w:val="0"/>
              <w:divBdr>
                <w:top w:val="none" w:sz="0" w:space="0" w:color="auto"/>
                <w:left w:val="none" w:sz="0" w:space="0" w:color="auto"/>
                <w:bottom w:val="none" w:sz="0" w:space="0" w:color="auto"/>
                <w:right w:val="none" w:sz="0" w:space="0" w:color="auto"/>
              </w:divBdr>
            </w:div>
            <w:div w:id="1072119851">
              <w:marLeft w:val="0"/>
              <w:marRight w:val="0"/>
              <w:marTop w:val="0"/>
              <w:marBottom w:val="0"/>
              <w:divBdr>
                <w:top w:val="none" w:sz="0" w:space="0" w:color="auto"/>
                <w:left w:val="none" w:sz="0" w:space="0" w:color="auto"/>
                <w:bottom w:val="none" w:sz="0" w:space="0" w:color="auto"/>
                <w:right w:val="none" w:sz="0" w:space="0" w:color="auto"/>
              </w:divBdr>
            </w:div>
            <w:div w:id="1072119991">
              <w:marLeft w:val="0"/>
              <w:marRight w:val="0"/>
              <w:marTop w:val="0"/>
              <w:marBottom w:val="0"/>
              <w:divBdr>
                <w:top w:val="none" w:sz="0" w:space="0" w:color="auto"/>
                <w:left w:val="none" w:sz="0" w:space="0" w:color="auto"/>
                <w:bottom w:val="none" w:sz="0" w:space="0" w:color="auto"/>
                <w:right w:val="none" w:sz="0" w:space="0" w:color="auto"/>
              </w:divBdr>
            </w:div>
            <w:div w:id="1072119993">
              <w:marLeft w:val="0"/>
              <w:marRight w:val="0"/>
              <w:marTop w:val="0"/>
              <w:marBottom w:val="0"/>
              <w:divBdr>
                <w:top w:val="none" w:sz="0" w:space="0" w:color="auto"/>
                <w:left w:val="none" w:sz="0" w:space="0" w:color="auto"/>
                <w:bottom w:val="none" w:sz="0" w:space="0" w:color="auto"/>
                <w:right w:val="none" w:sz="0" w:space="0" w:color="auto"/>
              </w:divBdr>
            </w:div>
            <w:div w:id="1072120026">
              <w:marLeft w:val="0"/>
              <w:marRight w:val="0"/>
              <w:marTop w:val="0"/>
              <w:marBottom w:val="0"/>
              <w:divBdr>
                <w:top w:val="none" w:sz="0" w:space="0" w:color="auto"/>
                <w:left w:val="none" w:sz="0" w:space="0" w:color="auto"/>
                <w:bottom w:val="none" w:sz="0" w:space="0" w:color="auto"/>
                <w:right w:val="none" w:sz="0" w:space="0" w:color="auto"/>
              </w:divBdr>
            </w:div>
            <w:div w:id="1072120036">
              <w:marLeft w:val="0"/>
              <w:marRight w:val="0"/>
              <w:marTop w:val="0"/>
              <w:marBottom w:val="0"/>
              <w:divBdr>
                <w:top w:val="none" w:sz="0" w:space="0" w:color="auto"/>
                <w:left w:val="none" w:sz="0" w:space="0" w:color="auto"/>
                <w:bottom w:val="none" w:sz="0" w:space="0" w:color="auto"/>
                <w:right w:val="none" w:sz="0" w:space="0" w:color="auto"/>
              </w:divBdr>
            </w:div>
            <w:div w:id="1072120041">
              <w:marLeft w:val="0"/>
              <w:marRight w:val="0"/>
              <w:marTop w:val="0"/>
              <w:marBottom w:val="0"/>
              <w:divBdr>
                <w:top w:val="none" w:sz="0" w:space="0" w:color="auto"/>
                <w:left w:val="none" w:sz="0" w:space="0" w:color="auto"/>
                <w:bottom w:val="none" w:sz="0" w:space="0" w:color="auto"/>
                <w:right w:val="none" w:sz="0" w:space="0" w:color="auto"/>
              </w:divBdr>
            </w:div>
            <w:div w:id="10721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60">
      <w:marLeft w:val="0"/>
      <w:marRight w:val="0"/>
      <w:marTop w:val="0"/>
      <w:marBottom w:val="0"/>
      <w:divBdr>
        <w:top w:val="none" w:sz="0" w:space="0" w:color="auto"/>
        <w:left w:val="none" w:sz="0" w:space="0" w:color="auto"/>
        <w:bottom w:val="none" w:sz="0" w:space="0" w:color="auto"/>
        <w:right w:val="none" w:sz="0" w:space="0" w:color="auto"/>
      </w:divBdr>
      <w:divsChild>
        <w:div w:id="1072119843">
          <w:marLeft w:val="0"/>
          <w:marRight w:val="0"/>
          <w:marTop w:val="0"/>
          <w:marBottom w:val="0"/>
          <w:divBdr>
            <w:top w:val="none" w:sz="0" w:space="0" w:color="auto"/>
            <w:left w:val="none" w:sz="0" w:space="0" w:color="auto"/>
            <w:bottom w:val="none" w:sz="0" w:space="0" w:color="auto"/>
            <w:right w:val="none" w:sz="0" w:space="0" w:color="auto"/>
          </w:divBdr>
        </w:div>
      </w:divsChild>
    </w:div>
    <w:div w:id="1072119761">
      <w:marLeft w:val="0"/>
      <w:marRight w:val="0"/>
      <w:marTop w:val="0"/>
      <w:marBottom w:val="0"/>
      <w:divBdr>
        <w:top w:val="none" w:sz="0" w:space="0" w:color="auto"/>
        <w:left w:val="none" w:sz="0" w:space="0" w:color="auto"/>
        <w:bottom w:val="none" w:sz="0" w:space="0" w:color="auto"/>
        <w:right w:val="none" w:sz="0" w:space="0" w:color="auto"/>
      </w:divBdr>
      <w:divsChild>
        <w:div w:id="1072120102">
          <w:marLeft w:val="0"/>
          <w:marRight w:val="0"/>
          <w:marTop w:val="0"/>
          <w:marBottom w:val="0"/>
          <w:divBdr>
            <w:top w:val="none" w:sz="0" w:space="0" w:color="auto"/>
            <w:left w:val="none" w:sz="0" w:space="0" w:color="auto"/>
            <w:bottom w:val="none" w:sz="0" w:space="0" w:color="auto"/>
            <w:right w:val="none" w:sz="0" w:space="0" w:color="auto"/>
          </w:divBdr>
          <w:divsChild>
            <w:div w:id="1072119817">
              <w:marLeft w:val="0"/>
              <w:marRight w:val="0"/>
              <w:marTop w:val="0"/>
              <w:marBottom w:val="0"/>
              <w:divBdr>
                <w:top w:val="none" w:sz="0" w:space="0" w:color="auto"/>
                <w:left w:val="none" w:sz="0" w:space="0" w:color="auto"/>
                <w:bottom w:val="none" w:sz="0" w:space="0" w:color="auto"/>
                <w:right w:val="none" w:sz="0" w:space="0" w:color="auto"/>
              </w:divBdr>
            </w:div>
            <w:div w:id="1072120005">
              <w:marLeft w:val="0"/>
              <w:marRight w:val="0"/>
              <w:marTop w:val="0"/>
              <w:marBottom w:val="0"/>
              <w:divBdr>
                <w:top w:val="none" w:sz="0" w:space="0" w:color="auto"/>
                <w:left w:val="none" w:sz="0" w:space="0" w:color="auto"/>
                <w:bottom w:val="none" w:sz="0" w:space="0" w:color="auto"/>
                <w:right w:val="none" w:sz="0" w:space="0" w:color="auto"/>
              </w:divBdr>
            </w:div>
            <w:div w:id="1072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74">
      <w:marLeft w:val="0"/>
      <w:marRight w:val="0"/>
      <w:marTop w:val="0"/>
      <w:marBottom w:val="0"/>
      <w:divBdr>
        <w:top w:val="none" w:sz="0" w:space="0" w:color="auto"/>
        <w:left w:val="none" w:sz="0" w:space="0" w:color="auto"/>
        <w:bottom w:val="none" w:sz="0" w:space="0" w:color="auto"/>
        <w:right w:val="none" w:sz="0" w:space="0" w:color="auto"/>
      </w:divBdr>
      <w:divsChild>
        <w:div w:id="1072119889">
          <w:marLeft w:val="0"/>
          <w:marRight w:val="0"/>
          <w:marTop w:val="0"/>
          <w:marBottom w:val="0"/>
          <w:divBdr>
            <w:top w:val="none" w:sz="0" w:space="0" w:color="auto"/>
            <w:left w:val="none" w:sz="0" w:space="0" w:color="auto"/>
            <w:bottom w:val="none" w:sz="0" w:space="0" w:color="auto"/>
            <w:right w:val="none" w:sz="0" w:space="0" w:color="auto"/>
          </w:divBdr>
          <w:divsChild>
            <w:div w:id="1072119887">
              <w:marLeft w:val="0"/>
              <w:marRight w:val="0"/>
              <w:marTop w:val="0"/>
              <w:marBottom w:val="0"/>
              <w:divBdr>
                <w:top w:val="none" w:sz="0" w:space="0" w:color="auto"/>
                <w:left w:val="none" w:sz="0" w:space="0" w:color="auto"/>
                <w:bottom w:val="none" w:sz="0" w:space="0" w:color="auto"/>
                <w:right w:val="none" w:sz="0" w:space="0" w:color="auto"/>
              </w:divBdr>
            </w:div>
            <w:div w:id="1072119936">
              <w:marLeft w:val="0"/>
              <w:marRight w:val="0"/>
              <w:marTop w:val="0"/>
              <w:marBottom w:val="0"/>
              <w:divBdr>
                <w:top w:val="none" w:sz="0" w:space="0" w:color="auto"/>
                <w:left w:val="none" w:sz="0" w:space="0" w:color="auto"/>
                <w:bottom w:val="none" w:sz="0" w:space="0" w:color="auto"/>
                <w:right w:val="none" w:sz="0" w:space="0" w:color="auto"/>
              </w:divBdr>
            </w:div>
            <w:div w:id="10721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7">
      <w:marLeft w:val="0"/>
      <w:marRight w:val="0"/>
      <w:marTop w:val="0"/>
      <w:marBottom w:val="0"/>
      <w:divBdr>
        <w:top w:val="none" w:sz="0" w:space="0" w:color="auto"/>
        <w:left w:val="none" w:sz="0" w:space="0" w:color="auto"/>
        <w:bottom w:val="none" w:sz="0" w:space="0" w:color="auto"/>
        <w:right w:val="none" w:sz="0" w:space="0" w:color="auto"/>
      </w:divBdr>
      <w:divsChild>
        <w:div w:id="1072119942">
          <w:marLeft w:val="0"/>
          <w:marRight w:val="0"/>
          <w:marTop w:val="0"/>
          <w:marBottom w:val="0"/>
          <w:divBdr>
            <w:top w:val="none" w:sz="0" w:space="0" w:color="auto"/>
            <w:left w:val="none" w:sz="0" w:space="0" w:color="auto"/>
            <w:bottom w:val="none" w:sz="0" w:space="0" w:color="auto"/>
            <w:right w:val="none" w:sz="0" w:space="0" w:color="auto"/>
          </w:divBdr>
          <w:divsChild>
            <w:div w:id="1072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9">
      <w:marLeft w:val="0"/>
      <w:marRight w:val="0"/>
      <w:marTop w:val="0"/>
      <w:marBottom w:val="0"/>
      <w:divBdr>
        <w:top w:val="none" w:sz="0" w:space="0" w:color="auto"/>
        <w:left w:val="none" w:sz="0" w:space="0" w:color="auto"/>
        <w:bottom w:val="none" w:sz="0" w:space="0" w:color="auto"/>
        <w:right w:val="none" w:sz="0" w:space="0" w:color="auto"/>
      </w:divBdr>
      <w:divsChild>
        <w:div w:id="1072120027">
          <w:marLeft w:val="0"/>
          <w:marRight w:val="0"/>
          <w:marTop w:val="0"/>
          <w:marBottom w:val="0"/>
          <w:divBdr>
            <w:top w:val="none" w:sz="0" w:space="0" w:color="auto"/>
            <w:left w:val="none" w:sz="0" w:space="0" w:color="auto"/>
            <w:bottom w:val="none" w:sz="0" w:space="0" w:color="auto"/>
            <w:right w:val="none" w:sz="0" w:space="0" w:color="auto"/>
          </w:divBdr>
          <w:divsChild>
            <w:div w:id="1072119771">
              <w:marLeft w:val="0"/>
              <w:marRight w:val="0"/>
              <w:marTop w:val="0"/>
              <w:marBottom w:val="0"/>
              <w:divBdr>
                <w:top w:val="none" w:sz="0" w:space="0" w:color="auto"/>
                <w:left w:val="none" w:sz="0" w:space="0" w:color="auto"/>
                <w:bottom w:val="none" w:sz="0" w:space="0" w:color="auto"/>
                <w:right w:val="none" w:sz="0" w:space="0" w:color="auto"/>
              </w:divBdr>
            </w:div>
            <w:div w:id="1072119782">
              <w:marLeft w:val="0"/>
              <w:marRight w:val="0"/>
              <w:marTop w:val="0"/>
              <w:marBottom w:val="0"/>
              <w:divBdr>
                <w:top w:val="none" w:sz="0" w:space="0" w:color="auto"/>
                <w:left w:val="none" w:sz="0" w:space="0" w:color="auto"/>
                <w:bottom w:val="none" w:sz="0" w:space="0" w:color="auto"/>
                <w:right w:val="none" w:sz="0" w:space="0" w:color="auto"/>
              </w:divBdr>
            </w:div>
            <w:div w:id="1072119799">
              <w:marLeft w:val="0"/>
              <w:marRight w:val="0"/>
              <w:marTop w:val="0"/>
              <w:marBottom w:val="0"/>
              <w:divBdr>
                <w:top w:val="none" w:sz="0" w:space="0" w:color="auto"/>
                <w:left w:val="none" w:sz="0" w:space="0" w:color="auto"/>
                <w:bottom w:val="none" w:sz="0" w:space="0" w:color="auto"/>
                <w:right w:val="none" w:sz="0" w:space="0" w:color="auto"/>
              </w:divBdr>
            </w:div>
            <w:div w:id="1072119824">
              <w:marLeft w:val="0"/>
              <w:marRight w:val="0"/>
              <w:marTop w:val="0"/>
              <w:marBottom w:val="0"/>
              <w:divBdr>
                <w:top w:val="none" w:sz="0" w:space="0" w:color="auto"/>
                <w:left w:val="none" w:sz="0" w:space="0" w:color="auto"/>
                <w:bottom w:val="none" w:sz="0" w:space="0" w:color="auto"/>
                <w:right w:val="none" w:sz="0" w:space="0" w:color="auto"/>
              </w:divBdr>
            </w:div>
            <w:div w:id="1072119870">
              <w:marLeft w:val="0"/>
              <w:marRight w:val="0"/>
              <w:marTop w:val="0"/>
              <w:marBottom w:val="0"/>
              <w:divBdr>
                <w:top w:val="none" w:sz="0" w:space="0" w:color="auto"/>
                <w:left w:val="none" w:sz="0" w:space="0" w:color="auto"/>
                <w:bottom w:val="none" w:sz="0" w:space="0" w:color="auto"/>
                <w:right w:val="none" w:sz="0" w:space="0" w:color="auto"/>
              </w:divBdr>
            </w:div>
            <w:div w:id="1072119918">
              <w:marLeft w:val="0"/>
              <w:marRight w:val="0"/>
              <w:marTop w:val="0"/>
              <w:marBottom w:val="0"/>
              <w:divBdr>
                <w:top w:val="none" w:sz="0" w:space="0" w:color="auto"/>
                <w:left w:val="none" w:sz="0" w:space="0" w:color="auto"/>
                <w:bottom w:val="none" w:sz="0" w:space="0" w:color="auto"/>
                <w:right w:val="none" w:sz="0" w:space="0" w:color="auto"/>
              </w:divBdr>
            </w:div>
            <w:div w:id="1072119967">
              <w:marLeft w:val="0"/>
              <w:marRight w:val="0"/>
              <w:marTop w:val="0"/>
              <w:marBottom w:val="0"/>
              <w:divBdr>
                <w:top w:val="none" w:sz="0" w:space="0" w:color="auto"/>
                <w:left w:val="none" w:sz="0" w:space="0" w:color="auto"/>
                <w:bottom w:val="none" w:sz="0" w:space="0" w:color="auto"/>
                <w:right w:val="none" w:sz="0" w:space="0" w:color="auto"/>
              </w:divBdr>
            </w:div>
            <w:div w:id="1072119986">
              <w:marLeft w:val="0"/>
              <w:marRight w:val="0"/>
              <w:marTop w:val="0"/>
              <w:marBottom w:val="0"/>
              <w:divBdr>
                <w:top w:val="none" w:sz="0" w:space="0" w:color="auto"/>
                <w:left w:val="none" w:sz="0" w:space="0" w:color="auto"/>
                <w:bottom w:val="none" w:sz="0" w:space="0" w:color="auto"/>
                <w:right w:val="none" w:sz="0" w:space="0" w:color="auto"/>
              </w:divBdr>
            </w:div>
            <w:div w:id="1072120007">
              <w:marLeft w:val="0"/>
              <w:marRight w:val="0"/>
              <w:marTop w:val="0"/>
              <w:marBottom w:val="0"/>
              <w:divBdr>
                <w:top w:val="none" w:sz="0" w:space="0" w:color="auto"/>
                <w:left w:val="none" w:sz="0" w:space="0" w:color="auto"/>
                <w:bottom w:val="none" w:sz="0" w:space="0" w:color="auto"/>
                <w:right w:val="none" w:sz="0" w:space="0" w:color="auto"/>
              </w:divBdr>
            </w:div>
            <w:div w:id="1072120018">
              <w:marLeft w:val="0"/>
              <w:marRight w:val="0"/>
              <w:marTop w:val="0"/>
              <w:marBottom w:val="0"/>
              <w:divBdr>
                <w:top w:val="none" w:sz="0" w:space="0" w:color="auto"/>
                <w:left w:val="none" w:sz="0" w:space="0" w:color="auto"/>
                <w:bottom w:val="none" w:sz="0" w:space="0" w:color="auto"/>
                <w:right w:val="none" w:sz="0" w:space="0" w:color="auto"/>
              </w:divBdr>
            </w:div>
            <w:div w:id="1072120029">
              <w:marLeft w:val="0"/>
              <w:marRight w:val="0"/>
              <w:marTop w:val="0"/>
              <w:marBottom w:val="0"/>
              <w:divBdr>
                <w:top w:val="none" w:sz="0" w:space="0" w:color="auto"/>
                <w:left w:val="none" w:sz="0" w:space="0" w:color="auto"/>
                <w:bottom w:val="none" w:sz="0" w:space="0" w:color="auto"/>
                <w:right w:val="none" w:sz="0" w:space="0" w:color="auto"/>
              </w:divBdr>
            </w:div>
            <w:div w:id="10721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1">
      <w:marLeft w:val="0"/>
      <w:marRight w:val="0"/>
      <w:marTop w:val="0"/>
      <w:marBottom w:val="0"/>
      <w:divBdr>
        <w:top w:val="none" w:sz="0" w:space="0" w:color="auto"/>
        <w:left w:val="none" w:sz="0" w:space="0" w:color="auto"/>
        <w:bottom w:val="none" w:sz="0" w:space="0" w:color="auto"/>
        <w:right w:val="none" w:sz="0" w:space="0" w:color="auto"/>
      </w:divBdr>
      <w:divsChild>
        <w:div w:id="1072119984">
          <w:marLeft w:val="0"/>
          <w:marRight w:val="0"/>
          <w:marTop w:val="0"/>
          <w:marBottom w:val="0"/>
          <w:divBdr>
            <w:top w:val="none" w:sz="0" w:space="0" w:color="auto"/>
            <w:left w:val="none" w:sz="0" w:space="0" w:color="auto"/>
            <w:bottom w:val="none" w:sz="0" w:space="0" w:color="auto"/>
            <w:right w:val="none" w:sz="0" w:space="0" w:color="auto"/>
          </w:divBdr>
          <w:divsChild>
            <w:div w:id="1072119767">
              <w:marLeft w:val="0"/>
              <w:marRight w:val="0"/>
              <w:marTop w:val="0"/>
              <w:marBottom w:val="0"/>
              <w:divBdr>
                <w:top w:val="none" w:sz="0" w:space="0" w:color="auto"/>
                <w:left w:val="none" w:sz="0" w:space="0" w:color="auto"/>
                <w:bottom w:val="none" w:sz="0" w:space="0" w:color="auto"/>
                <w:right w:val="none" w:sz="0" w:space="0" w:color="auto"/>
              </w:divBdr>
            </w:div>
            <w:div w:id="1072119845">
              <w:marLeft w:val="0"/>
              <w:marRight w:val="0"/>
              <w:marTop w:val="0"/>
              <w:marBottom w:val="0"/>
              <w:divBdr>
                <w:top w:val="none" w:sz="0" w:space="0" w:color="auto"/>
                <w:left w:val="none" w:sz="0" w:space="0" w:color="auto"/>
                <w:bottom w:val="none" w:sz="0" w:space="0" w:color="auto"/>
                <w:right w:val="none" w:sz="0" w:space="0" w:color="auto"/>
              </w:divBdr>
            </w:div>
            <w:div w:id="1072119919">
              <w:marLeft w:val="0"/>
              <w:marRight w:val="0"/>
              <w:marTop w:val="0"/>
              <w:marBottom w:val="0"/>
              <w:divBdr>
                <w:top w:val="none" w:sz="0" w:space="0" w:color="auto"/>
                <w:left w:val="none" w:sz="0" w:space="0" w:color="auto"/>
                <w:bottom w:val="none" w:sz="0" w:space="0" w:color="auto"/>
                <w:right w:val="none" w:sz="0" w:space="0" w:color="auto"/>
              </w:divBdr>
            </w:div>
            <w:div w:id="1072119921">
              <w:marLeft w:val="0"/>
              <w:marRight w:val="0"/>
              <w:marTop w:val="0"/>
              <w:marBottom w:val="0"/>
              <w:divBdr>
                <w:top w:val="none" w:sz="0" w:space="0" w:color="auto"/>
                <w:left w:val="none" w:sz="0" w:space="0" w:color="auto"/>
                <w:bottom w:val="none" w:sz="0" w:space="0" w:color="auto"/>
                <w:right w:val="none" w:sz="0" w:space="0" w:color="auto"/>
              </w:divBdr>
            </w:div>
            <w:div w:id="1072119948">
              <w:marLeft w:val="0"/>
              <w:marRight w:val="0"/>
              <w:marTop w:val="0"/>
              <w:marBottom w:val="0"/>
              <w:divBdr>
                <w:top w:val="none" w:sz="0" w:space="0" w:color="auto"/>
                <w:left w:val="none" w:sz="0" w:space="0" w:color="auto"/>
                <w:bottom w:val="none" w:sz="0" w:space="0" w:color="auto"/>
                <w:right w:val="none" w:sz="0" w:space="0" w:color="auto"/>
              </w:divBdr>
            </w:div>
            <w:div w:id="1072119975">
              <w:marLeft w:val="0"/>
              <w:marRight w:val="0"/>
              <w:marTop w:val="0"/>
              <w:marBottom w:val="0"/>
              <w:divBdr>
                <w:top w:val="none" w:sz="0" w:space="0" w:color="auto"/>
                <w:left w:val="none" w:sz="0" w:space="0" w:color="auto"/>
                <w:bottom w:val="none" w:sz="0" w:space="0" w:color="auto"/>
                <w:right w:val="none" w:sz="0" w:space="0" w:color="auto"/>
              </w:divBdr>
            </w:div>
            <w:div w:id="1072119995">
              <w:marLeft w:val="0"/>
              <w:marRight w:val="0"/>
              <w:marTop w:val="0"/>
              <w:marBottom w:val="0"/>
              <w:divBdr>
                <w:top w:val="none" w:sz="0" w:space="0" w:color="auto"/>
                <w:left w:val="none" w:sz="0" w:space="0" w:color="auto"/>
                <w:bottom w:val="none" w:sz="0" w:space="0" w:color="auto"/>
                <w:right w:val="none" w:sz="0" w:space="0" w:color="auto"/>
              </w:divBdr>
            </w:div>
            <w:div w:id="1072120023">
              <w:marLeft w:val="0"/>
              <w:marRight w:val="0"/>
              <w:marTop w:val="0"/>
              <w:marBottom w:val="0"/>
              <w:divBdr>
                <w:top w:val="none" w:sz="0" w:space="0" w:color="auto"/>
                <w:left w:val="none" w:sz="0" w:space="0" w:color="auto"/>
                <w:bottom w:val="none" w:sz="0" w:space="0" w:color="auto"/>
                <w:right w:val="none" w:sz="0" w:space="0" w:color="auto"/>
              </w:divBdr>
            </w:div>
            <w:div w:id="1072120045">
              <w:marLeft w:val="0"/>
              <w:marRight w:val="0"/>
              <w:marTop w:val="0"/>
              <w:marBottom w:val="0"/>
              <w:divBdr>
                <w:top w:val="none" w:sz="0" w:space="0" w:color="auto"/>
                <w:left w:val="none" w:sz="0" w:space="0" w:color="auto"/>
                <w:bottom w:val="none" w:sz="0" w:space="0" w:color="auto"/>
                <w:right w:val="none" w:sz="0" w:space="0" w:color="auto"/>
              </w:divBdr>
            </w:div>
            <w:div w:id="1072120089">
              <w:marLeft w:val="0"/>
              <w:marRight w:val="0"/>
              <w:marTop w:val="0"/>
              <w:marBottom w:val="0"/>
              <w:divBdr>
                <w:top w:val="none" w:sz="0" w:space="0" w:color="auto"/>
                <w:left w:val="none" w:sz="0" w:space="0" w:color="auto"/>
                <w:bottom w:val="none" w:sz="0" w:space="0" w:color="auto"/>
                <w:right w:val="none" w:sz="0" w:space="0" w:color="auto"/>
              </w:divBdr>
            </w:div>
            <w:div w:id="1072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8">
      <w:marLeft w:val="0"/>
      <w:marRight w:val="0"/>
      <w:marTop w:val="0"/>
      <w:marBottom w:val="0"/>
      <w:divBdr>
        <w:top w:val="none" w:sz="0" w:space="0" w:color="auto"/>
        <w:left w:val="none" w:sz="0" w:space="0" w:color="auto"/>
        <w:bottom w:val="none" w:sz="0" w:space="0" w:color="auto"/>
        <w:right w:val="none" w:sz="0" w:space="0" w:color="auto"/>
      </w:divBdr>
      <w:divsChild>
        <w:div w:id="1072119877">
          <w:marLeft w:val="0"/>
          <w:marRight w:val="0"/>
          <w:marTop w:val="0"/>
          <w:marBottom w:val="0"/>
          <w:divBdr>
            <w:top w:val="none" w:sz="0" w:space="0" w:color="auto"/>
            <w:left w:val="none" w:sz="0" w:space="0" w:color="auto"/>
            <w:bottom w:val="none" w:sz="0" w:space="0" w:color="auto"/>
            <w:right w:val="none" w:sz="0" w:space="0" w:color="auto"/>
          </w:divBdr>
          <w:divsChild>
            <w:div w:id="10721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0">
      <w:marLeft w:val="0"/>
      <w:marRight w:val="0"/>
      <w:marTop w:val="0"/>
      <w:marBottom w:val="0"/>
      <w:divBdr>
        <w:top w:val="none" w:sz="0" w:space="0" w:color="auto"/>
        <w:left w:val="none" w:sz="0" w:space="0" w:color="auto"/>
        <w:bottom w:val="none" w:sz="0" w:space="0" w:color="auto"/>
        <w:right w:val="none" w:sz="0" w:space="0" w:color="auto"/>
      </w:divBdr>
      <w:divsChild>
        <w:div w:id="1072120050">
          <w:marLeft w:val="0"/>
          <w:marRight w:val="0"/>
          <w:marTop w:val="0"/>
          <w:marBottom w:val="0"/>
          <w:divBdr>
            <w:top w:val="none" w:sz="0" w:space="0" w:color="auto"/>
            <w:left w:val="none" w:sz="0" w:space="0" w:color="auto"/>
            <w:bottom w:val="none" w:sz="0" w:space="0" w:color="auto"/>
            <w:right w:val="none" w:sz="0" w:space="0" w:color="auto"/>
          </w:divBdr>
          <w:divsChild>
            <w:div w:id="1072119920">
              <w:marLeft w:val="0"/>
              <w:marRight w:val="0"/>
              <w:marTop w:val="0"/>
              <w:marBottom w:val="0"/>
              <w:divBdr>
                <w:top w:val="none" w:sz="0" w:space="0" w:color="auto"/>
                <w:left w:val="none" w:sz="0" w:space="0" w:color="auto"/>
                <w:bottom w:val="none" w:sz="0" w:space="0" w:color="auto"/>
                <w:right w:val="none" w:sz="0" w:space="0" w:color="auto"/>
              </w:divBdr>
            </w:div>
            <w:div w:id="1072119930">
              <w:marLeft w:val="0"/>
              <w:marRight w:val="0"/>
              <w:marTop w:val="0"/>
              <w:marBottom w:val="0"/>
              <w:divBdr>
                <w:top w:val="none" w:sz="0" w:space="0" w:color="auto"/>
                <w:left w:val="none" w:sz="0" w:space="0" w:color="auto"/>
                <w:bottom w:val="none" w:sz="0" w:space="0" w:color="auto"/>
                <w:right w:val="none" w:sz="0" w:space="0" w:color="auto"/>
              </w:divBdr>
            </w:div>
            <w:div w:id="1072119934">
              <w:marLeft w:val="0"/>
              <w:marRight w:val="0"/>
              <w:marTop w:val="0"/>
              <w:marBottom w:val="0"/>
              <w:divBdr>
                <w:top w:val="none" w:sz="0" w:space="0" w:color="auto"/>
                <w:left w:val="none" w:sz="0" w:space="0" w:color="auto"/>
                <w:bottom w:val="none" w:sz="0" w:space="0" w:color="auto"/>
                <w:right w:val="none" w:sz="0" w:space="0" w:color="auto"/>
              </w:divBdr>
            </w:div>
            <w:div w:id="1072119947">
              <w:marLeft w:val="0"/>
              <w:marRight w:val="0"/>
              <w:marTop w:val="0"/>
              <w:marBottom w:val="0"/>
              <w:divBdr>
                <w:top w:val="none" w:sz="0" w:space="0" w:color="auto"/>
                <w:left w:val="none" w:sz="0" w:space="0" w:color="auto"/>
                <w:bottom w:val="none" w:sz="0" w:space="0" w:color="auto"/>
                <w:right w:val="none" w:sz="0" w:space="0" w:color="auto"/>
              </w:divBdr>
            </w:div>
            <w:div w:id="1072119961">
              <w:marLeft w:val="0"/>
              <w:marRight w:val="0"/>
              <w:marTop w:val="0"/>
              <w:marBottom w:val="0"/>
              <w:divBdr>
                <w:top w:val="none" w:sz="0" w:space="0" w:color="auto"/>
                <w:left w:val="none" w:sz="0" w:space="0" w:color="auto"/>
                <w:bottom w:val="none" w:sz="0" w:space="0" w:color="auto"/>
                <w:right w:val="none" w:sz="0" w:space="0" w:color="auto"/>
              </w:divBdr>
            </w:div>
            <w:div w:id="1072119962">
              <w:marLeft w:val="0"/>
              <w:marRight w:val="0"/>
              <w:marTop w:val="0"/>
              <w:marBottom w:val="0"/>
              <w:divBdr>
                <w:top w:val="none" w:sz="0" w:space="0" w:color="auto"/>
                <w:left w:val="none" w:sz="0" w:space="0" w:color="auto"/>
                <w:bottom w:val="none" w:sz="0" w:space="0" w:color="auto"/>
                <w:right w:val="none" w:sz="0" w:space="0" w:color="auto"/>
              </w:divBdr>
            </w:div>
            <w:div w:id="1072119994">
              <w:marLeft w:val="0"/>
              <w:marRight w:val="0"/>
              <w:marTop w:val="0"/>
              <w:marBottom w:val="0"/>
              <w:divBdr>
                <w:top w:val="none" w:sz="0" w:space="0" w:color="auto"/>
                <w:left w:val="none" w:sz="0" w:space="0" w:color="auto"/>
                <w:bottom w:val="none" w:sz="0" w:space="0" w:color="auto"/>
                <w:right w:val="none" w:sz="0" w:space="0" w:color="auto"/>
              </w:divBdr>
            </w:div>
            <w:div w:id="1072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1">
      <w:marLeft w:val="0"/>
      <w:marRight w:val="0"/>
      <w:marTop w:val="0"/>
      <w:marBottom w:val="0"/>
      <w:divBdr>
        <w:top w:val="none" w:sz="0" w:space="0" w:color="auto"/>
        <w:left w:val="none" w:sz="0" w:space="0" w:color="auto"/>
        <w:bottom w:val="none" w:sz="0" w:space="0" w:color="auto"/>
        <w:right w:val="none" w:sz="0" w:space="0" w:color="auto"/>
      </w:divBdr>
      <w:divsChild>
        <w:div w:id="1072119763">
          <w:marLeft w:val="0"/>
          <w:marRight w:val="0"/>
          <w:marTop w:val="0"/>
          <w:marBottom w:val="0"/>
          <w:divBdr>
            <w:top w:val="none" w:sz="0" w:space="0" w:color="auto"/>
            <w:left w:val="none" w:sz="0" w:space="0" w:color="auto"/>
            <w:bottom w:val="none" w:sz="0" w:space="0" w:color="auto"/>
            <w:right w:val="none" w:sz="0" w:space="0" w:color="auto"/>
          </w:divBdr>
          <w:divsChild>
            <w:div w:id="1072119779">
              <w:marLeft w:val="0"/>
              <w:marRight w:val="0"/>
              <w:marTop w:val="0"/>
              <w:marBottom w:val="0"/>
              <w:divBdr>
                <w:top w:val="none" w:sz="0" w:space="0" w:color="auto"/>
                <w:left w:val="none" w:sz="0" w:space="0" w:color="auto"/>
                <w:bottom w:val="none" w:sz="0" w:space="0" w:color="auto"/>
                <w:right w:val="none" w:sz="0" w:space="0" w:color="auto"/>
              </w:divBdr>
            </w:div>
            <w:div w:id="1072119808">
              <w:marLeft w:val="0"/>
              <w:marRight w:val="0"/>
              <w:marTop w:val="0"/>
              <w:marBottom w:val="0"/>
              <w:divBdr>
                <w:top w:val="none" w:sz="0" w:space="0" w:color="auto"/>
                <w:left w:val="none" w:sz="0" w:space="0" w:color="auto"/>
                <w:bottom w:val="none" w:sz="0" w:space="0" w:color="auto"/>
                <w:right w:val="none" w:sz="0" w:space="0" w:color="auto"/>
              </w:divBdr>
            </w:div>
            <w:div w:id="1072119848">
              <w:marLeft w:val="0"/>
              <w:marRight w:val="0"/>
              <w:marTop w:val="0"/>
              <w:marBottom w:val="0"/>
              <w:divBdr>
                <w:top w:val="none" w:sz="0" w:space="0" w:color="auto"/>
                <w:left w:val="none" w:sz="0" w:space="0" w:color="auto"/>
                <w:bottom w:val="none" w:sz="0" w:space="0" w:color="auto"/>
                <w:right w:val="none" w:sz="0" w:space="0" w:color="auto"/>
              </w:divBdr>
            </w:div>
            <w:div w:id="1072119853">
              <w:marLeft w:val="0"/>
              <w:marRight w:val="0"/>
              <w:marTop w:val="0"/>
              <w:marBottom w:val="0"/>
              <w:divBdr>
                <w:top w:val="none" w:sz="0" w:space="0" w:color="auto"/>
                <w:left w:val="none" w:sz="0" w:space="0" w:color="auto"/>
                <w:bottom w:val="none" w:sz="0" w:space="0" w:color="auto"/>
                <w:right w:val="none" w:sz="0" w:space="0" w:color="auto"/>
              </w:divBdr>
            </w:div>
            <w:div w:id="1072119898">
              <w:marLeft w:val="0"/>
              <w:marRight w:val="0"/>
              <w:marTop w:val="0"/>
              <w:marBottom w:val="0"/>
              <w:divBdr>
                <w:top w:val="none" w:sz="0" w:space="0" w:color="auto"/>
                <w:left w:val="none" w:sz="0" w:space="0" w:color="auto"/>
                <w:bottom w:val="none" w:sz="0" w:space="0" w:color="auto"/>
                <w:right w:val="none" w:sz="0" w:space="0" w:color="auto"/>
              </w:divBdr>
            </w:div>
            <w:div w:id="1072119951">
              <w:marLeft w:val="0"/>
              <w:marRight w:val="0"/>
              <w:marTop w:val="0"/>
              <w:marBottom w:val="0"/>
              <w:divBdr>
                <w:top w:val="none" w:sz="0" w:space="0" w:color="auto"/>
                <w:left w:val="none" w:sz="0" w:space="0" w:color="auto"/>
                <w:bottom w:val="none" w:sz="0" w:space="0" w:color="auto"/>
                <w:right w:val="none" w:sz="0" w:space="0" w:color="auto"/>
              </w:divBdr>
            </w:div>
            <w:div w:id="1072119958">
              <w:marLeft w:val="0"/>
              <w:marRight w:val="0"/>
              <w:marTop w:val="0"/>
              <w:marBottom w:val="0"/>
              <w:divBdr>
                <w:top w:val="none" w:sz="0" w:space="0" w:color="auto"/>
                <w:left w:val="none" w:sz="0" w:space="0" w:color="auto"/>
                <w:bottom w:val="none" w:sz="0" w:space="0" w:color="auto"/>
                <w:right w:val="none" w:sz="0" w:space="0" w:color="auto"/>
              </w:divBdr>
            </w:div>
            <w:div w:id="1072120010">
              <w:marLeft w:val="0"/>
              <w:marRight w:val="0"/>
              <w:marTop w:val="0"/>
              <w:marBottom w:val="0"/>
              <w:divBdr>
                <w:top w:val="none" w:sz="0" w:space="0" w:color="auto"/>
                <w:left w:val="none" w:sz="0" w:space="0" w:color="auto"/>
                <w:bottom w:val="none" w:sz="0" w:space="0" w:color="auto"/>
                <w:right w:val="none" w:sz="0" w:space="0" w:color="auto"/>
              </w:divBdr>
            </w:div>
            <w:div w:id="1072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0">
      <w:marLeft w:val="0"/>
      <w:marRight w:val="0"/>
      <w:marTop w:val="0"/>
      <w:marBottom w:val="0"/>
      <w:divBdr>
        <w:top w:val="none" w:sz="0" w:space="0" w:color="auto"/>
        <w:left w:val="none" w:sz="0" w:space="0" w:color="auto"/>
        <w:bottom w:val="none" w:sz="0" w:space="0" w:color="auto"/>
        <w:right w:val="none" w:sz="0" w:space="0" w:color="auto"/>
      </w:divBdr>
      <w:divsChild>
        <w:div w:id="1072119911">
          <w:marLeft w:val="0"/>
          <w:marRight w:val="0"/>
          <w:marTop w:val="0"/>
          <w:marBottom w:val="0"/>
          <w:divBdr>
            <w:top w:val="none" w:sz="0" w:space="0" w:color="auto"/>
            <w:left w:val="none" w:sz="0" w:space="0" w:color="auto"/>
            <w:bottom w:val="none" w:sz="0" w:space="0" w:color="auto"/>
            <w:right w:val="none" w:sz="0" w:space="0" w:color="auto"/>
          </w:divBdr>
        </w:div>
      </w:divsChild>
    </w:div>
    <w:div w:id="1072119811">
      <w:marLeft w:val="0"/>
      <w:marRight w:val="0"/>
      <w:marTop w:val="0"/>
      <w:marBottom w:val="0"/>
      <w:divBdr>
        <w:top w:val="none" w:sz="0" w:space="0" w:color="auto"/>
        <w:left w:val="none" w:sz="0" w:space="0" w:color="auto"/>
        <w:bottom w:val="none" w:sz="0" w:space="0" w:color="auto"/>
        <w:right w:val="none" w:sz="0" w:space="0" w:color="auto"/>
      </w:divBdr>
      <w:divsChild>
        <w:div w:id="1072119926">
          <w:marLeft w:val="0"/>
          <w:marRight w:val="0"/>
          <w:marTop w:val="0"/>
          <w:marBottom w:val="0"/>
          <w:divBdr>
            <w:top w:val="none" w:sz="0" w:space="0" w:color="auto"/>
            <w:left w:val="none" w:sz="0" w:space="0" w:color="auto"/>
            <w:bottom w:val="none" w:sz="0" w:space="0" w:color="auto"/>
            <w:right w:val="none" w:sz="0" w:space="0" w:color="auto"/>
          </w:divBdr>
          <w:divsChild>
            <w:div w:id="1072119777">
              <w:marLeft w:val="0"/>
              <w:marRight w:val="0"/>
              <w:marTop w:val="0"/>
              <w:marBottom w:val="0"/>
              <w:divBdr>
                <w:top w:val="none" w:sz="0" w:space="0" w:color="auto"/>
                <w:left w:val="none" w:sz="0" w:space="0" w:color="auto"/>
                <w:bottom w:val="none" w:sz="0" w:space="0" w:color="auto"/>
                <w:right w:val="none" w:sz="0" w:space="0" w:color="auto"/>
              </w:divBdr>
            </w:div>
            <w:div w:id="1072119818">
              <w:marLeft w:val="0"/>
              <w:marRight w:val="0"/>
              <w:marTop w:val="0"/>
              <w:marBottom w:val="0"/>
              <w:divBdr>
                <w:top w:val="none" w:sz="0" w:space="0" w:color="auto"/>
                <w:left w:val="none" w:sz="0" w:space="0" w:color="auto"/>
                <w:bottom w:val="none" w:sz="0" w:space="0" w:color="auto"/>
                <w:right w:val="none" w:sz="0" w:space="0" w:color="auto"/>
              </w:divBdr>
            </w:div>
            <w:div w:id="1072119825">
              <w:marLeft w:val="0"/>
              <w:marRight w:val="0"/>
              <w:marTop w:val="0"/>
              <w:marBottom w:val="0"/>
              <w:divBdr>
                <w:top w:val="none" w:sz="0" w:space="0" w:color="auto"/>
                <w:left w:val="none" w:sz="0" w:space="0" w:color="auto"/>
                <w:bottom w:val="none" w:sz="0" w:space="0" w:color="auto"/>
                <w:right w:val="none" w:sz="0" w:space="0" w:color="auto"/>
              </w:divBdr>
            </w:div>
            <w:div w:id="1072119876">
              <w:marLeft w:val="0"/>
              <w:marRight w:val="0"/>
              <w:marTop w:val="0"/>
              <w:marBottom w:val="0"/>
              <w:divBdr>
                <w:top w:val="none" w:sz="0" w:space="0" w:color="auto"/>
                <w:left w:val="none" w:sz="0" w:space="0" w:color="auto"/>
                <w:bottom w:val="none" w:sz="0" w:space="0" w:color="auto"/>
                <w:right w:val="none" w:sz="0" w:space="0" w:color="auto"/>
              </w:divBdr>
            </w:div>
            <w:div w:id="1072119913">
              <w:marLeft w:val="0"/>
              <w:marRight w:val="0"/>
              <w:marTop w:val="0"/>
              <w:marBottom w:val="0"/>
              <w:divBdr>
                <w:top w:val="none" w:sz="0" w:space="0" w:color="auto"/>
                <w:left w:val="none" w:sz="0" w:space="0" w:color="auto"/>
                <w:bottom w:val="none" w:sz="0" w:space="0" w:color="auto"/>
                <w:right w:val="none" w:sz="0" w:space="0" w:color="auto"/>
              </w:divBdr>
            </w:div>
            <w:div w:id="1072119941">
              <w:marLeft w:val="0"/>
              <w:marRight w:val="0"/>
              <w:marTop w:val="0"/>
              <w:marBottom w:val="0"/>
              <w:divBdr>
                <w:top w:val="none" w:sz="0" w:space="0" w:color="auto"/>
                <w:left w:val="none" w:sz="0" w:space="0" w:color="auto"/>
                <w:bottom w:val="none" w:sz="0" w:space="0" w:color="auto"/>
                <w:right w:val="none" w:sz="0" w:space="0" w:color="auto"/>
              </w:divBdr>
            </w:div>
            <w:div w:id="10721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6">
      <w:marLeft w:val="0"/>
      <w:marRight w:val="0"/>
      <w:marTop w:val="0"/>
      <w:marBottom w:val="0"/>
      <w:divBdr>
        <w:top w:val="none" w:sz="0" w:space="0" w:color="auto"/>
        <w:left w:val="none" w:sz="0" w:space="0" w:color="auto"/>
        <w:bottom w:val="none" w:sz="0" w:space="0" w:color="auto"/>
        <w:right w:val="none" w:sz="0" w:space="0" w:color="auto"/>
      </w:divBdr>
      <w:divsChild>
        <w:div w:id="1072119907">
          <w:marLeft w:val="0"/>
          <w:marRight w:val="0"/>
          <w:marTop w:val="0"/>
          <w:marBottom w:val="0"/>
          <w:divBdr>
            <w:top w:val="none" w:sz="0" w:space="0" w:color="auto"/>
            <w:left w:val="none" w:sz="0" w:space="0" w:color="auto"/>
            <w:bottom w:val="none" w:sz="0" w:space="0" w:color="auto"/>
            <w:right w:val="none" w:sz="0" w:space="0" w:color="auto"/>
          </w:divBdr>
          <w:divsChild>
            <w:div w:id="1072119862">
              <w:marLeft w:val="0"/>
              <w:marRight w:val="0"/>
              <w:marTop w:val="0"/>
              <w:marBottom w:val="0"/>
              <w:divBdr>
                <w:top w:val="none" w:sz="0" w:space="0" w:color="auto"/>
                <w:left w:val="none" w:sz="0" w:space="0" w:color="auto"/>
                <w:bottom w:val="none" w:sz="0" w:space="0" w:color="auto"/>
                <w:right w:val="none" w:sz="0" w:space="0" w:color="auto"/>
              </w:divBdr>
            </w:div>
            <w:div w:id="1072119892">
              <w:marLeft w:val="0"/>
              <w:marRight w:val="0"/>
              <w:marTop w:val="0"/>
              <w:marBottom w:val="0"/>
              <w:divBdr>
                <w:top w:val="none" w:sz="0" w:space="0" w:color="auto"/>
                <w:left w:val="none" w:sz="0" w:space="0" w:color="auto"/>
                <w:bottom w:val="none" w:sz="0" w:space="0" w:color="auto"/>
                <w:right w:val="none" w:sz="0" w:space="0" w:color="auto"/>
              </w:divBdr>
            </w:div>
            <w:div w:id="1072119939">
              <w:marLeft w:val="0"/>
              <w:marRight w:val="0"/>
              <w:marTop w:val="0"/>
              <w:marBottom w:val="0"/>
              <w:divBdr>
                <w:top w:val="none" w:sz="0" w:space="0" w:color="auto"/>
                <w:left w:val="none" w:sz="0" w:space="0" w:color="auto"/>
                <w:bottom w:val="none" w:sz="0" w:space="0" w:color="auto"/>
                <w:right w:val="none" w:sz="0" w:space="0" w:color="auto"/>
              </w:divBdr>
            </w:div>
            <w:div w:id="1072119952">
              <w:marLeft w:val="0"/>
              <w:marRight w:val="0"/>
              <w:marTop w:val="0"/>
              <w:marBottom w:val="0"/>
              <w:divBdr>
                <w:top w:val="none" w:sz="0" w:space="0" w:color="auto"/>
                <w:left w:val="none" w:sz="0" w:space="0" w:color="auto"/>
                <w:bottom w:val="none" w:sz="0" w:space="0" w:color="auto"/>
                <w:right w:val="none" w:sz="0" w:space="0" w:color="auto"/>
              </w:divBdr>
            </w:div>
            <w:div w:id="1072119965">
              <w:marLeft w:val="0"/>
              <w:marRight w:val="0"/>
              <w:marTop w:val="0"/>
              <w:marBottom w:val="0"/>
              <w:divBdr>
                <w:top w:val="none" w:sz="0" w:space="0" w:color="auto"/>
                <w:left w:val="none" w:sz="0" w:space="0" w:color="auto"/>
                <w:bottom w:val="none" w:sz="0" w:space="0" w:color="auto"/>
                <w:right w:val="none" w:sz="0" w:space="0" w:color="auto"/>
              </w:divBdr>
            </w:div>
            <w:div w:id="1072119966">
              <w:marLeft w:val="0"/>
              <w:marRight w:val="0"/>
              <w:marTop w:val="0"/>
              <w:marBottom w:val="0"/>
              <w:divBdr>
                <w:top w:val="none" w:sz="0" w:space="0" w:color="auto"/>
                <w:left w:val="none" w:sz="0" w:space="0" w:color="auto"/>
                <w:bottom w:val="none" w:sz="0" w:space="0" w:color="auto"/>
                <w:right w:val="none" w:sz="0" w:space="0" w:color="auto"/>
              </w:divBdr>
            </w:div>
            <w:div w:id="1072120016">
              <w:marLeft w:val="0"/>
              <w:marRight w:val="0"/>
              <w:marTop w:val="0"/>
              <w:marBottom w:val="0"/>
              <w:divBdr>
                <w:top w:val="none" w:sz="0" w:space="0" w:color="auto"/>
                <w:left w:val="none" w:sz="0" w:space="0" w:color="auto"/>
                <w:bottom w:val="none" w:sz="0" w:space="0" w:color="auto"/>
                <w:right w:val="none" w:sz="0" w:space="0" w:color="auto"/>
              </w:divBdr>
            </w:div>
            <w:div w:id="1072120025">
              <w:marLeft w:val="0"/>
              <w:marRight w:val="0"/>
              <w:marTop w:val="0"/>
              <w:marBottom w:val="0"/>
              <w:divBdr>
                <w:top w:val="none" w:sz="0" w:space="0" w:color="auto"/>
                <w:left w:val="none" w:sz="0" w:space="0" w:color="auto"/>
                <w:bottom w:val="none" w:sz="0" w:space="0" w:color="auto"/>
                <w:right w:val="none" w:sz="0" w:space="0" w:color="auto"/>
              </w:divBdr>
            </w:div>
            <w:div w:id="1072120043">
              <w:marLeft w:val="0"/>
              <w:marRight w:val="0"/>
              <w:marTop w:val="0"/>
              <w:marBottom w:val="0"/>
              <w:divBdr>
                <w:top w:val="none" w:sz="0" w:space="0" w:color="auto"/>
                <w:left w:val="none" w:sz="0" w:space="0" w:color="auto"/>
                <w:bottom w:val="none" w:sz="0" w:space="0" w:color="auto"/>
                <w:right w:val="none" w:sz="0" w:space="0" w:color="auto"/>
              </w:divBdr>
            </w:div>
            <w:div w:id="1072120048">
              <w:marLeft w:val="0"/>
              <w:marRight w:val="0"/>
              <w:marTop w:val="0"/>
              <w:marBottom w:val="0"/>
              <w:divBdr>
                <w:top w:val="none" w:sz="0" w:space="0" w:color="auto"/>
                <w:left w:val="none" w:sz="0" w:space="0" w:color="auto"/>
                <w:bottom w:val="none" w:sz="0" w:space="0" w:color="auto"/>
                <w:right w:val="none" w:sz="0" w:space="0" w:color="auto"/>
              </w:divBdr>
            </w:div>
            <w:div w:id="1072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29">
      <w:marLeft w:val="0"/>
      <w:marRight w:val="0"/>
      <w:marTop w:val="0"/>
      <w:marBottom w:val="0"/>
      <w:divBdr>
        <w:top w:val="none" w:sz="0" w:space="0" w:color="auto"/>
        <w:left w:val="none" w:sz="0" w:space="0" w:color="auto"/>
        <w:bottom w:val="none" w:sz="0" w:space="0" w:color="auto"/>
        <w:right w:val="none" w:sz="0" w:space="0" w:color="auto"/>
      </w:divBdr>
      <w:divsChild>
        <w:div w:id="1072119981">
          <w:marLeft w:val="0"/>
          <w:marRight w:val="0"/>
          <w:marTop w:val="0"/>
          <w:marBottom w:val="0"/>
          <w:divBdr>
            <w:top w:val="none" w:sz="0" w:space="0" w:color="auto"/>
            <w:left w:val="none" w:sz="0" w:space="0" w:color="auto"/>
            <w:bottom w:val="none" w:sz="0" w:space="0" w:color="auto"/>
            <w:right w:val="none" w:sz="0" w:space="0" w:color="auto"/>
          </w:divBdr>
          <w:divsChild>
            <w:div w:id="1072119860">
              <w:marLeft w:val="0"/>
              <w:marRight w:val="0"/>
              <w:marTop w:val="0"/>
              <w:marBottom w:val="0"/>
              <w:divBdr>
                <w:top w:val="none" w:sz="0" w:space="0" w:color="auto"/>
                <w:left w:val="none" w:sz="0" w:space="0" w:color="auto"/>
                <w:bottom w:val="none" w:sz="0" w:space="0" w:color="auto"/>
                <w:right w:val="none" w:sz="0" w:space="0" w:color="auto"/>
              </w:divBdr>
            </w:div>
            <w:div w:id="1072119863">
              <w:marLeft w:val="0"/>
              <w:marRight w:val="0"/>
              <w:marTop w:val="0"/>
              <w:marBottom w:val="0"/>
              <w:divBdr>
                <w:top w:val="none" w:sz="0" w:space="0" w:color="auto"/>
                <w:left w:val="none" w:sz="0" w:space="0" w:color="auto"/>
                <w:bottom w:val="none" w:sz="0" w:space="0" w:color="auto"/>
                <w:right w:val="none" w:sz="0" w:space="0" w:color="auto"/>
              </w:divBdr>
            </w:div>
            <w:div w:id="1072119869">
              <w:marLeft w:val="0"/>
              <w:marRight w:val="0"/>
              <w:marTop w:val="0"/>
              <w:marBottom w:val="0"/>
              <w:divBdr>
                <w:top w:val="none" w:sz="0" w:space="0" w:color="auto"/>
                <w:left w:val="none" w:sz="0" w:space="0" w:color="auto"/>
                <w:bottom w:val="none" w:sz="0" w:space="0" w:color="auto"/>
                <w:right w:val="none" w:sz="0" w:space="0" w:color="auto"/>
              </w:divBdr>
            </w:div>
            <w:div w:id="10721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37">
      <w:marLeft w:val="0"/>
      <w:marRight w:val="0"/>
      <w:marTop w:val="0"/>
      <w:marBottom w:val="0"/>
      <w:divBdr>
        <w:top w:val="none" w:sz="0" w:space="0" w:color="auto"/>
        <w:left w:val="none" w:sz="0" w:space="0" w:color="auto"/>
        <w:bottom w:val="none" w:sz="0" w:space="0" w:color="auto"/>
        <w:right w:val="none" w:sz="0" w:space="0" w:color="auto"/>
      </w:divBdr>
      <w:divsChild>
        <w:div w:id="1072119963">
          <w:marLeft w:val="0"/>
          <w:marRight w:val="0"/>
          <w:marTop w:val="0"/>
          <w:marBottom w:val="0"/>
          <w:divBdr>
            <w:top w:val="none" w:sz="0" w:space="0" w:color="auto"/>
            <w:left w:val="none" w:sz="0" w:space="0" w:color="auto"/>
            <w:bottom w:val="none" w:sz="0" w:space="0" w:color="auto"/>
            <w:right w:val="none" w:sz="0" w:space="0" w:color="auto"/>
          </w:divBdr>
        </w:div>
      </w:divsChild>
    </w:div>
    <w:div w:id="1072119838">
      <w:marLeft w:val="0"/>
      <w:marRight w:val="0"/>
      <w:marTop w:val="0"/>
      <w:marBottom w:val="0"/>
      <w:divBdr>
        <w:top w:val="none" w:sz="0" w:space="0" w:color="auto"/>
        <w:left w:val="none" w:sz="0" w:space="0" w:color="auto"/>
        <w:bottom w:val="none" w:sz="0" w:space="0" w:color="auto"/>
        <w:right w:val="none" w:sz="0" w:space="0" w:color="auto"/>
      </w:divBdr>
      <w:divsChild>
        <w:div w:id="1072120066">
          <w:marLeft w:val="0"/>
          <w:marRight w:val="0"/>
          <w:marTop w:val="0"/>
          <w:marBottom w:val="0"/>
          <w:divBdr>
            <w:top w:val="none" w:sz="0" w:space="0" w:color="auto"/>
            <w:left w:val="none" w:sz="0" w:space="0" w:color="auto"/>
            <w:bottom w:val="none" w:sz="0" w:space="0" w:color="auto"/>
            <w:right w:val="none" w:sz="0" w:space="0" w:color="auto"/>
          </w:divBdr>
          <w:divsChild>
            <w:div w:id="1072119875">
              <w:marLeft w:val="0"/>
              <w:marRight w:val="0"/>
              <w:marTop w:val="0"/>
              <w:marBottom w:val="0"/>
              <w:divBdr>
                <w:top w:val="none" w:sz="0" w:space="0" w:color="auto"/>
                <w:left w:val="none" w:sz="0" w:space="0" w:color="auto"/>
                <w:bottom w:val="none" w:sz="0" w:space="0" w:color="auto"/>
                <w:right w:val="none" w:sz="0" w:space="0" w:color="auto"/>
              </w:divBdr>
            </w:div>
            <w:div w:id="1072119888">
              <w:marLeft w:val="0"/>
              <w:marRight w:val="0"/>
              <w:marTop w:val="0"/>
              <w:marBottom w:val="0"/>
              <w:divBdr>
                <w:top w:val="none" w:sz="0" w:space="0" w:color="auto"/>
                <w:left w:val="none" w:sz="0" w:space="0" w:color="auto"/>
                <w:bottom w:val="none" w:sz="0" w:space="0" w:color="auto"/>
                <w:right w:val="none" w:sz="0" w:space="0" w:color="auto"/>
              </w:divBdr>
            </w:div>
            <w:div w:id="1072119890">
              <w:marLeft w:val="0"/>
              <w:marRight w:val="0"/>
              <w:marTop w:val="0"/>
              <w:marBottom w:val="0"/>
              <w:divBdr>
                <w:top w:val="none" w:sz="0" w:space="0" w:color="auto"/>
                <w:left w:val="none" w:sz="0" w:space="0" w:color="auto"/>
                <w:bottom w:val="none" w:sz="0" w:space="0" w:color="auto"/>
                <w:right w:val="none" w:sz="0" w:space="0" w:color="auto"/>
              </w:divBdr>
            </w:div>
            <w:div w:id="1072119935">
              <w:marLeft w:val="0"/>
              <w:marRight w:val="0"/>
              <w:marTop w:val="0"/>
              <w:marBottom w:val="0"/>
              <w:divBdr>
                <w:top w:val="none" w:sz="0" w:space="0" w:color="auto"/>
                <w:left w:val="none" w:sz="0" w:space="0" w:color="auto"/>
                <w:bottom w:val="none" w:sz="0" w:space="0" w:color="auto"/>
                <w:right w:val="none" w:sz="0" w:space="0" w:color="auto"/>
              </w:divBdr>
            </w:div>
            <w:div w:id="1072120011">
              <w:marLeft w:val="0"/>
              <w:marRight w:val="0"/>
              <w:marTop w:val="0"/>
              <w:marBottom w:val="0"/>
              <w:divBdr>
                <w:top w:val="none" w:sz="0" w:space="0" w:color="auto"/>
                <w:left w:val="none" w:sz="0" w:space="0" w:color="auto"/>
                <w:bottom w:val="none" w:sz="0" w:space="0" w:color="auto"/>
                <w:right w:val="none" w:sz="0" w:space="0" w:color="auto"/>
              </w:divBdr>
            </w:div>
            <w:div w:id="1072120047">
              <w:marLeft w:val="0"/>
              <w:marRight w:val="0"/>
              <w:marTop w:val="0"/>
              <w:marBottom w:val="0"/>
              <w:divBdr>
                <w:top w:val="none" w:sz="0" w:space="0" w:color="auto"/>
                <w:left w:val="none" w:sz="0" w:space="0" w:color="auto"/>
                <w:bottom w:val="none" w:sz="0" w:space="0" w:color="auto"/>
                <w:right w:val="none" w:sz="0" w:space="0" w:color="auto"/>
              </w:divBdr>
            </w:div>
            <w:div w:id="1072120054">
              <w:marLeft w:val="0"/>
              <w:marRight w:val="0"/>
              <w:marTop w:val="0"/>
              <w:marBottom w:val="0"/>
              <w:divBdr>
                <w:top w:val="none" w:sz="0" w:space="0" w:color="auto"/>
                <w:left w:val="none" w:sz="0" w:space="0" w:color="auto"/>
                <w:bottom w:val="none" w:sz="0" w:space="0" w:color="auto"/>
                <w:right w:val="none" w:sz="0" w:space="0" w:color="auto"/>
              </w:divBdr>
            </w:div>
            <w:div w:id="1072120074">
              <w:marLeft w:val="0"/>
              <w:marRight w:val="0"/>
              <w:marTop w:val="0"/>
              <w:marBottom w:val="0"/>
              <w:divBdr>
                <w:top w:val="none" w:sz="0" w:space="0" w:color="auto"/>
                <w:left w:val="none" w:sz="0" w:space="0" w:color="auto"/>
                <w:bottom w:val="none" w:sz="0" w:space="0" w:color="auto"/>
                <w:right w:val="none" w:sz="0" w:space="0" w:color="auto"/>
              </w:divBdr>
            </w:div>
            <w:div w:id="10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44">
      <w:marLeft w:val="0"/>
      <w:marRight w:val="0"/>
      <w:marTop w:val="0"/>
      <w:marBottom w:val="0"/>
      <w:divBdr>
        <w:top w:val="none" w:sz="0" w:space="0" w:color="auto"/>
        <w:left w:val="none" w:sz="0" w:space="0" w:color="auto"/>
        <w:bottom w:val="none" w:sz="0" w:space="0" w:color="auto"/>
        <w:right w:val="none" w:sz="0" w:space="0" w:color="auto"/>
      </w:divBdr>
      <w:divsChild>
        <w:div w:id="1072119973">
          <w:marLeft w:val="0"/>
          <w:marRight w:val="0"/>
          <w:marTop w:val="0"/>
          <w:marBottom w:val="0"/>
          <w:divBdr>
            <w:top w:val="none" w:sz="0" w:space="0" w:color="auto"/>
            <w:left w:val="none" w:sz="0" w:space="0" w:color="auto"/>
            <w:bottom w:val="none" w:sz="0" w:space="0" w:color="auto"/>
            <w:right w:val="none" w:sz="0" w:space="0" w:color="auto"/>
          </w:divBdr>
          <w:divsChild>
            <w:div w:id="1072119813">
              <w:marLeft w:val="0"/>
              <w:marRight w:val="0"/>
              <w:marTop w:val="0"/>
              <w:marBottom w:val="0"/>
              <w:divBdr>
                <w:top w:val="none" w:sz="0" w:space="0" w:color="auto"/>
                <w:left w:val="none" w:sz="0" w:space="0" w:color="auto"/>
                <w:bottom w:val="none" w:sz="0" w:space="0" w:color="auto"/>
                <w:right w:val="none" w:sz="0" w:space="0" w:color="auto"/>
              </w:divBdr>
            </w:div>
            <w:div w:id="1072119883">
              <w:marLeft w:val="0"/>
              <w:marRight w:val="0"/>
              <w:marTop w:val="0"/>
              <w:marBottom w:val="0"/>
              <w:divBdr>
                <w:top w:val="none" w:sz="0" w:space="0" w:color="auto"/>
                <w:left w:val="none" w:sz="0" w:space="0" w:color="auto"/>
                <w:bottom w:val="none" w:sz="0" w:space="0" w:color="auto"/>
                <w:right w:val="none" w:sz="0" w:space="0" w:color="auto"/>
              </w:divBdr>
            </w:div>
            <w:div w:id="1072119960">
              <w:marLeft w:val="0"/>
              <w:marRight w:val="0"/>
              <w:marTop w:val="0"/>
              <w:marBottom w:val="0"/>
              <w:divBdr>
                <w:top w:val="none" w:sz="0" w:space="0" w:color="auto"/>
                <w:left w:val="none" w:sz="0" w:space="0" w:color="auto"/>
                <w:bottom w:val="none" w:sz="0" w:space="0" w:color="auto"/>
                <w:right w:val="none" w:sz="0" w:space="0" w:color="auto"/>
              </w:divBdr>
            </w:div>
            <w:div w:id="1072120019">
              <w:marLeft w:val="0"/>
              <w:marRight w:val="0"/>
              <w:marTop w:val="0"/>
              <w:marBottom w:val="0"/>
              <w:divBdr>
                <w:top w:val="none" w:sz="0" w:space="0" w:color="auto"/>
                <w:left w:val="none" w:sz="0" w:space="0" w:color="auto"/>
                <w:bottom w:val="none" w:sz="0" w:space="0" w:color="auto"/>
                <w:right w:val="none" w:sz="0" w:space="0" w:color="auto"/>
              </w:divBdr>
            </w:div>
            <w:div w:id="1072120020">
              <w:marLeft w:val="0"/>
              <w:marRight w:val="0"/>
              <w:marTop w:val="0"/>
              <w:marBottom w:val="0"/>
              <w:divBdr>
                <w:top w:val="none" w:sz="0" w:space="0" w:color="auto"/>
                <w:left w:val="none" w:sz="0" w:space="0" w:color="auto"/>
                <w:bottom w:val="none" w:sz="0" w:space="0" w:color="auto"/>
                <w:right w:val="none" w:sz="0" w:space="0" w:color="auto"/>
              </w:divBdr>
            </w:div>
            <w:div w:id="10721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2">
      <w:marLeft w:val="0"/>
      <w:marRight w:val="0"/>
      <w:marTop w:val="0"/>
      <w:marBottom w:val="0"/>
      <w:divBdr>
        <w:top w:val="none" w:sz="0" w:space="0" w:color="auto"/>
        <w:left w:val="none" w:sz="0" w:space="0" w:color="auto"/>
        <w:bottom w:val="none" w:sz="0" w:space="0" w:color="auto"/>
        <w:right w:val="none" w:sz="0" w:space="0" w:color="auto"/>
      </w:divBdr>
      <w:divsChild>
        <w:div w:id="1072119772">
          <w:marLeft w:val="0"/>
          <w:marRight w:val="0"/>
          <w:marTop w:val="0"/>
          <w:marBottom w:val="0"/>
          <w:divBdr>
            <w:top w:val="none" w:sz="0" w:space="0" w:color="auto"/>
            <w:left w:val="none" w:sz="0" w:space="0" w:color="auto"/>
            <w:bottom w:val="none" w:sz="0" w:space="0" w:color="auto"/>
            <w:right w:val="none" w:sz="0" w:space="0" w:color="auto"/>
          </w:divBdr>
          <w:divsChild>
            <w:div w:id="1072120022">
              <w:marLeft w:val="0"/>
              <w:marRight w:val="0"/>
              <w:marTop w:val="0"/>
              <w:marBottom w:val="0"/>
              <w:divBdr>
                <w:top w:val="none" w:sz="0" w:space="0" w:color="auto"/>
                <w:left w:val="none" w:sz="0" w:space="0" w:color="auto"/>
                <w:bottom w:val="none" w:sz="0" w:space="0" w:color="auto"/>
                <w:right w:val="none" w:sz="0" w:space="0" w:color="auto"/>
              </w:divBdr>
            </w:div>
            <w:div w:id="1072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6">
      <w:marLeft w:val="0"/>
      <w:marRight w:val="0"/>
      <w:marTop w:val="0"/>
      <w:marBottom w:val="0"/>
      <w:divBdr>
        <w:top w:val="none" w:sz="0" w:space="0" w:color="auto"/>
        <w:left w:val="none" w:sz="0" w:space="0" w:color="auto"/>
        <w:bottom w:val="none" w:sz="0" w:space="0" w:color="auto"/>
        <w:right w:val="none" w:sz="0" w:space="0" w:color="auto"/>
      </w:divBdr>
      <w:divsChild>
        <w:div w:id="1072119790">
          <w:marLeft w:val="0"/>
          <w:marRight w:val="0"/>
          <w:marTop w:val="0"/>
          <w:marBottom w:val="0"/>
          <w:divBdr>
            <w:top w:val="none" w:sz="0" w:space="0" w:color="auto"/>
            <w:left w:val="none" w:sz="0" w:space="0" w:color="auto"/>
            <w:bottom w:val="none" w:sz="0" w:space="0" w:color="auto"/>
            <w:right w:val="none" w:sz="0" w:space="0" w:color="auto"/>
          </w:divBdr>
          <w:divsChild>
            <w:div w:id="1072119828">
              <w:marLeft w:val="0"/>
              <w:marRight w:val="0"/>
              <w:marTop w:val="0"/>
              <w:marBottom w:val="0"/>
              <w:divBdr>
                <w:top w:val="none" w:sz="0" w:space="0" w:color="auto"/>
                <w:left w:val="none" w:sz="0" w:space="0" w:color="auto"/>
                <w:bottom w:val="none" w:sz="0" w:space="0" w:color="auto"/>
                <w:right w:val="none" w:sz="0" w:space="0" w:color="auto"/>
              </w:divBdr>
            </w:div>
            <w:div w:id="1072119868">
              <w:marLeft w:val="0"/>
              <w:marRight w:val="0"/>
              <w:marTop w:val="0"/>
              <w:marBottom w:val="0"/>
              <w:divBdr>
                <w:top w:val="none" w:sz="0" w:space="0" w:color="auto"/>
                <w:left w:val="none" w:sz="0" w:space="0" w:color="auto"/>
                <w:bottom w:val="none" w:sz="0" w:space="0" w:color="auto"/>
                <w:right w:val="none" w:sz="0" w:space="0" w:color="auto"/>
              </w:divBdr>
            </w:div>
            <w:div w:id="1072119878">
              <w:marLeft w:val="0"/>
              <w:marRight w:val="0"/>
              <w:marTop w:val="0"/>
              <w:marBottom w:val="0"/>
              <w:divBdr>
                <w:top w:val="none" w:sz="0" w:space="0" w:color="auto"/>
                <w:left w:val="none" w:sz="0" w:space="0" w:color="auto"/>
                <w:bottom w:val="none" w:sz="0" w:space="0" w:color="auto"/>
                <w:right w:val="none" w:sz="0" w:space="0" w:color="auto"/>
              </w:divBdr>
            </w:div>
            <w:div w:id="1072119893">
              <w:marLeft w:val="0"/>
              <w:marRight w:val="0"/>
              <w:marTop w:val="0"/>
              <w:marBottom w:val="0"/>
              <w:divBdr>
                <w:top w:val="none" w:sz="0" w:space="0" w:color="auto"/>
                <w:left w:val="none" w:sz="0" w:space="0" w:color="auto"/>
                <w:bottom w:val="none" w:sz="0" w:space="0" w:color="auto"/>
                <w:right w:val="none" w:sz="0" w:space="0" w:color="auto"/>
              </w:divBdr>
            </w:div>
            <w:div w:id="1072119909">
              <w:marLeft w:val="0"/>
              <w:marRight w:val="0"/>
              <w:marTop w:val="0"/>
              <w:marBottom w:val="0"/>
              <w:divBdr>
                <w:top w:val="none" w:sz="0" w:space="0" w:color="auto"/>
                <w:left w:val="none" w:sz="0" w:space="0" w:color="auto"/>
                <w:bottom w:val="none" w:sz="0" w:space="0" w:color="auto"/>
                <w:right w:val="none" w:sz="0" w:space="0" w:color="auto"/>
              </w:divBdr>
            </w:div>
            <w:div w:id="1072119932">
              <w:marLeft w:val="0"/>
              <w:marRight w:val="0"/>
              <w:marTop w:val="0"/>
              <w:marBottom w:val="0"/>
              <w:divBdr>
                <w:top w:val="none" w:sz="0" w:space="0" w:color="auto"/>
                <w:left w:val="none" w:sz="0" w:space="0" w:color="auto"/>
                <w:bottom w:val="none" w:sz="0" w:space="0" w:color="auto"/>
                <w:right w:val="none" w:sz="0" w:space="0" w:color="auto"/>
              </w:divBdr>
            </w:div>
            <w:div w:id="1072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1">
      <w:marLeft w:val="0"/>
      <w:marRight w:val="0"/>
      <w:marTop w:val="0"/>
      <w:marBottom w:val="0"/>
      <w:divBdr>
        <w:top w:val="none" w:sz="0" w:space="0" w:color="auto"/>
        <w:left w:val="none" w:sz="0" w:space="0" w:color="auto"/>
        <w:bottom w:val="none" w:sz="0" w:space="0" w:color="auto"/>
        <w:right w:val="none" w:sz="0" w:space="0" w:color="auto"/>
      </w:divBdr>
      <w:divsChild>
        <w:div w:id="1072119980">
          <w:marLeft w:val="0"/>
          <w:marRight w:val="0"/>
          <w:marTop w:val="0"/>
          <w:marBottom w:val="0"/>
          <w:divBdr>
            <w:top w:val="none" w:sz="0" w:space="0" w:color="auto"/>
            <w:left w:val="none" w:sz="0" w:space="0" w:color="auto"/>
            <w:bottom w:val="none" w:sz="0" w:space="0" w:color="auto"/>
            <w:right w:val="none" w:sz="0" w:space="0" w:color="auto"/>
          </w:divBdr>
          <w:divsChild>
            <w:div w:id="1072119823">
              <w:marLeft w:val="0"/>
              <w:marRight w:val="0"/>
              <w:marTop w:val="0"/>
              <w:marBottom w:val="0"/>
              <w:divBdr>
                <w:top w:val="none" w:sz="0" w:space="0" w:color="auto"/>
                <w:left w:val="none" w:sz="0" w:space="0" w:color="auto"/>
                <w:bottom w:val="none" w:sz="0" w:space="0" w:color="auto"/>
                <w:right w:val="none" w:sz="0" w:space="0" w:color="auto"/>
              </w:divBdr>
            </w:div>
            <w:div w:id="1072119905">
              <w:marLeft w:val="0"/>
              <w:marRight w:val="0"/>
              <w:marTop w:val="0"/>
              <w:marBottom w:val="0"/>
              <w:divBdr>
                <w:top w:val="none" w:sz="0" w:space="0" w:color="auto"/>
                <w:left w:val="none" w:sz="0" w:space="0" w:color="auto"/>
                <w:bottom w:val="none" w:sz="0" w:space="0" w:color="auto"/>
                <w:right w:val="none" w:sz="0" w:space="0" w:color="auto"/>
              </w:divBdr>
            </w:div>
            <w:div w:id="1072119916">
              <w:marLeft w:val="0"/>
              <w:marRight w:val="0"/>
              <w:marTop w:val="0"/>
              <w:marBottom w:val="0"/>
              <w:divBdr>
                <w:top w:val="none" w:sz="0" w:space="0" w:color="auto"/>
                <w:left w:val="none" w:sz="0" w:space="0" w:color="auto"/>
                <w:bottom w:val="none" w:sz="0" w:space="0" w:color="auto"/>
                <w:right w:val="none" w:sz="0" w:space="0" w:color="auto"/>
              </w:divBdr>
            </w:div>
            <w:div w:id="1072119922">
              <w:marLeft w:val="0"/>
              <w:marRight w:val="0"/>
              <w:marTop w:val="0"/>
              <w:marBottom w:val="0"/>
              <w:divBdr>
                <w:top w:val="none" w:sz="0" w:space="0" w:color="auto"/>
                <w:left w:val="none" w:sz="0" w:space="0" w:color="auto"/>
                <w:bottom w:val="none" w:sz="0" w:space="0" w:color="auto"/>
                <w:right w:val="none" w:sz="0" w:space="0" w:color="auto"/>
              </w:divBdr>
            </w:div>
            <w:div w:id="1072119979">
              <w:marLeft w:val="0"/>
              <w:marRight w:val="0"/>
              <w:marTop w:val="0"/>
              <w:marBottom w:val="0"/>
              <w:divBdr>
                <w:top w:val="none" w:sz="0" w:space="0" w:color="auto"/>
                <w:left w:val="none" w:sz="0" w:space="0" w:color="auto"/>
                <w:bottom w:val="none" w:sz="0" w:space="0" w:color="auto"/>
                <w:right w:val="none" w:sz="0" w:space="0" w:color="auto"/>
              </w:divBdr>
            </w:div>
            <w:div w:id="1072120014">
              <w:marLeft w:val="0"/>
              <w:marRight w:val="0"/>
              <w:marTop w:val="0"/>
              <w:marBottom w:val="0"/>
              <w:divBdr>
                <w:top w:val="none" w:sz="0" w:space="0" w:color="auto"/>
                <w:left w:val="none" w:sz="0" w:space="0" w:color="auto"/>
                <w:bottom w:val="none" w:sz="0" w:space="0" w:color="auto"/>
                <w:right w:val="none" w:sz="0" w:space="0" w:color="auto"/>
              </w:divBdr>
            </w:div>
            <w:div w:id="1072120028">
              <w:marLeft w:val="0"/>
              <w:marRight w:val="0"/>
              <w:marTop w:val="0"/>
              <w:marBottom w:val="0"/>
              <w:divBdr>
                <w:top w:val="none" w:sz="0" w:space="0" w:color="auto"/>
                <w:left w:val="none" w:sz="0" w:space="0" w:color="auto"/>
                <w:bottom w:val="none" w:sz="0" w:space="0" w:color="auto"/>
                <w:right w:val="none" w:sz="0" w:space="0" w:color="auto"/>
              </w:divBdr>
            </w:div>
            <w:div w:id="1072120042">
              <w:marLeft w:val="0"/>
              <w:marRight w:val="0"/>
              <w:marTop w:val="0"/>
              <w:marBottom w:val="0"/>
              <w:divBdr>
                <w:top w:val="none" w:sz="0" w:space="0" w:color="auto"/>
                <w:left w:val="none" w:sz="0" w:space="0" w:color="auto"/>
                <w:bottom w:val="none" w:sz="0" w:space="0" w:color="auto"/>
                <w:right w:val="none" w:sz="0" w:space="0" w:color="auto"/>
              </w:divBdr>
            </w:div>
            <w:div w:id="1072120060">
              <w:marLeft w:val="0"/>
              <w:marRight w:val="0"/>
              <w:marTop w:val="0"/>
              <w:marBottom w:val="0"/>
              <w:divBdr>
                <w:top w:val="none" w:sz="0" w:space="0" w:color="auto"/>
                <w:left w:val="none" w:sz="0" w:space="0" w:color="auto"/>
                <w:bottom w:val="none" w:sz="0" w:space="0" w:color="auto"/>
                <w:right w:val="none" w:sz="0" w:space="0" w:color="auto"/>
              </w:divBdr>
            </w:div>
            <w:div w:id="1072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4">
      <w:marLeft w:val="0"/>
      <w:marRight w:val="0"/>
      <w:marTop w:val="0"/>
      <w:marBottom w:val="0"/>
      <w:divBdr>
        <w:top w:val="none" w:sz="0" w:space="0" w:color="auto"/>
        <w:left w:val="none" w:sz="0" w:space="0" w:color="auto"/>
        <w:bottom w:val="none" w:sz="0" w:space="0" w:color="auto"/>
        <w:right w:val="none" w:sz="0" w:space="0" w:color="auto"/>
      </w:divBdr>
      <w:divsChild>
        <w:div w:id="1072119814">
          <w:marLeft w:val="0"/>
          <w:marRight w:val="0"/>
          <w:marTop w:val="0"/>
          <w:marBottom w:val="0"/>
          <w:divBdr>
            <w:top w:val="none" w:sz="0" w:space="0" w:color="auto"/>
            <w:left w:val="none" w:sz="0" w:space="0" w:color="auto"/>
            <w:bottom w:val="none" w:sz="0" w:space="0" w:color="auto"/>
            <w:right w:val="none" w:sz="0" w:space="0" w:color="auto"/>
          </w:divBdr>
          <w:divsChild>
            <w:div w:id="1072119764">
              <w:marLeft w:val="0"/>
              <w:marRight w:val="0"/>
              <w:marTop w:val="0"/>
              <w:marBottom w:val="0"/>
              <w:divBdr>
                <w:top w:val="none" w:sz="0" w:space="0" w:color="auto"/>
                <w:left w:val="none" w:sz="0" w:space="0" w:color="auto"/>
                <w:bottom w:val="none" w:sz="0" w:space="0" w:color="auto"/>
                <w:right w:val="none" w:sz="0" w:space="0" w:color="auto"/>
              </w:divBdr>
            </w:div>
            <w:div w:id="1072119773">
              <w:marLeft w:val="0"/>
              <w:marRight w:val="0"/>
              <w:marTop w:val="0"/>
              <w:marBottom w:val="0"/>
              <w:divBdr>
                <w:top w:val="none" w:sz="0" w:space="0" w:color="auto"/>
                <w:left w:val="none" w:sz="0" w:space="0" w:color="auto"/>
                <w:bottom w:val="none" w:sz="0" w:space="0" w:color="auto"/>
                <w:right w:val="none" w:sz="0" w:space="0" w:color="auto"/>
              </w:divBdr>
            </w:div>
            <w:div w:id="1072119778">
              <w:marLeft w:val="0"/>
              <w:marRight w:val="0"/>
              <w:marTop w:val="0"/>
              <w:marBottom w:val="0"/>
              <w:divBdr>
                <w:top w:val="none" w:sz="0" w:space="0" w:color="auto"/>
                <w:left w:val="none" w:sz="0" w:space="0" w:color="auto"/>
                <w:bottom w:val="none" w:sz="0" w:space="0" w:color="auto"/>
                <w:right w:val="none" w:sz="0" w:space="0" w:color="auto"/>
              </w:divBdr>
            </w:div>
            <w:div w:id="1072119794">
              <w:marLeft w:val="0"/>
              <w:marRight w:val="0"/>
              <w:marTop w:val="0"/>
              <w:marBottom w:val="0"/>
              <w:divBdr>
                <w:top w:val="none" w:sz="0" w:space="0" w:color="auto"/>
                <w:left w:val="none" w:sz="0" w:space="0" w:color="auto"/>
                <w:bottom w:val="none" w:sz="0" w:space="0" w:color="auto"/>
                <w:right w:val="none" w:sz="0" w:space="0" w:color="auto"/>
              </w:divBdr>
            </w:div>
            <w:div w:id="1072119821">
              <w:marLeft w:val="0"/>
              <w:marRight w:val="0"/>
              <w:marTop w:val="0"/>
              <w:marBottom w:val="0"/>
              <w:divBdr>
                <w:top w:val="none" w:sz="0" w:space="0" w:color="auto"/>
                <w:left w:val="none" w:sz="0" w:space="0" w:color="auto"/>
                <w:bottom w:val="none" w:sz="0" w:space="0" w:color="auto"/>
                <w:right w:val="none" w:sz="0" w:space="0" w:color="auto"/>
              </w:divBdr>
            </w:div>
            <w:div w:id="1072119835">
              <w:marLeft w:val="0"/>
              <w:marRight w:val="0"/>
              <w:marTop w:val="0"/>
              <w:marBottom w:val="0"/>
              <w:divBdr>
                <w:top w:val="none" w:sz="0" w:space="0" w:color="auto"/>
                <w:left w:val="none" w:sz="0" w:space="0" w:color="auto"/>
                <w:bottom w:val="none" w:sz="0" w:space="0" w:color="auto"/>
                <w:right w:val="none" w:sz="0" w:space="0" w:color="auto"/>
              </w:divBdr>
            </w:div>
            <w:div w:id="1072119839">
              <w:marLeft w:val="0"/>
              <w:marRight w:val="0"/>
              <w:marTop w:val="0"/>
              <w:marBottom w:val="0"/>
              <w:divBdr>
                <w:top w:val="none" w:sz="0" w:space="0" w:color="auto"/>
                <w:left w:val="none" w:sz="0" w:space="0" w:color="auto"/>
                <w:bottom w:val="none" w:sz="0" w:space="0" w:color="auto"/>
                <w:right w:val="none" w:sz="0" w:space="0" w:color="auto"/>
              </w:divBdr>
            </w:div>
            <w:div w:id="1072119857">
              <w:marLeft w:val="0"/>
              <w:marRight w:val="0"/>
              <w:marTop w:val="0"/>
              <w:marBottom w:val="0"/>
              <w:divBdr>
                <w:top w:val="none" w:sz="0" w:space="0" w:color="auto"/>
                <w:left w:val="none" w:sz="0" w:space="0" w:color="auto"/>
                <w:bottom w:val="none" w:sz="0" w:space="0" w:color="auto"/>
                <w:right w:val="none" w:sz="0" w:space="0" w:color="auto"/>
              </w:divBdr>
            </w:div>
            <w:div w:id="10721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0">
      <w:marLeft w:val="0"/>
      <w:marRight w:val="0"/>
      <w:marTop w:val="0"/>
      <w:marBottom w:val="0"/>
      <w:divBdr>
        <w:top w:val="none" w:sz="0" w:space="0" w:color="auto"/>
        <w:left w:val="none" w:sz="0" w:space="0" w:color="auto"/>
        <w:bottom w:val="none" w:sz="0" w:space="0" w:color="auto"/>
        <w:right w:val="none" w:sz="0" w:space="0" w:color="auto"/>
      </w:divBdr>
      <w:divsChild>
        <w:div w:id="1072120103">
          <w:marLeft w:val="0"/>
          <w:marRight w:val="0"/>
          <w:marTop w:val="0"/>
          <w:marBottom w:val="0"/>
          <w:divBdr>
            <w:top w:val="none" w:sz="0" w:space="0" w:color="auto"/>
            <w:left w:val="none" w:sz="0" w:space="0" w:color="auto"/>
            <w:bottom w:val="none" w:sz="0" w:space="0" w:color="auto"/>
            <w:right w:val="none" w:sz="0" w:space="0" w:color="auto"/>
          </w:divBdr>
          <w:divsChild>
            <w:div w:id="1072119796">
              <w:marLeft w:val="0"/>
              <w:marRight w:val="0"/>
              <w:marTop w:val="0"/>
              <w:marBottom w:val="0"/>
              <w:divBdr>
                <w:top w:val="none" w:sz="0" w:space="0" w:color="auto"/>
                <w:left w:val="none" w:sz="0" w:space="0" w:color="auto"/>
                <w:bottom w:val="none" w:sz="0" w:space="0" w:color="auto"/>
                <w:right w:val="none" w:sz="0" w:space="0" w:color="auto"/>
              </w:divBdr>
            </w:div>
            <w:div w:id="1072119832">
              <w:marLeft w:val="0"/>
              <w:marRight w:val="0"/>
              <w:marTop w:val="0"/>
              <w:marBottom w:val="0"/>
              <w:divBdr>
                <w:top w:val="none" w:sz="0" w:space="0" w:color="auto"/>
                <w:left w:val="none" w:sz="0" w:space="0" w:color="auto"/>
                <w:bottom w:val="none" w:sz="0" w:space="0" w:color="auto"/>
                <w:right w:val="none" w:sz="0" w:space="0" w:color="auto"/>
              </w:divBdr>
            </w:div>
            <w:div w:id="1072119836">
              <w:marLeft w:val="0"/>
              <w:marRight w:val="0"/>
              <w:marTop w:val="0"/>
              <w:marBottom w:val="0"/>
              <w:divBdr>
                <w:top w:val="none" w:sz="0" w:space="0" w:color="auto"/>
                <w:left w:val="none" w:sz="0" w:space="0" w:color="auto"/>
                <w:bottom w:val="none" w:sz="0" w:space="0" w:color="auto"/>
                <w:right w:val="none" w:sz="0" w:space="0" w:color="auto"/>
              </w:divBdr>
            </w:div>
            <w:div w:id="1072119968">
              <w:marLeft w:val="0"/>
              <w:marRight w:val="0"/>
              <w:marTop w:val="0"/>
              <w:marBottom w:val="0"/>
              <w:divBdr>
                <w:top w:val="none" w:sz="0" w:space="0" w:color="auto"/>
                <w:left w:val="none" w:sz="0" w:space="0" w:color="auto"/>
                <w:bottom w:val="none" w:sz="0" w:space="0" w:color="auto"/>
                <w:right w:val="none" w:sz="0" w:space="0" w:color="auto"/>
              </w:divBdr>
            </w:div>
            <w:div w:id="1072119978">
              <w:marLeft w:val="0"/>
              <w:marRight w:val="0"/>
              <w:marTop w:val="0"/>
              <w:marBottom w:val="0"/>
              <w:divBdr>
                <w:top w:val="none" w:sz="0" w:space="0" w:color="auto"/>
                <w:left w:val="none" w:sz="0" w:space="0" w:color="auto"/>
                <w:bottom w:val="none" w:sz="0" w:space="0" w:color="auto"/>
                <w:right w:val="none" w:sz="0" w:space="0" w:color="auto"/>
              </w:divBdr>
            </w:div>
            <w:div w:id="1072119987">
              <w:marLeft w:val="0"/>
              <w:marRight w:val="0"/>
              <w:marTop w:val="0"/>
              <w:marBottom w:val="0"/>
              <w:divBdr>
                <w:top w:val="none" w:sz="0" w:space="0" w:color="auto"/>
                <w:left w:val="none" w:sz="0" w:space="0" w:color="auto"/>
                <w:bottom w:val="none" w:sz="0" w:space="0" w:color="auto"/>
                <w:right w:val="none" w:sz="0" w:space="0" w:color="auto"/>
              </w:divBdr>
            </w:div>
            <w:div w:id="1072120061">
              <w:marLeft w:val="0"/>
              <w:marRight w:val="0"/>
              <w:marTop w:val="0"/>
              <w:marBottom w:val="0"/>
              <w:divBdr>
                <w:top w:val="none" w:sz="0" w:space="0" w:color="auto"/>
                <w:left w:val="none" w:sz="0" w:space="0" w:color="auto"/>
                <w:bottom w:val="none" w:sz="0" w:space="0" w:color="auto"/>
                <w:right w:val="none" w:sz="0" w:space="0" w:color="auto"/>
              </w:divBdr>
            </w:div>
            <w:div w:id="10721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3">
      <w:marLeft w:val="0"/>
      <w:marRight w:val="0"/>
      <w:marTop w:val="0"/>
      <w:marBottom w:val="0"/>
      <w:divBdr>
        <w:top w:val="none" w:sz="0" w:space="0" w:color="auto"/>
        <w:left w:val="none" w:sz="0" w:space="0" w:color="auto"/>
        <w:bottom w:val="none" w:sz="0" w:space="0" w:color="auto"/>
        <w:right w:val="none" w:sz="0" w:space="0" w:color="auto"/>
      </w:divBdr>
      <w:divsChild>
        <w:div w:id="1072119997">
          <w:marLeft w:val="0"/>
          <w:marRight w:val="0"/>
          <w:marTop w:val="0"/>
          <w:marBottom w:val="0"/>
          <w:divBdr>
            <w:top w:val="none" w:sz="0" w:space="0" w:color="auto"/>
            <w:left w:val="none" w:sz="0" w:space="0" w:color="auto"/>
            <w:bottom w:val="none" w:sz="0" w:space="0" w:color="auto"/>
            <w:right w:val="none" w:sz="0" w:space="0" w:color="auto"/>
          </w:divBdr>
          <w:divsChild>
            <w:div w:id="1072119783">
              <w:marLeft w:val="0"/>
              <w:marRight w:val="0"/>
              <w:marTop w:val="0"/>
              <w:marBottom w:val="0"/>
              <w:divBdr>
                <w:top w:val="none" w:sz="0" w:space="0" w:color="auto"/>
                <w:left w:val="none" w:sz="0" w:space="0" w:color="auto"/>
                <w:bottom w:val="none" w:sz="0" w:space="0" w:color="auto"/>
                <w:right w:val="none" w:sz="0" w:space="0" w:color="auto"/>
              </w:divBdr>
            </w:div>
            <w:div w:id="1072119882">
              <w:marLeft w:val="0"/>
              <w:marRight w:val="0"/>
              <w:marTop w:val="0"/>
              <w:marBottom w:val="0"/>
              <w:divBdr>
                <w:top w:val="none" w:sz="0" w:space="0" w:color="auto"/>
                <w:left w:val="none" w:sz="0" w:space="0" w:color="auto"/>
                <w:bottom w:val="none" w:sz="0" w:space="0" w:color="auto"/>
                <w:right w:val="none" w:sz="0" w:space="0" w:color="auto"/>
              </w:divBdr>
            </w:div>
            <w:div w:id="1072119938">
              <w:marLeft w:val="0"/>
              <w:marRight w:val="0"/>
              <w:marTop w:val="0"/>
              <w:marBottom w:val="0"/>
              <w:divBdr>
                <w:top w:val="none" w:sz="0" w:space="0" w:color="auto"/>
                <w:left w:val="none" w:sz="0" w:space="0" w:color="auto"/>
                <w:bottom w:val="none" w:sz="0" w:space="0" w:color="auto"/>
                <w:right w:val="none" w:sz="0" w:space="0" w:color="auto"/>
              </w:divBdr>
            </w:div>
            <w:div w:id="1072120075">
              <w:marLeft w:val="0"/>
              <w:marRight w:val="0"/>
              <w:marTop w:val="0"/>
              <w:marBottom w:val="0"/>
              <w:divBdr>
                <w:top w:val="none" w:sz="0" w:space="0" w:color="auto"/>
                <w:left w:val="none" w:sz="0" w:space="0" w:color="auto"/>
                <w:bottom w:val="none" w:sz="0" w:space="0" w:color="auto"/>
                <w:right w:val="none" w:sz="0" w:space="0" w:color="auto"/>
              </w:divBdr>
            </w:div>
            <w:div w:id="1072120081">
              <w:marLeft w:val="0"/>
              <w:marRight w:val="0"/>
              <w:marTop w:val="0"/>
              <w:marBottom w:val="0"/>
              <w:divBdr>
                <w:top w:val="none" w:sz="0" w:space="0" w:color="auto"/>
                <w:left w:val="none" w:sz="0" w:space="0" w:color="auto"/>
                <w:bottom w:val="none" w:sz="0" w:space="0" w:color="auto"/>
                <w:right w:val="none" w:sz="0" w:space="0" w:color="auto"/>
              </w:divBdr>
            </w:div>
            <w:div w:id="1072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8">
      <w:marLeft w:val="0"/>
      <w:marRight w:val="0"/>
      <w:marTop w:val="0"/>
      <w:marBottom w:val="0"/>
      <w:divBdr>
        <w:top w:val="none" w:sz="0" w:space="0" w:color="auto"/>
        <w:left w:val="none" w:sz="0" w:space="0" w:color="auto"/>
        <w:bottom w:val="none" w:sz="0" w:space="0" w:color="auto"/>
        <w:right w:val="none" w:sz="0" w:space="0" w:color="auto"/>
      </w:divBdr>
      <w:divsChild>
        <w:div w:id="1072119793">
          <w:marLeft w:val="0"/>
          <w:marRight w:val="0"/>
          <w:marTop w:val="0"/>
          <w:marBottom w:val="0"/>
          <w:divBdr>
            <w:top w:val="none" w:sz="0" w:space="0" w:color="auto"/>
            <w:left w:val="none" w:sz="0" w:space="0" w:color="auto"/>
            <w:bottom w:val="none" w:sz="0" w:space="0" w:color="auto"/>
            <w:right w:val="none" w:sz="0" w:space="0" w:color="auto"/>
          </w:divBdr>
          <w:divsChild>
            <w:div w:id="1072119872">
              <w:marLeft w:val="0"/>
              <w:marRight w:val="0"/>
              <w:marTop w:val="0"/>
              <w:marBottom w:val="0"/>
              <w:divBdr>
                <w:top w:val="none" w:sz="0" w:space="0" w:color="auto"/>
                <w:left w:val="none" w:sz="0" w:space="0" w:color="auto"/>
                <w:bottom w:val="none" w:sz="0" w:space="0" w:color="auto"/>
                <w:right w:val="none" w:sz="0" w:space="0" w:color="auto"/>
              </w:divBdr>
            </w:div>
            <w:div w:id="1072119885">
              <w:marLeft w:val="0"/>
              <w:marRight w:val="0"/>
              <w:marTop w:val="0"/>
              <w:marBottom w:val="0"/>
              <w:divBdr>
                <w:top w:val="none" w:sz="0" w:space="0" w:color="auto"/>
                <w:left w:val="none" w:sz="0" w:space="0" w:color="auto"/>
                <w:bottom w:val="none" w:sz="0" w:space="0" w:color="auto"/>
                <w:right w:val="none" w:sz="0" w:space="0" w:color="auto"/>
              </w:divBdr>
            </w:div>
            <w:div w:id="1072119970">
              <w:marLeft w:val="0"/>
              <w:marRight w:val="0"/>
              <w:marTop w:val="0"/>
              <w:marBottom w:val="0"/>
              <w:divBdr>
                <w:top w:val="none" w:sz="0" w:space="0" w:color="auto"/>
                <w:left w:val="none" w:sz="0" w:space="0" w:color="auto"/>
                <w:bottom w:val="none" w:sz="0" w:space="0" w:color="auto"/>
                <w:right w:val="none" w:sz="0" w:space="0" w:color="auto"/>
              </w:divBdr>
            </w:div>
            <w:div w:id="1072120039">
              <w:marLeft w:val="0"/>
              <w:marRight w:val="0"/>
              <w:marTop w:val="0"/>
              <w:marBottom w:val="0"/>
              <w:divBdr>
                <w:top w:val="none" w:sz="0" w:space="0" w:color="auto"/>
                <w:left w:val="none" w:sz="0" w:space="0" w:color="auto"/>
                <w:bottom w:val="none" w:sz="0" w:space="0" w:color="auto"/>
                <w:right w:val="none" w:sz="0" w:space="0" w:color="auto"/>
              </w:divBdr>
            </w:div>
            <w:div w:id="1072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17">
      <w:marLeft w:val="0"/>
      <w:marRight w:val="0"/>
      <w:marTop w:val="0"/>
      <w:marBottom w:val="0"/>
      <w:divBdr>
        <w:top w:val="none" w:sz="0" w:space="0" w:color="auto"/>
        <w:left w:val="none" w:sz="0" w:space="0" w:color="auto"/>
        <w:bottom w:val="none" w:sz="0" w:space="0" w:color="auto"/>
        <w:right w:val="none" w:sz="0" w:space="0" w:color="auto"/>
      </w:divBdr>
      <w:divsChild>
        <w:div w:id="1072120004">
          <w:marLeft w:val="0"/>
          <w:marRight w:val="0"/>
          <w:marTop w:val="0"/>
          <w:marBottom w:val="0"/>
          <w:divBdr>
            <w:top w:val="none" w:sz="0" w:space="0" w:color="auto"/>
            <w:left w:val="none" w:sz="0" w:space="0" w:color="auto"/>
            <w:bottom w:val="none" w:sz="0" w:space="0" w:color="auto"/>
            <w:right w:val="none" w:sz="0" w:space="0" w:color="auto"/>
          </w:divBdr>
          <w:divsChild>
            <w:div w:id="1072119802">
              <w:marLeft w:val="0"/>
              <w:marRight w:val="0"/>
              <w:marTop w:val="0"/>
              <w:marBottom w:val="0"/>
              <w:divBdr>
                <w:top w:val="none" w:sz="0" w:space="0" w:color="auto"/>
                <w:left w:val="none" w:sz="0" w:space="0" w:color="auto"/>
                <w:bottom w:val="none" w:sz="0" w:space="0" w:color="auto"/>
                <w:right w:val="none" w:sz="0" w:space="0" w:color="auto"/>
              </w:divBdr>
            </w:div>
            <w:div w:id="1072119804">
              <w:marLeft w:val="0"/>
              <w:marRight w:val="0"/>
              <w:marTop w:val="0"/>
              <w:marBottom w:val="0"/>
              <w:divBdr>
                <w:top w:val="none" w:sz="0" w:space="0" w:color="auto"/>
                <w:left w:val="none" w:sz="0" w:space="0" w:color="auto"/>
                <w:bottom w:val="none" w:sz="0" w:space="0" w:color="auto"/>
                <w:right w:val="none" w:sz="0" w:space="0" w:color="auto"/>
              </w:divBdr>
            </w:div>
            <w:div w:id="1072119831">
              <w:marLeft w:val="0"/>
              <w:marRight w:val="0"/>
              <w:marTop w:val="0"/>
              <w:marBottom w:val="0"/>
              <w:divBdr>
                <w:top w:val="none" w:sz="0" w:space="0" w:color="auto"/>
                <w:left w:val="none" w:sz="0" w:space="0" w:color="auto"/>
                <w:bottom w:val="none" w:sz="0" w:space="0" w:color="auto"/>
                <w:right w:val="none" w:sz="0" w:space="0" w:color="auto"/>
              </w:divBdr>
            </w:div>
            <w:div w:id="1072120030">
              <w:marLeft w:val="0"/>
              <w:marRight w:val="0"/>
              <w:marTop w:val="0"/>
              <w:marBottom w:val="0"/>
              <w:divBdr>
                <w:top w:val="none" w:sz="0" w:space="0" w:color="auto"/>
                <w:left w:val="none" w:sz="0" w:space="0" w:color="auto"/>
                <w:bottom w:val="none" w:sz="0" w:space="0" w:color="auto"/>
                <w:right w:val="none" w:sz="0" w:space="0" w:color="auto"/>
              </w:divBdr>
            </w:div>
            <w:div w:id="1072120038">
              <w:marLeft w:val="0"/>
              <w:marRight w:val="0"/>
              <w:marTop w:val="0"/>
              <w:marBottom w:val="0"/>
              <w:divBdr>
                <w:top w:val="none" w:sz="0" w:space="0" w:color="auto"/>
                <w:left w:val="none" w:sz="0" w:space="0" w:color="auto"/>
                <w:bottom w:val="none" w:sz="0" w:space="0" w:color="auto"/>
                <w:right w:val="none" w:sz="0" w:space="0" w:color="auto"/>
              </w:divBdr>
            </w:div>
            <w:div w:id="1072120057">
              <w:marLeft w:val="0"/>
              <w:marRight w:val="0"/>
              <w:marTop w:val="0"/>
              <w:marBottom w:val="0"/>
              <w:divBdr>
                <w:top w:val="none" w:sz="0" w:space="0" w:color="auto"/>
                <w:left w:val="none" w:sz="0" w:space="0" w:color="auto"/>
                <w:bottom w:val="none" w:sz="0" w:space="0" w:color="auto"/>
                <w:right w:val="none" w:sz="0" w:space="0" w:color="auto"/>
              </w:divBdr>
            </w:div>
            <w:div w:id="1072120091">
              <w:marLeft w:val="0"/>
              <w:marRight w:val="0"/>
              <w:marTop w:val="0"/>
              <w:marBottom w:val="0"/>
              <w:divBdr>
                <w:top w:val="none" w:sz="0" w:space="0" w:color="auto"/>
                <w:left w:val="none" w:sz="0" w:space="0" w:color="auto"/>
                <w:bottom w:val="none" w:sz="0" w:space="0" w:color="auto"/>
                <w:right w:val="none" w:sz="0" w:space="0" w:color="auto"/>
              </w:divBdr>
            </w:div>
            <w:div w:id="10721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5">
      <w:marLeft w:val="0"/>
      <w:marRight w:val="0"/>
      <w:marTop w:val="0"/>
      <w:marBottom w:val="0"/>
      <w:divBdr>
        <w:top w:val="none" w:sz="0" w:space="0" w:color="auto"/>
        <w:left w:val="none" w:sz="0" w:space="0" w:color="auto"/>
        <w:bottom w:val="none" w:sz="0" w:space="0" w:color="auto"/>
        <w:right w:val="none" w:sz="0" w:space="0" w:color="auto"/>
      </w:divBdr>
      <w:divsChild>
        <w:div w:id="1072119982">
          <w:marLeft w:val="0"/>
          <w:marRight w:val="0"/>
          <w:marTop w:val="0"/>
          <w:marBottom w:val="0"/>
          <w:divBdr>
            <w:top w:val="none" w:sz="0" w:space="0" w:color="auto"/>
            <w:left w:val="none" w:sz="0" w:space="0" w:color="auto"/>
            <w:bottom w:val="none" w:sz="0" w:space="0" w:color="auto"/>
            <w:right w:val="none" w:sz="0" w:space="0" w:color="auto"/>
          </w:divBdr>
          <w:divsChild>
            <w:div w:id="1072119776">
              <w:marLeft w:val="0"/>
              <w:marRight w:val="0"/>
              <w:marTop w:val="0"/>
              <w:marBottom w:val="0"/>
              <w:divBdr>
                <w:top w:val="none" w:sz="0" w:space="0" w:color="auto"/>
                <w:left w:val="none" w:sz="0" w:space="0" w:color="auto"/>
                <w:bottom w:val="none" w:sz="0" w:space="0" w:color="auto"/>
                <w:right w:val="none" w:sz="0" w:space="0" w:color="auto"/>
              </w:divBdr>
            </w:div>
            <w:div w:id="1072119784">
              <w:marLeft w:val="0"/>
              <w:marRight w:val="0"/>
              <w:marTop w:val="0"/>
              <w:marBottom w:val="0"/>
              <w:divBdr>
                <w:top w:val="none" w:sz="0" w:space="0" w:color="auto"/>
                <w:left w:val="none" w:sz="0" w:space="0" w:color="auto"/>
                <w:bottom w:val="none" w:sz="0" w:space="0" w:color="auto"/>
                <w:right w:val="none" w:sz="0" w:space="0" w:color="auto"/>
              </w:divBdr>
            </w:div>
            <w:div w:id="1072119847">
              <w:marLeft w:val="0"/>
              <w:marRight w:val="0"/>
              <w:marTop w:val="0"/>
              <w:marBottom w:val="0"/>
              <w:divBdr>
                <w:top w:val="none" w:sz="0" w:space="0" w:color="auto"/>
                <w:left w:val="none" w:sz="0" w:space="0" w:color="auto"/>
                <w:bottom w:val="none" w:sz="0" w:space="0" w:color="auto"/>
                <w:right w:val="none" w:sz="0" w:space="0" w:color="auto"/>
              </w:divBdr>
            </w:div>
            <w:div w:id="1072119983">
              <w:marLeft w:val="0"/>
              <w:marRight w:val="0"/>
              <w:marTop w:val="0"/>
              <w:marBottom w:val="0"/>
              <w:divBdr>
                <w:top w:val="none" w:sz="0" w:space="0" w:color="auto"/>
                <w:left w:val="none" w:sz="0" w:space="0" w:color="auto"/>
                <w:bottom w:val="none" w:sz="0" w:space="0" w:color="auto"/>
                <w:right w:val="none" w:sz="0" w:space="0" w:color="auto"/>
              </w:divBdr>
            </w:div>
            <w:div w:id="1072119989">
              <w:marLeft w:val="0"/>
              <w:marRight w:val="0"/>
              <w:marTop w:val="0"/>
              <w:marBottom w:val="0"/>
              <w:divBdr>
                <w:top w:val="none" w:sz="0" w:space="0" w:color="auto"/>
                <w:left w:val="none" w:sz="0" w:space="0" w:color="auto"/>
                <w:bottom w:val="none" w:sz="0" w:space="0" w:color="auto"/>
                <w:right w:val="none" w:sz="0" w:space="0" w:color="auto"/>
              </w:divBdr>
            </w:div>
            <w:div w:id="1072120008">
              <w:marLeft w:val="0"/>
              <w:marRight w:val="0"/>
              <w:marTop w:val="0"/>
              <w:marBottom w:val="0"/>
              <w:divBdr>
                <w:top w:val="none" w:sz="0" w:space="0" w:color="auto"/>
                <w:left w:val="none" w:sz="0" w:space="0" w:color="auto"/>
                <w:bottom w:val="none" w:sz="0" w:space="0" w:color="auto"/>
                <w:right w:val="none" w:sz="0" w:space="0" w:color="auto"/>
              </w:divBdr>
            </w:div>
            <w:div w:id="1072120024">
              <w:marLeft w:val="0"/>
              <w:marRight w:val="0"/>
              <w:marTop w:val="0"/>
              <w:marBottom w:val="0"/>
              <w:divBdr>
                <w:top w:val="none" w:sz="0" w:space="0" w:color="auto"/>
                <w:left w:val="none" w:sz="0" w:space="0" w:color="auto"/>
                <w:bottom w:val="none" w:sz="0" w:space="0" w:color="auto"/>
                <w:right w:val="none" w:sz="0" w:space="0" w:color="auto"/>
              </w:divBdr>
            </w:div>
            <w:div w:id="1072120079">
              <w:marLeft w:val="0"/>
              <w:marRight w:val="0"/>
              <w:marTop w:val="0"/>
              <w:marBottom w:val="0"/>
              <w:divBdr>
                <w:top w:val="none" w:sz="0" w:space="0" w:color="auto"/>
                <w:left w:val="none" w:sz="0" w:space="0" w:color="auto"/>
                <w:bottom w:val="none" w:sz="0" w:space="0" w:color="auto"/>
                <w:right w:val="none" w:sz="0" w:space="0" w:color="auto"/>
              </w:divBdr>
            </w:div>
            <w:div w:id="10721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8">
      <w:marLeft w:val="0"/>
      <w:marRight w:val="0"/>
      <w:marTop w:val="0"/>
      <w:marBottom w:val="0"/>
      <w:divBdr>
        <w:top w:val="none" w:sz="0" w:space="0" w:color="auto"/>
        <w:left w:val="none" w:sz="0" w:space="0" w:color="auto"/>
        <w:bottom w:val="none" w:sz="0" w:space="0" w:color="auto"/>
        <w:right w:val="none" w:sz="0" w:space="0" w:color="auto"/>
      </w:divBdr>
      <w:divsChild>
        <w:div w:id="1072119912">
          <w:marLeft w:val="0"/>
          <w:marRight w:val="0"/>
          <w:marTop w:val="0"/>
          <w:marBottom w:val="0"/>
          <w:divBdr>
            <w:top w:val="none" w:sz="0" w:space="0" w:color="auto"/>
            <w:left w:val="none" w:sz="0" w:space="0" w:color="auto"/>
            <w:bottom w:val="none" w:sz="0" w:space="0" w:color="auto"/>
            <w:right w:val="none" w:sz="0" w:space="0" w:color="auto"/>
          </w:divBdr>
          <w:divsChild>
            <w:div w:id="1072119815">
              <w:marLeft w:val="0"/>
              <w:marRight w:val="0"/>
              <w:marTop w:val="0"/>
              <w:marBottom w:val="0"/>
              <w:divBdr>
                <w:top w:val="none" w:sz="0" w:space="0" w:color="auto"/>
                <w:left w:val="none" w:sz="0" w:space="0" w:color="auto"/>
                <w:bottom w:val="none" w:sz="0" w:space="0" w:color="auto"/>
                <w:right w:val="none" w:sz="0" w:space="0" w:color="auto"/>
              </w:divBdr>
            </w:div>
            <w:div w:id="1072119850">
              <w:marLeft w:val="0"/>
              <w:marRight w:val="0"/>
              <w:marTop w:val="0"/>
              <w:marBottom w:val="0"/>
              <w:divBdr>
                <w:top w:val="none" w:sz="0" w:space="0" w:color="auto"/>
                <w:left w:val="none" w:sz="0" w:space="0" w:color="auto"/>
                <w:bottom w:val="none" w:sz="0" w:space="0" w:color="auto"/>
                <w:right w:val="none" w:sz="0" w:space="0" w:color="auto"/>
              </w:divBdr>
            </w:div>
            <w:div w:id="1072119924">
              <w:marLeft w:val="0"/>
              <w:marRight w:val="0"/>
              <w:marTop w:val="0"/>
              <w:marBottom w:val="0"/>
              <w:divBdr>
                <w:top w:val="none" w:sz="0" w:space="0" w:color="auto"/>
                <w:left w:val="none" w:sz="0" w:space="0" w:color="auto"/>
                <w:bottom w:val="none" w:sz="0" w:space="0" w:color="auto"/>
                <w:right w:val="none" w:sz="0" w:space="0" w:color="auto"/>
              </w:divBdr>
            </w:div>
            <w:div w:id="1072119955">
              <w:marLeft w:val="0"/>
              <w:marRight w:val="0"/>
              <w:marTop w:val="0"/>
              <w:marBottom w:val="0"/>
              <w:divBdr>
                <w:top w:val="none" w:sz="0" w:space="0" w:color="auto"/>
                <w:left w:val="none" w:sz="0" w:space="0" w:color="auto"/>
                <w:bottom w:val="none" w:sz="0" w:space="0" w:color="auto"/>
                <w:right w:val="none" w:sz="0" w:space="0" w:color="auto"/>
              </w:divBdr>
            </w:div>
            <w:div w:id="1072119990">
              <w:marLeft w:val="0"/>
              <w:marRight w:val="0"/>
              <w:marTop w:val="0"/>
              <w:marBottom w:val="0"/>
              <w:divBdr>
                <w:top w:val="none" w:sz="0" w:space="0" w:color="auto"/>
                <w:left w:val="none" w:sz="0" w:space="0" w:color="auto"/>
                <w:bottom w:val="none" w:sz="0" w:space="0" w:color="auto"/>
                <w:right w:val="none" w:sz="0" w:space="0" w:color="auto"/>
              </w:divBdr>
            </w:div>
            <w:div w:id="10721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33">
      <w:marLeft w:val="0"/>
      <w:marRight w:val="0"/>
      <w:marTop w:val="0"/>
      <w:marBottom w:val="0"/>
      <w:divBdr>
        <w:top w:val="none" w:sz="0" w:space="0" w:color="auto"/>
        <w:left w:val="none" w:sz="0" w:space="0" w:color="auto"/>
        <w:bottom w:val="none" w:sz="0" w:space="0" w:color="auto"/>
        <w:right w:val="none" w:sz="0" w:space="0" w:color="auto"/>
      </w:divBdr>
      <w:divsChild>
        <w:div w:id="1072119780">
          <w:marLeft w:val="0"/>
          <w:marRight w:val="0"/>
          <w:marTop w:val="0"/>
          <w:marBottom w:val="0"/>
          <w:divBdr>
            <w:top w:val="none" w:sz="0" w:space="0" w:color="auto"/>
            <w:left w:val="none" w:sz="0" w:space="0" w:color="auto"/>
            <w:bottom w:val="none" w:sz="0" w:space="0" w:color="auto"/>
            <w:right w:val="none" w:sz="0" w:space="0" w:color="auto"/>
          </w:divBdr>
        </w:div>
      </w:divsChild>
    </w:div>
    <w:div w:id="1072119937">
      <w:marLeft w:val="0"/>
      <w:marRight w:val="0"/>
      <w:marTop w:val="0"/>
      <w:marBottom w:val="0"/>
      <w:divBdr>
        <w:top w:val="none" w:sz="0" w:space="0" w:color="auto"/>
        <w:left w:val="none" w:sz="0" w:space="0" w:color="auto"/>
        <w:bottom w:val="none" w:sz="0" w:space="0" w:color="auto"/>
        <w:right w:val="none" w:sz="0" w:space="0" w:color="auto"/>
      </w:divBdr>
      <w:divsChild>
        <w:div w:id="1072120012">
          <w:marLeft w:val="0"/>
          <w:marRight w:val="0"/>
          <w:marTop w:val="0"/>
          <w:marBottom w:val="0"/>
          <w:divBdr>
            <w:top w:val="none" w:sz="0" w:space="0" w:color="auto"/>
            <w:left w:val="none" w:sz="0" w:space="0" w:color="auto"/>
            <w:bottom w:val="none" w:sz="0" w:space="0" w:color="auto"/>
            <w:right w:val="none" w:sz="0" w:space="0" w:color="auto"/>
          </w:divBdr>
          <w:divsChild>
            <w:div w:id="1072119775">
              <w:marLeft w:val="0"/>
              <w:marRight w:val="0"/>
              <w:marTop w:val="0"/>
              <w:marBottom w:val="0"/>
              <w:divBdr>
                <w:top w:val="none" w:sz="0" w:space="0" w:color="auto"/>
                <w:left w:val="none" w:sz="0" w:space="0" w:color="auto"/>
                <w:bottom w:val="none" w:sz="0" w:space="0" w:color="auto"/>
                <w:right w:val="none" w:sz="0" w:space="0" w:color="auto"/>
              </w:divBdr>
            </w:div>
            <w:div w:id="1072119807">
              <w:marLeft w:val="0"/>
              <w:marRight w:val="0"/>
              <w:marTop w:val="0"/>
              <w:marBottom w:val="0"/>
              <w:divBdr>
                <w:top w:val="none" w:sz="0" w:space="0" w:color="auto"/>
                <w:left w:val="none" w:sz="0" w:space="0" w:color="auto"/>
                <w:bottom w:val="none" w:sz="0" w:space="0" w:color="auto"/>
                <w:right w:val="none" w:sz="0" w:space="0" w:color="auto"/>
              </w:divBdr>
            </w:div>
            <w:div w:id="1072119809">
              <w:marLeft w:val="0"/>
              <w:marRight w:val="0"/>
              <w:marTop w:val="0"/>
              <w:marBottom w:val="0"/>
              <w:divBdr>
                <w:top w:val="none" w:sz="0" w:space="0" w:color="auto"/>
                <w:left w:val="none" w:sz="0" w:space="0" w:color="auto"/>
                <w:bottom w:val="none" w:sz="0" w:space="0" w:color="auto"/>
                <w:right w:val="none" w:sz="0" w:space="0" w:color="auto"/>
              </w:divBdr>
            </w:div>
            <w:div w:id="1072119820">
              <w:marLeft w:val="0"/>
              <w:marRight w:val="0"/>
              <w:marTop w:val="0"/>
              <w:marBottom w:val="0"/>
              <w:divBdr>
                <w:top w:val="none" w:sz="0" w:space="0" w:color="auto"/>
                <w:left w:val="none" w:sz="0" w:space="0" w:color="auto"/>
                <w:bottom w:val="none" w:sz="0" w:space="0" w:color="auto"/>
                <w:right w:val="none" w:sz="0" w:space="0" w:color="auto"/>
              </w:divBdr>
            </w:div>
            <w:div w:id="1072119879">
              <w:marLeft w:val="0"/>
              <w:marRight w:val="0"/>
              <w:marTop w:val="0"/>
              <w:marBottom w:val="0"/>
              <w:divBdr>
                <w:top w:val="none" w:sz="0" w:space="0" w:color="auto"/>
                <w:left w:val="none" w:sz="0" w:space="0" w:color="auto"/>
                <w:bottom w:val="none" w:sz="0" w:space="0" w:color="auto"/>
                <w:right w:val="none" w:sz="0" w:space="0" w:color="auto"/>
              </w:divBdr>
            </w:div>
            <w:div w:id="1072119904">
              <w:marLeft w:val="0"/>
              <w:marRight w:val="0"/>
              <w:marTop w:val="0"/>
              <w:marBottom w:val="0"/>
              <w:divBdr>
                <w:top w:val="none" w:sz="0" w:space="0" w:color="auto"/>
                <w:left w:val="none" w:sz="0" w:space="0" w:color="auto"/>
                <w:bottom w:val="none" w:sz="0" w:space="0" w:color="auto"/>
                <w:right w:val="none" w:sz="0" w:space="0" w:color="auto"/>
              </w:divBdr>
            </w:div>
            <w:div w:id="1072119914">
              <w:marLeft w:val="0"/>
              <w:marRight w:val="0"/>
              <w:marTop w:val="0"/>
              <w:marBottom w:val="0"/>
              <w:divBdr>
                <w:top w:val="none" w:sz="0" w:space="0" w:color="auto"/>
                <w:left w:val="none" w:sz="0" w:space="0" w:color="auto"/>
                <w:bottom w:val="none" w:sz="0" w:space="0" w:color="auto"/>
                <w:right w:val="none" w:sz="0" w:space="0" w:color="auto"/>
              </w:divBdr>
            </w:div>
            <w:div w:id="1072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46">
      <w:marLeft w:val="0"/>
      <w:marRight w:val="0"/>
      <w:marTop w:val="0"/>
      <w:marBottom w:val="0"/>
      <w:divBdr>
        <w:top w:val="none" w:sz="0" w:space="0" w:color="auto"/>
        <w:left w:val="none" w:sz="0" w:space="0" w:color="auto"/>
        <w:bottom w:val="none" w:sz="0" w:space="0" w:color="auto"/>
        <w:right w:val="none" w:sz="0" w:space="0" w:color="auto"/>
      </w:divBdr>
      <w:divsChild>
        <w:div w:id="1072119886">
          <w:marLeft w:val="0"/>
          <w:marRight w:val="0"/>
          <w:marTop w:val="0"/>
          <w:marBottom w:val="0"/>
          <w:divBdr>
            <w:top w:val="none" w:sz="0" w:space="0" w:color="auto"/>
            <w:left w:val="none" w:sz="0" w:space="0" w:color="auto"/>
            <w:bottom w:val="none" w:sz="0" w:space="0" w:color="auto"/>
            <w:right w:val="none" w:sz="0" w:space="0" w:color="auto"/>
          </w:divBdr>
          <w:divsChild>
            <w:div w:id="1072119840">
              <w:marLeft w:val="0"/>
              <w:marRight w:val="0"/>
              <w:marTop w:val="0"/>
              <w:marBottom w:val="0"/>
              <w:divBdr>
                <w:top w:val="none" w:sz="0" w:space="0" w:color="auto"/>
                <w:left w:val="none" w:sz="0" w:space="0" w:color="auto"/>
                <w:bottom w:val="none" w:sz="0" w:space="0" w:color="auto"/>
                <w:right w:val="none" w:sz="0" w:space="0" w:color="auto"/>
              </w:divBdr>
            </w:div>
            <w:div w:id="1072119901">
              <w:marLeft w:val="0"/>
              <w:marRight w:val="0"/>
              <w:marTop w:val="0"/>
              <w:marBottom w:val="0"/>
              <w:divBdr>
                <w:top w:val="none" w:sz="0" w:space="0" w:color="auto"/>
                <w:left w:val="none" w:sz="0" w:space="0" w:color="auto"/>
                <w:bottom w:val="none" w:sz="0" w:space="0" w:color="auto"/>
                <w:right w:val="none" w:sz="0" w:space="0" w:color="auto"/>
              </w:divBdr>
            </w:div>
            <w:div w:id="1072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0">
      <w:marLeft w:val="0"/>
      <w:marRight w:val="0"/>
      <w:marTop w:val="0"/>
      <w:marBottom w:val="0"/>
      <w:divBdr>
        <w:top w:val="none" w:sz="0" w:space="0" w:color="auto"/>
        <w:left w:val="none" w:sz="0" w:space="0" w:color="auto"/>
        <w:bottom w:val="none" w:sz="0" w:space="0" w:color="auto"/>
        <w:right w:val="none" w:sz="0" w:space="0" w:color="auto"/>
      </w:divBdr>
      <w:divsChild>
        <w:div w:id="1072119826">
          <w:marLeft w:val="0"/>
          <w:marRight w:val="0"/>
          <w:marTop w:val="0"/>
          <w:marBottom w:val="0"/>
          <w:divBdr>
            <w:top w:val="none" w:sz="0" w:space="0" w:color="auto"/>
            <w:left w:val="none" w:sz="0" w:space="0" w:color="auto"/>
            <w:bottom w:val="none" w:sz="0" w:space="0" w:color="auto"/>
            <w:right w:val="none" w:sz="0" w:space="0" w:color="auto"/>
          </w:divBdr>
          <w:divsChild>
            <w:div w:id="1072119766">
              <w:marLeft w:val="0"/>
              <w:marRight w:val="0"/>
              <w:marTop w:val="0"/>
              <w:marBottom w:val="0"/>
              <w:divBdr>
                <w:top w:val="none" w:sz="0" w:space="0" w:color="auto"/>
                <w:left w:val="none" w:sz="0" w:space="0" w:color="auto"/>
                <w:bottom w:val="none" w:sz="0" w:space="0" w:color="auto"/>
                <w:right w:val="none" w:sz="0" w:space="0" w:color="auto"/>
              </w:divBdr>
            </w:div>
            <w:div w:id="1072119785">
              <w:marLeft w:val="0"/>
              <w:marRight w:val="0"/>
              <w:marTop w:val="0"/>
              <w:marBottom w:val="0"/>
              <w:divBdr>
                <w:top w:val="none" w:sz="0" w:space="0" w:color="auto"/>
                <w:left w:val="none" w:sz="0" w:space="0" w:color="auto"/>
                <w:bottom w:val="none" w:sz="0" w:space="0" w:color="auto"/>
                <w:right w:val="none" w:sz="0" w:space="0" w:color="auto"/>
              </w:divBdr>
            </w:div>
            <w:div w:id="10721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4">
      <w:marLeft w:val="0"/>
      <w:marRight w:val="0"/>
      <w:marTop w:val="0"/>
      <w:marBottom w:val="0"/>
      <w:divBdr>
        <w:top w:val="none" w:sz="0" w:space="0" w:color="auto"/>
        <w:left w:val="none" w:sz="0" w:space="0" w:color="auto"/>
        <w:bottom w:val="none" w:sz="0" w:space="0" w:color="auto"/>
        <w:right w:val="none" w:sz="0" w:space="0" w:color="auto"/>
      </w:divBdr>
      <w:divsChild>
        <w:div w:id="1072119812">
          <w:marLeft w:val="0"/>
          <w:marRight w:val="0"/>
          <w:marTop w:val="0"/>
          <w:marBottom w:val="0"/>
          <w:divBdr>
            <w:top w:val="none" w:sz="0" w:space="0" w:color="auto"/>
            <w:left w:val="none" w:sz="0" w:space="0" w:color="auto"/>
            <w:bottom w:val="none" w:sz="0" w:space="0" w:color="auto"/>
            <w:right w:val="none" w:sz="0" w:space="0" w:color="auto"/>
          </w:divBdr>
        </w:div>
      </w:divsChild>
    </w:div>
    <w:div w:id="1072119969">
      <w:marLeft w:val="0"/>
      <w:marRight w:val="0"/>
      <w:marTop w:val="0"/>
      <w:marBottom w:val="0"/>
      <w:divBdr>
        <w:top w:val="none" w:sz="0" w:space="0" w:color="auto"/>
        <w:left w:val="none" w:sz="0" w:space="0" w:color="auto"/>
        <w:bottom w:val="none" w:sz="0" w:space="0" w:color="auto"/>
        <w:right w:val="none" w:sz="0" w:space="0" w:color="auto"/>
      </w:divBdr>
      <w:divsChild>
        <w:div w:id="1072120003">
          <w:marLeft w:val="0"/>
          <w:marRight w:val="0"/>
          <w:marTop w:val="0"/>
          <w:marBottom w:val="0"/>
          <w:divBdr>
            <w:top w:val="none" w:sz="0" w:space="0" w:color="auto"/>
            <w:left w:val="none" w:sz="0" w:space="0" w:color="auto"/>
            <w:bottom w:val="none" w:sz="0" w:space="0" w:color="auto"/>
            <w:right w:val="none" w:sz="0" w:space="0" w:color="auto"/>
          </w:divBdr>
          <w:divsChild>
            <w:div w:id="1072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74">
      <w:marLeft w:val="0"/>
      <w:marRight w:val="0"/>
      <w:marTop w:val="0"/>
      <w:marBottom w:val="0"/>
      <w:divBdr>
        <w:top w:val="none" w:sz="0" w:space="0" w:color="auto"/>
        <w:left w:val="none" w:sz="0" w:space="0" w:color="auto"/>
        <w:bottom w:val="none" w:sz="0" w:space="0" w:color="auto"/>
        <w:right w:val="none" w:sz="0" w:space="0" w:color="auto"/>
      </w:divBdr>
      <w:divsChild>
        <w:div w:id="1072120083">
          <w:marLeft w:val="0"/>
          <w:marRight w:val="0"/>
          <w:marTop w:val="0"/>
          <w:marBottom w:val="0"/>
          <w:divBdr>
            <w:top w:val="none" w:sz="0" w:space="0" w:color="auto"/>
            <w:left w:val="none" w:sz="0" w:space="0" w:color="auto"/>
            <w:bottom w:val="none" w:sz="0" w:space="0" w:color="auto"/>
            <w:right w:val="none" w:sz="0" w:space="0" w:color="auto"/>
          </w:divBdr>
          <w:divsChild>
            <w:div w:id="1072119795">
              <w:marLeft w:val="0"/>
              <w:marRight w:val="0"/>
              <w:marTop w:val="0"/>
              <w:marBottom w:val="0"/>
              <w:divBdr>
                <w:top w:val="none" w:sz="0" w:space="0" w:color="auto"/>
                <w:left w:val="none" w:sz="0" w:space="0" w:color="auto"/>
                <w:bottom w:val="none" w:sz="0" w:space="0" w:color="auto"/>
                <w:right w:val="none" w:sz="0" w:space="0" w:color="auto"/>
              </w:divBdr>
            </w:div>
            <w:div w:id="1072119833">
              <w:marLeft w:val="0"/>
              <w:marRight w:val="0"/>
              <w:marTop w:val="0"/>
              <w:marBottom w:val="0"/>
              <w:divBdr>
                <w:top w:val="none" w:sz="0" w:space="0" w:color="auto"/>
                <w:left w:val="none" w:sz="0" w:space="0" w:color="auto"/>
                <w:bottom w:val="none" w:sz="0" w:space="0" w:color="auto"/>
                <w:right w:val="none" w:sz="0" w:space="0" w:color="auto"/>
              </w:divBdr>
            </w:div>
            <w:div w:id="1072119884">
              <w:marLeft w:val="0"/>
              <w:marRight w:val="0"/>
              <w:marTop w:val="0"/>
              <w:marBottom w:val="0"/>
              <w:divBdr>
                <w:top w:val="none" w:sz="0" w:space="0" w:color="auto"/>
                <w:left w:val="none" w:sz="0" w:space="0" w:color="auto"/>
                <w:bottom w:val="none" w:sz="0" w:space="0" w:color="auto"/>
                <w:right w:val="none" w:sz="0" w:space="0" w:color="auto"/>
              </w:divBdr>
            </w:div>
            <w:div w:id="1072119895">
              <w:marLeft w:val="0"/>
              <w:marRight w:val="0"/>
              <w:marTop w:val="0"/>
              <w:marBottom w:val="0"/>
              <w:divBdr>
                <w:top w:val="none" w:sz="0" w:space="0" w:color="auto"/>
                <w:left w:val="none" w:sz="0" w:space="0" w:color="auto"/>
                <w:bottom w:val="none" w:sz="0" w:space="0" w:color="auto"/>
                <w:right w:val="none" w:sz="0" w:space="0" w:color="auto"/>
              </w:divBdr>
            </w:div>
            <w:div w:id="1072119923">
              <w:marLeft w:val="0"/>
              <w:marRight w:val="0"/>
              <w:marTop w:val="0"/>
              <w:marBottom w:val="0"/>
              <w:divBdr>
                <w:top w:val="none" w:sz="0" w:space="0" w:color="auto"/>
                <w:left w:val="none" w:sz="0" w:space="0" w:color="auto"/>
                <w:bottom w:val="none" w:sz="0" w:space="0" w:color="auto"/>
                <w:right w:val="none" w:sz="0" w:space="0" w:color="auto"/>
              </w:divBdr>
            </w:div>
            <w:div w:id="1072119972">
              <w:marLeft w:val="0"/>
              <w:marRight w:val="0"/>
              <w:marTop w:val="0"/>
              <w:marBottom w:val="0"/>
              <w:divBdr>
                <w:top w:val="none" w:sz="0" w:space="0" w:color="auto"/>
                <w:left w:val="none" w:sz="0" w:space="0" w:color="auto"/>
                <w:bottom w:val="none" w:sz="0" w:space="0" w:color="auto"/>
                <w:right w:val="none" w:sz="0" w:space="0" w:color="auto"/>
              </w:divBdr>
            </w:div>
            <w:div w:id="1072119996">
              <w:marLeft w:val="0"/>
              <w:marRight w:val="0"/>
              <w:marTop w:val="0"/>
              <w:marBottom w:val="0"/>
              <w:divBdr>
                <w:top w:val="none" w:sz="0" w:space="0" w:color="auto"/>
                <w:left w:val="none" w:sz="0" w:space="0" w:color="auto"/>
                <w:bottom w:val="none" w:sz="0" w:space="0" w:color="auto"/>
                <w:right w:val="none" w:sz="0" w:space="0" w:color="auto"/>
              </w:divBdr>
            </w:div>
            <w:div w:id="1072120055">
              <w:marLeft w:val="0"/>
              <w:marRight w:val="0"/>
              <w:marTop w:val="0"/>
              <w:marBottom w:val="0"/>
              <w:divBdr>
                <w:top w:val="none" w:sz="0" w:space="0" w:color="auto"/>
                <w:left w:val="none" w:sz="0" w:space="0" w:color="auto"/>
                <w:bottom w:val="none" w:sz="0" w:space="0" w:color="auto"/>
                <w:right w:val="none" w:sz="0" w:space="0" w:color="auto"/>
              </w:divBdr>
            </w:div>
            <w:div w:id="1072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2">
      <w:marLeft w:val="0"/>
      <w:marRight w:val="0"/>
      <w:marTop w:val="0"/>
      <w:marBottom w:val="0"/>
      <w:divBdr>
        <w:top w:val="none" w:sz="0" w:space="0" w:color="auto"/>
        <w:left w:val="none" w:sz="0" w:space="0" w:color="auto"/>
        <w:bottom w:val="none" w:sz="0" w:space="0" w:color="auto"/>
        <w:right w:val="none" w:sz="0" w:space="0" w:color="auto"/>
      </w:divBdr>
      <w:divsChild>
        <w:div w:id="1072119964">
          <w:marLeft w:val="0"/>
          <w:marRight w:val="0"/>
          <w:marTop w:val="0"/>
          <w:marBottom w:val="0"/>
          <w:divBdr>
            <w:top w:val="none" w:sz="0" w:space="0" w:color="auto"/>
            <w:left w:val="none" w:sz="0" w:space="0" w:color="auto"/>
            <w:bottom w:val="none" w:sz="0" w:space="0" w:color="auto"/>
            <w:right w:val="none" w:sz="0" w:space="0" w:color="auto"/>
          </w:divBdr>
          <w:divsChild>
            <w:div w:id="1072119786">
              <w:marLeft w:val="0"/>
              <w:marRight w:val="0"/>
              <w:marTop w:val="0"/>
              <w:marBottom w:val="0"/>
              <w:divBdr>
                <w:top w:val="none" w:sz="0" w:space="0" w:color="auto"/>
                <w:left w:val="none" w:sz="0" w:space="0" w:color="auto"/>
                <w:bottom w:val="none" w:sz="0" w:space="0" w:color="auto"/>
                <w:right w:val="none" w:sz="0" w:space="0" w:color="auto"/>
              </w:divBdr>
            </w:div>
            <w:div w:id="1072119859">
              <w:marLeft w:val="0"/>
              <w:marRight w:val="0"/>
              <w:marTop w:val="0"/>
              <w:marBottom w:val="0"/>
              <w:divBdr>
                <w:top w:val="none" w:sz="0" w:space="0" w:color="auto"/>
                <w:left w:val="none" w:sz="0" w:space="0" w:color="auto"/>
                <w:bottom w:val="none" w:sz="0" w:space="0" w:color="auto"/>
                <w:right w:val="none" w:sz="0" w:space="0" w:color="auto"/>
              </w:divBdr>
            </w:div>
            <w:div w:id="1072119866">
              <w:marLeft w:val="0"/>
              <w:marRight w:val="0"/>
              <w:marTop w:val="0"/>
              <w:marBottom w:val="0"/>
              <w:divBdr>
                <w:top w:val="none" w:sz="0" w:space="0" w:color="auto"/>
                <w:left w:val="none" w:sz="0" w:space="0" w:color="auto"/>
                <w:bottom w:val="none" w:sz="0" w:space="0" w:color="auto"/>
                <w:right w:val="none" w:sz="0" w:space="0" w:color="auto"/>
              </w:divBdr>
            </w:div>
            <w:div w:id="10721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9">
      <w:marLeft w:val="0"/>
      <w:marRight w:val="0"/>
      <w:marTop w:val="0"/>
      <w:marBottom w:val="0"/>
      <w:divBdr>
        <w:top w:val="none" w:sz="0" w:space="0" w:color="auto"/>
        <w:left w:val="none" w:sz="0" w:space="0" w:color="auto"/>
        <w:bottom w:val="none" w:sz="0" w:space="0" w:color="auto"/>
        <w:right w:val="none" w:sz="0" w:space="0" w:color="auto"/>
      </w:divBdr>
      <w:divsChild>
        <w:div w:id="1072119858">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0">
      <w:marLeft w:val="0"/>
      <w:marRight w:val="0"/>
      <w:marTop w:val="0"/>
      <w:marBottom w:val="0"/>
      <w:divBdr>
        <w:top w:val="none" w:sz="0" w:space="0" w:color="auto"/>
        <w:left w:val="none" w:sz="0" w:space="0" w:color="auto"/>
        <w:bottom w:val="none" w:sz="0" w:space="0" w:color="auto"/>
        <w:right w:val="none" w:sz="0" w:space="0" w:color="auto"/>
      </w:divBdr>
      <w:divsChild>
        <w:div w:id="1072119861">
          <w:marLeft w:val="0"/>
          <w:marRight w:val="0"/>
          <w:marTop w:val="0"/>
          <w:marBottom w:val="0"/>
          <w:divBdr>
            <w:top w:val="none" w:sz="0" w:space="0" w:color="auto"/>
            <w:left w:val="none" w:sz="0" w:space="0" w:color="auto"/>
            <w:bottom w:val="none" w:sz="0" w:space="0" w:color="auto"/>
            <w:right w:val="none" w:sz="0" w:space="0" w:color="auto"/>
          </w:divBdr>
          <w:divsChild>
            <w:div w:id="1072119758">
              <w:marLeft w:val="0"/>
              <w:marRight w:val="0"/>
              <w:marTop w:val="0"/>
              <w:marBottom w:val="0"/>
              <w:divBdr>
                <w:top w:val="none" w:sz="0" w:space="0" w:color="auto"/>
                <w:left w:val="none" w:sz="0" w:space="0" w:color="auto"/>
                <w:bottom w:val="none" w:sz="0" w:space="0" w:color="auto"/>
                <w:right w:val="none" w:sz="0" w:space="0" w:color="auto"/>
              </w:divBdr>
            </w:div>
            <w:div w:id="1072119854">
              <w:marLeft w:val="0"/>
              <w:marRight w:val="0"/>
              <w:marTop w:val="0"/>
              <w:marBottom w:val="0"/>
              <w:divBdr>
                <w:top w:val="none" w:sz="0" w:space="0" w:color="auto"/>
                <w:left w:val="none" w:sz="0" w:space="0" w:color="auto"/>
                <w:bottom w:val="none" w:sz="0" w:space="0" w:color="auto"/>
                <w:right w:val="none" w:sz="0" w:space="0" w:color="auto"/>
              </w:divBdr>
            </w:div>
            <w:div w:id="1072119855">
              <w:marLeft w:val="0"/>
              <w:marRight w:val="0"/>
              <w:marTop w:val="0"/>
              <w:marBottom w:val="0"/>
              <w:divBdr>
                <w:top w:val="none" w:sz="0" w:space="0" w:color="auto"/>
                <w:left w:val="none" w:sz="0" w:space="0" w:color="auto"/>
                <w:bottom w:val="none" w:sz="0" w:space="0" w:color="auto"/>
                <w:right w:val="none" w:sz="0" w:space="0" w:color="auto"/>
              </w:divBdr>
            </w:div>
            <w:div w:id="1072119867">
              <w:marLeft w:val="0"/>
              <w:marRight w:val="0"/>
              <w:marTop w:val="0"/>
              <w:marBottom w:val="0"/>
              <w:divBdr>
                <w:top w:val="none" w:sz="0" w:space="0" w:color="auto"/>
                <w:left w:val="none" w:sz="0" w:space="0" w:color="auto"/>
                <w:bottom w:val="none" w:sz="0" w:space="0" w:color="auto"/>
                <w:right w:val="none" w:sz="0" w:space="0" w:color="auto"/>
              </w:divBdr>
            </w:div>
            <w:div w:id="10721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1">
      <w:marLeft w:val="0"/>
      <w:marRight w:val="0"/>
      <w:marTop w:val="0"/>
      <w:marBottom w:val="0"/>
      <w:divBdr>
        <w:top w:val="none" w:sz="0" w:space="0" w:color="auto"/>
        <w:left w:val="none" w:sz="0" w:space="0" w:color="auto"/>
        <w:bottom w:val="none" w:sz="0" w:space="0" w:color="auto"/>
        <w:right w:val="none" w:sz="0" w:space="0" w:color="auto"/>
      </w:divBdr>
      <w:divsChild>
        <w:div w:id="1072119830">
          <w:marLeft w:val="0"/>
          <w:marRight w:val="0"/>
          <w:marTop w:val="0"/>
          <w:marBottom w:val="0"/>
          <w:divBdr>
            <w:top w:val="none" w:sz="0" w:space="0" w:color="auto"/>
            <w:left w:val="none" w:sz="0" w:space="0" w:color="auto"/>
            <w:bottom w:val="none" w:sz="0" w:space="0" w:color="auto"/>
            <w:right w:val="none" w:sz="0" w:space="0" w:color="auto"/>
          </w:divBdr>
          <w:divsChild>
            <w:div w:id="1072119822">
              <w:marLeft w:val="0"/>
              <w:marRight w:val="0"/>
              <w:marTop w:val="0"/>
              <w:marBottom w:val="0"/>
              <w:divBdr>
                <w:top w:val="none" w:sz="0" w:space="0" w:color="auto"/>
                <w:left w:val="none" w:sz="0" w:space="0" w:color="auto"/>
                <w:bottom w:val="none" w:sz="0" w:space="0" w:color="auto"/>
                <w:right w:val="none" w:sz="0" w:space="0" w:color="auto"/>
              </w:divBdr>
            </w:div>
            <w:div w:id="1072119842">
              <w:marLeft w:val="0"/>
              <w:marRight w:val="0"/>
              <w:marTop w:val="0"/>
              <w:marBottom w:val="0"/>
              <w:divBdr>
                <w:top w:val="none" w:sz="0" w:space="0" w:color="auto"/>
                <w:left w:val="none" w:sz="0" w:space="0" w:color="auto"/>
                <w:bottom w:val="none" w:sz="0" w:space="0" w:color="auto"/>
                <w:right w:val="none" w:sz="0" w:space="0" w:color="auto"/>
              </w:divBdr>
            </w:div>
            <w:div w:id="1072119846">
              <w:marLeft w:val="0"/>
              <w:marRight w:val="0"/>
              <w:marTop w:val="0"/>
              <w:marBottom w:val="0"/>
              <w:divBdr>
                <w:top w:val="none" w:sz="0" w:space="0" w:color="auto"/>
                <w:left w:val="none" w:sz="0" w:space="0" w:color="auto"/>
                <w:bottom w:val="none" w:sz="0" w:space="0" w:color="auto"/>
                <w:right w:val="none" w:sz="0" w:space="0" w:color="auto"/>
              </w:divBdr>
            </w:div>
            <w:div w:id="1072119945">
              <w:marLeft w:val="0"/>
              <w:marRight w:val="0"/>
              <w:marTop w:val="0"/>
              <w:marBottom w:val="0"/>
              <w:divBdr>
                <w:top w:val="none" w:sz="0" w:space="0" w:color="auto"/>
                <w:left w:val="none" w:sz="0" w:space="0" w:color="auto"/>
                <w:bottom w:val="none" w:sz="0" w:space="0" w:color="auto"/>
                <w:right w:val="none" w:sz="0" w:space="0" w:color="auto"/>
              </w:divBdr>
            </w:div>
            <w:div w:id="1072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9">
      <w:marLeft w:val="0"/>
      <w:marRight w:val="0"/>
      <w:marTop w:val="0"/>
      <w:marBottom w:val="0"/>
      <w:divBdr>
        <w:top w:val="none" w:sz="0" w:space="0" w:color="auto"/>
        <w:left w:val="none" w:sz="0" w:space="0" w:color="auto"/>
        <w:bottom w:val="none" w:sz="0" w:space="0" w:color="auto"/>
        <w:right w:val="none" w:sz="0" w:space="0" w:color="auto"/>
      </w:divBdr>
      <w:divsChild>
        <w:div w:id="1072120034">
          <w:marLeft w:val="0"/>
          <w:marRight w:val="0"/>
          <w:marTop w:val="0"/>
          <w:marBottom w:val="0"/>
          <w:divBdr>
            <w:top w:val="none" w:sz="0" w:space="0" w:color="auto"/>
            <w:left w:val="none" w:sz="0" w:space="0" w:color="auto"/>
            <w:bottom w:val="none" w:sz="0" w:space="0" w:color="auto"/>
            <w:right w:val="none" w:sz="0" w:space="0" w:color="auto"/>
          </w:divBdr>
          <w:divsChild>
            <w:div w:id="1072119781">
              <w:marLeft w:val="0"/>
              <w:marRight w:val="0"/>
              <w:marTop w:val="0"/>
              <w:marBottom w:val="0"/>
              <w:divBdr>
                <w:top w:val="none" w:sz="0" w:space="0" w:color="auto"/>
                <w:left w:val="none" w:sz="0" w:space="0" w:color="auto"/>
                <w:bottom w:val="none" w:sz="0" w:space="0" w:color="auto"/>
                <w:right w:val="none" w:sz="0" w:space="0" w:color="auto"/>
              </w:divBdr>
            </w:div>
            <w:div w:id="1072119803">
              <w:marLeft w:val="0"/>
              <w:marRight w:val="0"/>
              <w:marTop w:val="0"/>
              <w:marBottom w:val="0"/>
              <w:divBdr>
                <w:top w:val="none" w:sz="0" w:space="0" w:color="auto"/>
                <w:left w:val="none" w:sz="0" w:space="0" w:color="auto"/>
                <w:bottom w:val="none" w:sz="0" w:space="0" w:color="auto"/>
                <w:right w:val="none" w:sz="0" w:space="0" w:color="auto"/>
              </w:divBdr>
            </w:div>
            <w:div w:id="1072119806">
              <w:marLeft w:val="0"/>
              <w:marRight w:val="0"/>
              <w:marTop w:val="0"/>
              <w:marBottom w:val="0"/>
              <w:divBdr>
                <w:top w:val="none" w:sz="0" w:space="0" w:color="auto"/>
                <w:left w:val="none" w:sz="0" w:space="0" w:color="auto"/>
                <w:bottom w:val="none" w:sz="0" w:space="0" w:color="auto"/>
                <w:right w:val="none" w:sz="0" w:space="0" w:color="auto"/>
              </w:divBdr>
            </w:div>
            <w:div w:id="1072119881">
              <w:marLeft w:val="0"/>
              <w:marRight w:val="0"/>
              <w:marTop w:val="0"/>
              <w:marBottom w:val="0"/>
              <w:divBdr>
                <w:top w:val="none" w:sz="0" w:space="0" w:color="auto"/>
                <w:left w:val="none" w:sz="0" w:space="0" w:color="auto"/>
                <w:bottom w:val="none" w:sz="0" w:space="0" w:color="auto"/>
                <w:right w:val="none" w:sz="0" w:space="0" w:color="auto"/>
              </w:divBdr>
            </w:div>
            <w:div w:id="1072119899">
              <w:marLeft w:val="0"/>
              <w:marRight w:val="0"/>
              <w:marTop w:val="0"/>
              <w:marBottom w:val="0"/>
              <w:divBdr>
                <w:top w:val="none" w:sz="0" w:space="0" w:color="auto"/>
                <w:left w:val="none" w:sz="0" w:space="0" w:color="auto"/>
                <w:bottom w:val="none" w:sz="0" w:space="0" w:color="auto"/>
                <w:right w:val="none" w:sz="0" w:space="0" w:color="auto"/>
              </w:divBdr>
            </w:div>
            <w:div w:id="1072120053">
              <w:marLeft w:val="0"/>
              <w:marRight w:val="0"/>
              <w:marTop w:val="0"/>
              <w:marBottom w:val="0"/>
              <w:divBdr>
                <w:top w:val="none" w:sz="0" w:space="0" w:color="auto"/>
                <w:left w:val="none" w:sz="0" w:space="0" w:color="auto"/>
                <w:bottom w:val="none" w:sz="0" w:space="0" w:color="auto"/>
                <w:right w:val="none" w:sz="0" w:space="0" w:color="auto"/>
              </w:divBdr>
            </w:div>
            <w:div w:id="1072120056">
              <w:marLeft w:val="0"/>
              <w:marRight w:val="0"/>
              <w:marTop w:val="0"/>
              <w:marBottom w:val="0"/>
              <w:divBdr>
                <w:top w:val="none" w:sz="0" w:space="0" w:color="auto"/>
                <w:left w:val="none" w:sz="0" w:space="0" w:color="auto"/>
                <w:bottom w:val="none" w:sz="0" w:space="0" w:color="auto"/>
                <w:right w:val="none" w:sz="0" w:space="0" w:color="auto"/>
              </w:divBdr>
            </w:div>
            <w:div w:id="1072120073">
              <w:marLeft w:val="0"/>
              <w:marRight w:val="0"/>
              <w:marTop w:val="0"/>
              <w:marBottom w:val="0"/>
              <w:divBdr>
                <w:top w:val="none" w:sz="0" w:space="0" w:color="auto"/>
                <w:left w:val="none" w:sz="0" w:space="0" w:color="auto"/>
                <w:bottom w:val="none" w:sz="0" w:space="0" w:color="auto"/>
                <w:right w:val="none" w:sz="0" w:space="0" w:color="auto"/>
              </w:divBdr>
            </w:div>
            <w:div w:id="10721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17">
      <w:marLeft w:val="0"/>
      <w:marRight w:val="0"/>
      <w:marTop w:val="0"/>
      <w:marBottom w:val="0"/>
      <w:divBdr>
        <w:top w:val="none" w:sz="0" w:space="0" w:color="auto"/>
        <w:left w:val="none" w:sz="0" w:space="0" w:color="auto"/>
        <w:bottom w:val="none" w:sz="0" w:space="0" w:color="auto"/>
        <w:right w:val="none" w:sz="0" w:space="0" w:color="auto"/>
      </w:divBdr>
      <w:divsChild>
        <w:div w:id="1072119762">
          <w:marLeft w:val="0"/>
          <w:marRight w:val="0"/>
          <w:marTop w:val="0"/>
          <w:marBottom w:val="0"/>
          <w:divBdr>
            <w:top w:val="none" w:sz="0" w:space="0" w:color="auto"/>
            <w:left w:val="none" w:sz="0" w:space="0" w:color="auto"/>
            <w:bottom w:val="none" w:sz="0" w:space="0" w:color="auto"/>
            <w:right w:val="none" w:sz="0" w:space="0" w:color="auto"/>
          </w:divBdr>
          <w:divsChild>
            <w:div w:id="1072119827">
              <w:marLeft w:val="0"/>
              <w:marRight w:val="0"/>
              <w:marTop w:val="0"/>
              <w:marBottom w:val="0"/>
              <w:divBdr>
                <w:top w:val="none" w:sz="0" w:space="0" w:color="auto"/>
                <w:left w:val="none" w:sz="0" w:space="0" w:color="auto"/>
                <w:bottom w:val="none" w:sz="0" w:space="0" w:color="auto"/>
                <w:right w:val="none" w:sz="0" w:space="0" w:color="auto"/>
              </w:divBdr>
            </w:div>
            <w:div w:id="1072119880">
              <w:marLeft w:val="0"/>
              <w:marRight w:val="0"/>
              <w:marTop w:val="0"/>
              <w:marBottom w:val="0"/>
              <w:divBdr>
                <w:top w:val="none" w:sz="0" w:space="0" w:color="auto"/>
                <w:left w:val="none" w:sz="0" w:space="0" w:color="auto"/>
                <w:bottom w:val="none" w:sz="0" w:space="0" w:color="auto"/>
                <w:right w:val="none" w:sz="0" w:space="0" w:color="auto"/>
              </w:divBdr>
            </w:div>
            <w:div w:id="1072119896">
              <w:marLeft w:val="0"/>
              <w:marRight w:val="0"/>
              <w:marTop w:val="0"/>
              <w:marBottom w:val="0"/>
              <w:divBdr>
                <w:top w:val="none" w:sz="0" w:space="0" w:color="auto"/>
                <w:left w:val="none" w:sz="0" w:space="0" w:color="auto"/>
                <w:bottom w:val="none" w:sz="0" w:space="0" w:color="auto"/>
                <w:right w:val="none" w:sz="0" w:space="0" w:color="auto"/>
              </w:divBdr>
            </w:div>
            <w:div w:id="10721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0">
      <w:marLeft w:val="0"/>
      <w:marRight w:val="0"/>
      <w:marTop w:val="0"/>
      <w:marBottom w:val="0"/>
      <w:divBdr>
        <w:top w:val="none" w:sz="0" w:space="0" w:color="auto"/>
        <w:left w:val="none" w:sz="0" w:space="0" w:color="auto"/>
        <w:bottom w:val="none" w:sz="0" w:space="0" w:color="auto"/>
        <w:right w:val="none" w:sz="0" w:space="0" w:color="auto"/>
      </w:divBdr>
      <w:divsChild>
        <w:div w:id="1072119985">
          <w:marLeft w:val="0"/>
          <w:marRight w:val="0"/>
          <w:marTop w:val="0"/>
          <w:marBottom w:val="0"/>
          <w:divBdr>
            <w:top w:val="none" w:sz="0" w:space="0" w:color="auto"/>
            <w:left w:val="none" w:sz="0" w:space="0" w:color="auto"/>
            <w:bottom w:val="none" w:sz="0" w:space="0" w:color="auto"/>
            <w:right w:val="none" w:sz="0" w:space="0" w:color="auto"/>
          </w:divBdr>
        </w:div>
      </w:divsChild>
    </w:div>
    <w:div w:id="1072120044">
      <w:marLeft w:val="0"/>
      <w:marRight w:val="0"/>
      <w:marTop w:val="0"/>
      <w:marBottom w:val="0"/>
      <w:divBdr>
        <w:top w:val="none" w:sz="0" w:space="0" w:color="auto"/>
        <w:left w:val="none" w:sz="0" w:space="0" w:color="auto"/>
        <w:bottom w:val="none" w:sz="0" w:space="0" w:color="auto"/>
        <w:right w:val="none" w:sz="0" w:space="0" w:color="auto"/>
      </w:divBdr>
      <w:divsChild>
        <w:div w:id="1072119897">
          <w:marLeft w:val="0"/>
          <w:marRight w:val="0"/>
          <w:marTop w:val="0"/>
          <w:marBottom w:val="0"/>
          <w:divBdr>
            <w:top w:val="none" w:sz="0" w:space="0" w:color="auto"/>
            <w:left w:val="none" w:sz="0" w:space="0" w:color="auto"/>
            <w:bottom w:val="none" w:sz="0" w:space="0" w:color="auto"/>
            <w:right w:val="none" w:sz="0" w:space="0" w:color="auto"/>
          </w:divBdr>
          <w:divsChild>
            <w:div w:id="1072119910">
              <w:marLeft w:val="0"/>
              <w:marRight w:val="0"/>
              <w:marTop w:val="0"/>
              <w:marBottom w:val="0"/>
              <w:divBdr>
                <w:top w:val="none" w:sz="0" w:space="0" w:color="auto"/>
                <w:left w:val="none" w:sz="0" w:space="0" w:color="auto"/>
                <w:bottom w:val="none" w:sz="0" w:space="0" w:color="auto"/>
                <w:right w:val="none" w:sz="0" w:space="0" w:color="auto"/>
              </w:divBdr>
            </w:div>
            <w:div w:id="1072119943">
              <w:marLeft w:val="0"/>
              <w:marRight w:val="0"/>
              <w:marTop w:val="0"/>
              <w:marBottom w:val="0"/>
              <w:divBdr>
                <w:top w:val="none" w:sz="0" w:space="0" w:color="auto"/>
                <w:left w:val="none" w:sz="0" w:space="0" w:color="auto"/>
                <w:bottom w:val="none" w:sz="0" w:space="0" w:color="auto"/>
                <w:right w:val="none" w:sz="0" w:space="0" w:color="auto"/>
              </w:divBdr>
            </w:div>
            <w:div w:id="1072119949">
              <w:marLeft w:val="0"/>
              <w:marRight w:val="0"/>
              <w:marTop w:val="0"/>
              <w:marBottom w:val="0"/>
              <w:divBdr>
                <w:top w:val="none" w:sz="0" w:space="0" w:color="auto"/>
                <w:left w:val="none" w:sz="0" w:space="0" w:color="auto"/>
                <w:bottom w:val="none" w:sz="0" w:space="0" w:color="auto"/>
                <w:right w:val="none" w:sz="0" w:space="0" w:color="auto"/>
              </w:divBdr>
            </w:div>
            <w:div w:id="1072119956">
              <w:marLeft w:val="0"/>
              <w:marRight w:val="0"/>
              <w:marTop w:val="0"/>
              <w:marBottom w:val="0"/>
              <w:divBdr>
                <w:top w:val="none" w:sz="0" w:space="0" w:color="auto"/>
                <w:left w:val="none" w:sz="0" w:space="0" w:color="auto"/>
                <w:bottom w:val="none" w:sz="0" w:space="0" w:color="auto"/>
                <w:right w:val="none" w:sz="0" w:space="0" w:color="auto"/>
              </w:divBdr>
            </w:div>
            <w:div w:id="1072120006">
              <w:marLeft w:val="0"/>
              <w:marRight w:val="0"/>
              <w:marTop w:val="0"/>
              <w:marBottom w:val="0"/>
              <w:divBdr>
                <w:top w:val="none" w:sz="0" w:space="0" w:color="auto"/>
                <w:left w:val="none" w:sz="0" w:space="0" w:color="auto"/>
                <w:bottom w:val="none" w:sz="0" w:space="0" w:color="auto"/>
                <w:right w:val="none" w:sz="0" w:space="0" w:color="auto"/>
              </w:divBdr>
            </w:div>
            <w:div w:id="1072120076">
              <w:marLeft w:val="0"/>
              <w:marRight w:val="0"/>
              <w:marTop w:val="0"/>
              <w:marBottom w:val="0"/>
              <w:divBdr>
                <w:top w:val="none" w:sz="0" w:space="0" w:color="auto"/>
                <w:left w:val="none" w:sz="0" w:space="0" w:color="auto"/>
                <w:bottom w:val="none" w:sz="0" w:space="0" w:color="auto"/>
                <w:right w:val="none" w:sz="0" w:space="0" w:color="auto"/>
              </w:divBdr>
            </w:div>
            <w:div w:id="1072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6">
      <w:marLeft w:val="0"/>
      <w:marRight w:val="0"/>
      <w:marTop w:val="0"/>
      <w:marBottom w:val="0"/>
      <w:divBdr>
        <w:top w:val="none" w:sz="0" w:space="0" w:color="auto"/>
        <w:left w:val="none" w:sz="0" w:space="0" w:color="auto"/>
        <w:bottom w:val="none" w:sz="0" w:space="0" w:color="auto"/>
        <w:right w:val="none" w:sz="0" w:space="0" w:color="auto"/>
      </w:divBdr>
      <w:divsChild>
        <w:div w:id="1072120101">
          <w:marLeft w:val="0"/>
          <w:marRight w:val="0"/>
          <w:marTop w:val="0"/>
          <w:marBottom w:val="0"/>
          <w:divBdr>
            <w:top w:val="none" w:sz="0" w:space="0" w:color="auto"/>
            <w:left w:val="none" w:sz="0" w:space="0" w:color="auto"/>
            <w:bottom w:val="none" w:sz="0" w:space="0" w:color="auto"/>
            <w:right w:val="none" w:sz="0" w:space="0" w:color="auto"/>
          </w:divBdr>
        </w:div>
      </w:divsChild>
    </w:div>
    <w:div w:id="1072120059">
      <w:marLeft w:val="0"/>
      <w:marRight w:val="0"/>
      <w:marTop w:val="0"/>
      <w:marBottom w:val="0"/>
      <w:divBdr>
        <w:top w:val="none" w:sz="0" w:space="0" w:color="auto"/>
        <w:left w:val="none" w:sz="0" w:space="0" w:color="auto"/>
        <w:bottom w:val="none" w:sz="0" w:space="0" w:color="auto"/>
        <w:right w:val="none" w:sz="0" w:space="0" w:color="auto"/>
      </w:divBdr>
      <w:divsChild>
        <w:div w:id="1072119894">
          <w:marLeft w:val="0"/>
          <w:marRight w:val="0"/>
          <w:marTop w:val="0"/>
          <w:marBottom w:val="0"/>
          <w:divBdr>
            <w:top w:val="none" w:sz="0" w:space="0" w:color="auto"/>
            <w:left w:val="none" w:sz="0" w:space="0" w:color="auto"/>
            <w:bottom w:val="none" w:sz="0" w:space="0" w:color="auto"/>
            <w:right w:val="none" w:sz="0" w:space="0" w:color="auto"/>
          </w:divBdr>
          <w:divsChild>
            <w:div w:id="10721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68">
      <w:marLeft w:val="0"/>
      <w:marRight w:val="0"/>
      <w:marTop w:val="0"/>
      <w:marBottom w:val="0"/>
      <w:divBdr>
        <w:top w:val="none" w:sz="0" w:space="0" w:color="auto"/>
        <w:left w:val="none" w:sz="0" w:space="0" w:color="auto"/>
        <w:bottom w:val="none" w:sz="0" w:space="0" w:color="auto"/>
        <w:right w:val="none" w:sz="0" w:space="0" w:color="auto"/>
      </w:divBdr>
      <w:divsChild>
        <w:div w:id="1072119864">
          <w:marLeft w:val="0"/>
          <w:marRight w:val="0"/>
          <w:marTop w:val="0"/>
          <w:marBottom w:val="0"/>
          <w:divBdr>
            <w:top w:val="none" w:sz="0" w:space="0" w:color="auto"/>
            <w:left w:val="none" w:sz="0" w:space="0" w:color="auto"/>
            <w:bottom w:val="none" w:sz="0" w:space="0" w:color="auto"/>
            <w:right w:val="none" w:sz="0" w:space="0" w:color="auto"/>
          </w:divBdr>
          <w:divsChild>
            <w:div w:id="1072119792">
              <w:marLeft w:val="0"/>
              <w:marRight w:val="0"/>
              <w:marTop w:val="0"/>
              <w:marBottom w:val="0"/>
              <w:divBdr>
                <w:top w:val="none" w:sz="0" w:space="0" w:color="auto"/>
                <w:left w:val="none" w:sz="0" w:space="0" w:color="auto"/>
                <w:bottom w:val="none" w:sz="0" w:space="0" w:color="auto"/>
                <w:right w:val="none" w:sz="0" w:space="0" w:color="auto"/>
              </w:divBdr>
            </w:div>
            <w:div w:id="1072119819">
              <w:marLeft w:val="0"/>
              <w:marRight w:val="0"/>
              <w:marTop w:val="0"/>
              <w:marBottom w:val="0"/>
              <w:divBdr>
                <w:top w:val="none" w:sz="0" w:space="0" w:color="auto"/>
                <w:left w:val="none" w:sz="0" w:space="0" w:color="auto"/>
                <w:bottom w:val="none" w:sz="0" w:space="0" w:color="auto"/>
                <w:right w:val="none" w:sz="0" w:space="0" w:color="auto"/>
              </w:divBdr>
            </w:div>
            <w:div w:id="1072119849">
              <w:marLeft w:val="0"/>
              <w:marRight w:val="0"/>
              <w:marTop w:val="0"/>
              <w:marBottom w:val="0"/>
              <w:divBdr>
                <w:top w:val="none" w:sz="0" w:space="0" w:color="auto"/>
                <w:left w:val="none" w:sz="0" w:space="0" w:color="auto"/>
                <w:bottom w:val="none" w:sz="0" w:space="0" w:color="auto"/>
                <w:right w:val="none" w:sz="0" w:space="0" w:color="auto"/>
              </w:divBdr>
            </w:div>
            <w:div w:id="1072119927">
              <w:marLeft w:val="0"/>
              <w:marRight w:val="0"/>
              <w:marTop w:val="0"/>
              <w:marBottom w:val="0"/>
              <w:divBdr>
                <w:top w:val="none" w:sz="0" w:space="0" w:color="auto"/>
                <w:left w:val="none" w:sz="0" w:space="0" w:color="auto"/>
                <w:bottom w:val="none" w:sz="0" w:space="0" w:color="auto"/>
                <w:right w:val="none" w:sz="0" w:space="0" w:color="auto"/>
              </w:divBdr>
            </w:div>
            <w:div w:id="1072119940">
              <w:marLeft w:val="0"/>
              <w:marRight w:val="0"/>
              <w:marTop w:val="0"/>
              <w:marBottom w:val="0"/>
              <w:divBdr>
                <w:top w:val="none" w:sz="0" w:space="0" w:color="auto"/>
                <w:left w:val="none" w:sz="0" w:space="0" w:color="auto"/>
                <w:bottom w:val="none" w:sz="0" w:space="0" w:color="auto"/>
                <w:right w:val="none" w:sz="0" w:space="0" w:color="auto"/>
              </w:divBdr>
            </w:div>
            <w:div w:id="1072119971">
              <w:marLeft w:val="0"/>
              <w:marRight w:val="0"/>
              <w:marTop w:val="0"/>
              <w:marBottom w:val="0"/>
              <w:divBdr>
                <w:top w:val="none" w:sz="0" w:space="0" w:color="auto"/>
                <w:left w:val="none" w:sz="0" w:space="0" w:color="auto"/>
                <w:bottom w:val="none" w:sz="0" w:space="0" w:color="auto"/>
                <w:right w:val="none" w:sz="0" w:space="0" w:color="auto"/>
              </w:divBdr>
            </w:div>
            <w:div w:id="1072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70">
      <w:marLeft w:val="0"/>
      <w:marRight w:val="0"/>
      <w:marTop w:val="0"/>
      <w:marBottom w:val="0"/>
      <w:divBdr>
        <w:top w:val="none" w:sz="0" w:space="0" w:color="auto"/>
        <w:left w:val="none" w:sz="0" w:space="0" w:color="auto"/>
        <w:bottom w:val="none" w:sz="0" w:space="0" w:color="auto"/>
        <w:right w:val="none" w:sz="0" w:space="0" w:color="auto"/>
      </w:divBdr>
      <w:divsChild>
        <w:div w:id="1072119929">
          <w:marLeft w:val="0"/>
          <w:marRight w:val="0"/>
          <w:marTop w:val="0"/>
          <w:marBottom w:val="0"/>
          <w:divBdr>
            <w:top w:val="none" w:sz="0" w:space="0" w:color="auto"/>
            <w:left w:val="none" w:sz="0" w:space="0" w:color="auto"/>
            <w:bottom w:val="none" w:sz="0" w:space="0" w:color="auto"/>
            <w:right w:val="none" w:sz="0" w:space="0" w:color="auto"/>
          </w:divBdr>
          <w:divsChild>
            <w:div w:id="1072119873">
              <w:marLeft w:val="0"/>
              <w:marRight w:val="0"/>
              <w:marTop w:val="0"/>
              <w:marBottom w:val="0"/>
              <w:divBdr>
                <w:top w:val="none" w:sz="0" w:space="0" w:color="auto"/>
                <w:left w:val="none" w:sz="0" w:space="0" w:color="auto"/>
                <w:bottom w:val="none" w:sz="0" w:space="0" w:color="auto"/>
                <w:right w:val="none" w:sz="0" w:space="0" w:color="auto"/>
              </w:divBdr>
            </w:div>
            <w:div w:id="10721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2">
      <w:marLeft w:val="0"/>
      <w:marRight w:val="0"/>
      <w:marTop w:val="0"/>
      <w:marBottom w:val="0"/>
      <w:divBdr>
        <w:top w:val="none" w:sz="0" w:space="0" w:color="auto"/>
        <w:left w:val="none" w:sz="0" w:space="0" w:color="auto"/>
        <w:bottom w:val="none" w:sz="0" w:space="0" w:color="auto"/>
        <w:right w:val="none" w:sz="0" w:space="0" w:color="auto"/>
      </w:divBdr>
      <w:divsChild>
        <w:div w:id="1072120052">
          <w:marLeft w:val="0"/>
          <w:marRight w:val="0"/>
          <w:marTop w:val="0"/>
          <w:marBottom w:val="0"/>
          <w:divBdr>
            <w:top w:val="none" w:sz="0" w:space="0" w:color="auto"/>
            <w:left w:val="none" w:sz="0" w:space="0" w:color="auto"/>
            <w:bottom w:val="none" w:sz="0" w:space="0" w:color="auto"/>
            <w:right w:val="none" w:sz="0" w:space="0" w:color="auto"/>
          </w:divBdr>
          <w:divsChild>
            <w:div w:id="1072119788">
              <w:marLeft w:val="0"/>
              <w:marRight w:val="0"/>
              <w:marTop w:val="0"/>
              <w:marBottom w:val="0"/>
              <w:divBdr>
                <w:top w:val="none" w:sz="0" w:space="0" w:color="auto"/>
                <w:left w:val="none" w:sz="0" w:space="0" w:color="auto"/>
                <w:bottom w:val="none" w:sz="0" w:space="0" w:color="auto"/>
                <w:right w:val="none" w:sz="0" w:space="0" w:color="auto"/>
              </w:divBdr>
            </w:div>
            <w:div w:id="1072120015">
              <w:marLeft w:val="0"/>
              <w:marRight w:val="0"/>
              <w:marTop w:val="0"/>
              <w:marBottom w:val="0"/>
              <w:divBdr>
                <w:top w:val="none" w:sz="0" w:space="0" w:color="auto"/>
                <w:left w:val="none" w:sz="0" w:space="0" w:color="auto"/>
                <w:bottom w:val="none" w:sz="0" w:space="0" w:color="auto"/>
                <w:right w:val="none" w:sz="0" w:space="0" w:color="auto"/>
              </w:divBdr>
            </w:div>
            <w:div w:id="1072120021">
              <w:marLeft w:val="0"/>
              <w:marRight w:val="0"/>
              <w:marTop w:val="0"/>
              <w:marBottom w:val="0"/>
              <w:divBdr>
                <w:top w:val="none" w:sz="0" w:space="0" w:color="auto"/>
                <w:left w:val="none" w:sz="0" w:space="0" w:color="auto"/>
                <w:bottom w:val="none" w:sz="0" w:space="0" w:color="auto"/>
                <w:right w:val="none" w:sz="0" w:space="0" w:color="auto"/>
              </w:divBdr>
            </w:div>
            <w:div w:id="1072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6">
      <w:marLeft w:val="0"/>
      <w:marRight w:val="0"/>
      <w:marTop w:val="0"/>
      <w:marBottom w:val="0"/>
      <w:divBdr>
        <w:top w:val="none" w:sz="0" w:space="0" w:color="auto"/>
        <w:left w:val="none" w:sz="0" w:space="0" w:color="auto"/>
        <w:bottom w:val="none" w:sz="0" w:space="0" w:color="auto"/>
        <w:right w:val="none" w:sz="0" w:space="0" w:color="auto"/>
      </w:divBdr>
      <w:divsChild>
        <w:div w:id="1072119841">
          <w:marLeft w:val="0"/>
          <w:marRight w:val="0"/>
          <w:marTop w:val="0"/>
          <w:marBottom w:val="0"/>
          <w:divBdr>
            <w:top w:val="none" w:sz="0" w:space="0" w:color="auto"/>
            <w:left w:val="none" w:sz="0" w:space="0" w:color="auto"/>
            <w:bottom w:val="none" w:sz="0" w:space="0" w:color="auto"/>
            <w:right w:val="none" w:sz="0" w:space="0" w:color="auto"/>
          </w:divBdr>
          <w:divsChild>
            <w:div w:id="1072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2">
      <w:marLeft w:val="0"/>
      <w:marRight w:val="0"/>
      <w:marTop w:val="0"/>
      <w:marBottom w:val="0"/>
      <w:divBdr>
        <w:top w:val="none" w:sz="0" w:space="0" w:color="auto"/>
        <w:left w:val="none" w:sz="0" w:space="0" w:color="auto"/>
        <w:bottom w:val="none" w:sz="0" w:space="0" w:color="auto"/>
        <w:right w:val="none" w:sz="0" w:space="0" w:color="auto"/>
      </w:divBdr>
      <w:divsChild>
        <w:div w:id="1072119765">
          <w:marLeft w:val="0"/>
          <w:marRight w:val="0"/>
          <w:marTop w:val="0"/>
          <w:marBottom w:val="0"/>
          <w:divBdr>
            <w:top w:val="none" w:sz="0" w:space="0" w:color="auto"/>
            <w:left w:val="none" w:sz="0" w:space="0" w:color="auto"/>
            <w:bottom w:val="none" w:sz="0" w:space="0" w:color="auto"/>
            <w:right w:val="none" w:sz="0" w:space="0" w:color="auto"/>
          </w:divBdr>
          <w:divsChild>
            <w:div w:id="1072119769">
              <w:marLeft w:val="0"/>
              <w:marRight w:val="0"/>
              <w:marTop w:val="0"/>
              <w:marBottom w:val="0"/>
              <w:divBdr>
                <w:top w:val="none" w:sz="0" w:space="0" w:color="auto"/>
                <w:left w:val="none" w:sz="0" w:space="0" w:color="auto"/>
                <w:bottom w:val="none" w:sz="0" w:space="0" w:color="auto"/>
                <w:right w:val="none" w:sz="0" w:space="0" w:color="auto"/>
              </w:divBdr>
            </w:div>
            <w:div w:id="1072119957">
              <w:marLeft w:val="0"/>
              <w:marRight w:val="0"/>
              <w:marTop w:val="0"/>
              <w:marBottom w:val="0"/>
              <w:divBdr>
                <w:top w:val="none" w:sz="0" w:space="0" w:color="auto"/>
                <w:left w:val="none" w:sz="0" w:space="0" w:color="auto"/>
                <w:bottom w:val="none" w:sz="0" w:space="0" w:color="auto"/>
                <w:right w:val="none" w:sz="0" w:space="0" w:color="auto"/>
              </w:divBdr>
            </w:div>
            <w:div w:id="1072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5">
      <w:marLeft w:val="0"/>
      <w:marRight w:val="0"/>
      <w:marTop w:val="0"/>
      <w:marBottom w:val="0"/>
      <w:divBdr>
        <w:top w:val="none" w:sz="0" w:space="0" w:color="auto"/>
        <w:left w:val="none" w:sz="0" w:space="0" w:color="auto"/>
        <w:bottom w:val="none" w:sz="0" w:space="0" w:color="auto"/>
        <w:right w:val="none" w:sz="0" w:space="0" w:color="auto"/>
      </w:divBdr>
      <w:divsChild>
        <w:div w:id="1072119865">
          <w:marLeft w:val="0"/>
          <w:marRight w:val="0"/>
          <w:marTop w:val="0"/>
          <w:marBottom w:val="0"/>
          <w:divBdr>
            <w:top w:val="none" w:sz="0" w:space="0" w:color="auto"/>
            <w:left w:val="none" w:sz="0" w:space="0" w:color="auto"/>
            <w:bottom w:val="none" w:sz="0" w:space="0" w:color="auto"/>
            <w:right w:val="none" w:sz="0" w:space="0" w:color="auto"/>
          </w:divBdr>
          <w:divsChild>
            <w:div w:id="1072119768">
              <w:marLeft w:val="0"/>
              <w:marRight w:val="0"/>
              <w:marTop w:val="0"/>
              <w:marBottom w:val="0"/>
              <w:divBdr>
                <w:top w:val="none" w:sz="0" w:space="0" w:color="auto"/>
                <w:left w:val="none" w:sz="0" w:space="0" w:color="auto"/>
                <w:bottom w:val="none" w:sz="0" w:space="0" w:color="auto"/>
                <w:right w:val="none" w:sz="0" w:space="0" w:color="auto"/>
              </w:divBdr>
            </w:div>
            <w:div w:id="1072120062">
              <w:marLeft w:val="0"/>
              <w:marRight w:val="0"/>
              <w:marTop w:val="0"/>
              <w:marBottom w:val="0"/>
              <w:divBdr>
                <w:top w:val="none" w:sz="0" w:space="0" w:color="auto"/>
                <w:left w:val="none" w:sz="0" w:space="0" w:color="auto"/>
                <w:bottom w:val="none" w:sz="0" w:space="0" w:color="auto"/>
                <w:right w:val="none" w:sz="0" w:space="0" w:color="auto"/>
              </w:divBdr>
            </w:div>
            <w:div w:id="1072120069">
              <w:marLeft w:val="0"/>
              <w:marRight w:val="0"/>
              <w:marTop w:val="0"/>
              <w:marBottom w:val="0"/>
              <w:divBdr>
                <w:top w:val="none" w:sz="0" w:space="0" w:color="auto"/>
                <w:left w:val="none" w:sz="0" w:space="0" w:color="auto"/>
                <w:bottom w:val="none" w:sz="0" w:space="0" w:color="auto"/>
                <w:right w:val="none" w:sz="0" w:space="0" w:color="auto"/>
              </w:divBdr>
            </w:div>
            <w:div w:id="1072120084">
              <w:marLeft w:val="0"/>
              <w:marRight w:val="0"/>
              <w:marTop w:val="0"/>
              <w:marBottom w:val="0"/>
              <w:divBdr>
                <w:top w:val="none" w:sz="0" w:space="0" w:color="auto"/>
                <w:left w:val="none" w:sz="0" w:space="0" w:color="auto"/>
                <w:bottom w:val="none" w:sz="0" w:space="0" w:color="auto"/>
                <w:right w:val="none" w:sz="0" w:space="0" w:color="auto"/>
              </w:divBdr>
            </w:div>
            <w:div w:id="10721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106">
      <w:marLeft w:val="0"/>
      <w:marRight w:val="0"/>
      <w:marTop w:val="0"/>
      <w:marBottom w:val="0"/>
      <w:divBdr>
        <w:top w:val="none" w:sz="0" w:space="0" w:color="auto"/>
        <w:left w:val="none" w:sz="0" w:space="0" w:color="auto"/>
        <w:bottom w:val="none" w:sz="0" w:space="0" w:color="auto"/>
        <w:right w:val="none" w:sz="0" w:space="0" w:color="auto"/>
      </w:divBdr>
      <w:divsChild>
        <w:div w:id="1072120110">
          <w:marLeft w:val="0"/>
          <w:marRight w:val="0"/>
          <w:marTop w:val="0"/>
          <w:marBottom w:val="0"/>
          <w:divBdr>
            <w:top w:val="none" w:sz="0" w:space="0" w:color="auto"/>
            <w:left w:val="none" w:sz="0" w:space="0" w:color="auto"/>
            <w:bottom w:val="none" w:sz="0" w:space="0" w:color="auto"/>
            <w:right w:val="none" w:sz="0" w:space="0" w:color="auto"/>
          </w:divBdr>
          <w:divsChild>
            <w:div w:id="1072120104">
              <w:marLeft w:val="0"/>
              <w:marRight w:val="0"/>
              <w:marTop w:val="0"/>
              <w:marBottom w:val="0"/>
              <w:divBdr>
                <w:top w:val="none" w:sz="0" w:space="0" w:color="auto"/>
                <w:left w:val="none" w:sz="0" w:space="0" w:color="auto"/>
                <w:bottom w:val="none" w:sz="0" w:space="0" w:color="auto"/>
                <w:right w:val="none" w:sz="0" w:space="0" w:color="auto"/>
              </w:divBdr>
              <w:divsChild>
                <w:div w:id="1072120105">
                  <w:marLeft w:val="0"/>
                  <w:marRight w:val="0"/>
                  <w:marTop w:val="0"/>
                  <w:marBottom w:val="0"/>
                  <w:divBdr>
                    <w:top w:val="none" w:sz="0" w:space="0" w:color="auto"/>
                    <w:left w:val="none" w:sz="0" w:space="0" w:color="auto"/>
                    <w:bottom w:val="none" w:sz="0" w:space="0" w:color="auto"/>
                    <w:right w:val="none" w:sz="0" w:space="0" w:color="auto"/>
                  </w:divBdr>
                  <w:divsChild>
                    <w:div w:id="1072120108">
                      <w:marLeft w:val="0"/>
                      <w:marRight w:val="0"/>
                      <w:marTop w:val="0"/>
                      <w:marBottom w:val="0"/>
                      <w:divBdr>
                        <w:top w:val="none" w:sz="0" w:space="0" w:color="auto"/>
                        <w:left w:val="none" w:sz="0" w:space="0" w:color="auto"/>
                        <w:bottom w:val="none" w:sz="0" w:space="0" w:color="auto"/>
                        <w:right w:val="none" w:sz="0" w:space="0" w:color="auto"/>
                      </w:divBdr>
                      <w:divsChild>
                        <w:div w:id="1072120107">
                          <w:marLeft w:val="0"/>
                          <w:marRight w:val="0"/>
                          <w:marTop w:val="0"/>
                          <w:marBottom w:val="0"/>
                          <w:divBdr>
                            <w:top w:val="none" w:sz="0" w:space="0" w:color="auto"/>
                            <w:left w:val="none" w:sz="0" w:space="0" w:color="auto"/>
                            <w:bottom w:val="none" w:sz="0" w:space="0" w:color="auto"/>
                            <w:right w:val="none" w:sz="0" w:space="0" w:color="auto"/>
                          </w:divBdr>
                          <w:divsChild>
                            <w:div w:id="1072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20111">
      <w:marLeft w:val="0"/>
      <w:marRight w:val="0"/>
      <w:marTop w:val="0"/>
      <w:marBottom w:val="0"/>
      <w:divBdr>
        <w:top w:val="none" w:sz="0" w:space="0" w:color="auto"/>
        <w:left w:val="none" w:sz="0" w:space="0" w:color="auto"/>
        <w:bottom w:val="none" w:sz="0" w:space="0" w:color="auto"/>
        <w:right w:val="none" w:sz="0" w:space="0" w:color="auto"/>
      </w:divBdr>
    </w:div>
    <w:div w:id="1072120112">
      <w:marLeft w:val="0"/>
      <w:marRight w:val="0"/>
      <w:marTop w:val="0"/>
      <w:marBottom w:val="0"/>
      <w:divBdr>
        <w:top w:val="none" w:sz="0" w:space="0" w:color="auto"/>
        <w:left w:val="none" w:sz="0" w:space="0" w:color="auto"/>
        <w:bottom w:val="none" w:sz="0" w:space="0" w:color="auto"/>
        <w:right w:val="none" w:sz="0" w:space="0" w:color="auto"/>
      </w:divBdr>
    </w:div>
    <w:div w:id="1072120113">
      <w:marLeft w:val="0"/>
      <w:marRight w:val="0"/>
      <w:marTop w:val="0"/>
      <w:marBottom w:val="0"/>
      <w:divBdr>
        <w:top w:val="none" w:sz="0" w:space="0" w:color="auto"/>
        <w:left w:val="none" w:sz="0" w:space="0" w:color="auto"/>
        <w:bottom w:val="none" w:sz="0" w:space="0" w:color="auto"/>
        <w:right w:val="none" w:sz="0" w:space="0" w:color="auto"/>
      </w:divBdr>
    </w:div>
    <w:div w:id="1072120114">
      <w:marLeft w:val="0"/>
      <w:marRight w:val="0"/>
      <w:marTop w:val="0"/>
      <w:marBottom w:val="0"/>
      <w:divBdr>
        <w:top w:val="none" w:sz="0" w:space="0" w:color="auto"/>
        <w:left w:val="none" w:sz="0" w:space="0" w:color="auto"/>
        <w:bottom w:val="none" w:sz="0" w:space="0" w:color="auto"/>
        <w:right w:val="none" w:sz="0" w:space="0" w:color="auto"/>
      </w:divBdr>
    </w:div>
    <w:div w:id="1072120115">
      <w:marLeft w:val="0"/>
      <w:marRight w:val="0"/>
      <w:marTop w:val="0"/>
      <w:marBottom w:val="0"/>
      <w:divBdr>
        <w:top w:val="none" w:sz="0" w:space="0" w:color="auto"/>
        <w:left w:val="none" w:sz="0" w:space="0" w:color="auto"/>
        <w:bottom w:val="none" w:sz="0" w:space="0" w:color="auto"/>
        <w:right w:val="none" w:sz="0" w:space="0" w:color="auto"/>
      </w:divBdr>
    </w:div>
    <w:div w:id="1072120116">
      <w:marLeft w:val="0"/>
      <w:marRight w:val="0"/>
      <w:marTop w:val="0"/>
      <w:marBottom w:val="0"/>
      <w:divBdr>
        <w:top w:val="none" w:sz="0" w:space="0" w:color="auto"/>
        <w:left w:val="none" w:sz="0" w:space="0" w:color="auto"/>
        <w:bottom w:val="none" w:sz="0" w:space="0" w:color="auto"/>
        <w:right w:val="none" w:sz="0" w:space="0" w:color="auto"/>
      </w:divBdr>
    </w:div>
    <w:div w:id="1187405577">
      <w:bodyDiv w:val="1"/>
      <w:marLeft w:val="0"/>
      <w:marRight w:val="0"/>
      <w:marTop w:val="0"/>
      <w:marBottom w:val="0"/>
      <w:divBdr>
        <w:top w:val="none" w:sz="0" w:space="0" w:color="auto"/>
        <w:left w:val="none" w:sz="0" w:space="0" w:color="auto"/>
        <w:bottom w:val="none" w:sz="0" w:space="0" w:color="auto"/>
        <w:right w:val="none" w:sz="0" w:space="0" w:color="auto"/>
      </w:divBdr>
    </w:div>
    <w:div w:id="1194924034">
      <w:bodyDiv w:val="1"/>
      <w:marLeft w:val="0"/>
      <w:marRight w:val="0"/>
      <w:marTop w:val="0"/>
      <w:marBottom w:val="0"/>
      <w:divBdr>
        <w:top w:val="none" w:sz="0" w:space="0" w:color="auto"/>
        <w:left w:val="none" w:sz="0" w:space="0" w:color="auto"/>
        <w:bottom w:val="none" w:sz="0" w:space="0" w:color="auto"/>
        <w:right w:val="none" w:sz="0" w:space="0" w:color="auto"/>
      </w:divBdr>
    </w:div>
    <w:div w:id="1244022607">
      <w:bodyDiv w:val="1"/>
      <w:marLeft w:val="0"/>
      <w:marRight w:val="0"/>
      <w:marTop w:val="0"/>
      <w:marBottom w:val="0"/>
      <w:divBdr>
        <w:top w:val="none" w:sz="0" w:space="0" w:color="auto"/>
        <w:left w:val="none" w:sz="0" w:space="0" w:color="auto"/>
        <w:bottom w:val="none" w:sz="0" w:space="0" w:color="auto"/>
        <w:right w:val="none" w:sz="0" w:space="0" w:color="auto"/>
      </w:divBdr>
    </w:div>
    <w:div w:id="1316910668">
      <w:bodyDiv w:val="1"/>
      <w:marLeft w:val="0"/>
      <w:marRight w:val="0"/>
      <w:marTop w:val="0"/>
      <w:marBottom w:val="0"/>
      <w:divBdr>
        <w:top w:val="none" w:sz="0" w:space="0" w:color="auto"/>
        <w:left w:val="none" w:sz="0" w:space="0" w:color="auto"/>
        <w:bottom w:val="none" w:sz="0" w:space="0" w:color="auto"/>
        <w:right w:val="none" w:sz="0" w:space="0" w:color="auto"/>
      </w:divBdr>
    </w:div>
    <w:div w:id="1331057061">
      <w:bodyDiv w:val="1"/>
      <w:marLeft w:val="0"/>
      <w:marRight w:val="0"/>
      <w:marTop w:val="0"/>
      <w:marBottom w:val="0"/>
      <w:divBdr>
        <w:top w:val="none" w:sz="0" w:space="0" w:color="auto"/>
        <w:left w:val="none" w:sz="0" w:space="0" w:color="auto"/>
        <w:bottom w:val="none" w:sz="0" w:space="0" w:color="auto"/>
        <w:right w:val="none" w:sz="0" w:space="0" w:color="auto"/>
      </w:divBdr>
      <w:divsChild>
        <w:div w:id="847981526">
          <w:marLeft w:val="547"/>
          <w:marRight w:val="0"/>
          <w:marTop w:val="0"/>
          <w:marBottom w:val="0"/>
          <w:divBdr>
            <w:top w:val="none" w:sz="0" w:space="0" w:color="auto"/>
            <w:left w:val="none" w:sz="0" w:space="0" w:color="auto"/>
            <w:bottom w:val="none" w:sz="0" w:space="0" w:color="auto"/>
            <w:right w:val="none" w:sz="0" w:space="0" w:color="auto"/>
          </w:divBdr>
        </w:div>
      </w:divsChild>
    </w:div>
    <w:div w:id="1359742627">
      <w:bodyDiv w:val="1"/>
      <w:marLeft w:val="0"/>
      <w:marRight w:val="0"/>
      <w:marTop w:val="0"/>
      <w:marBottom w:val="0"/>
      <w:divBdr>
        <w:top w:val="none" w:sz="0" w:space="0" w:color="auto"/>
        <w:left w:val="none" w:sz="0" w:space="0" w:color="auto"/>
        <w:bottom w:val="none" w:sz="0" w:space="0" w:color="auto"/>
        <w:right w:val="none" w:sz="0" w:space="0" w:color="auto"/>
      </w:divBdr>
      <w:divsChild>
        <w:div w:id="197207829">
          <w:marLeft w:val="547"/>
          <w:marRight w:val="0"/>
          <w:marTop w:val="0"/>
          <w:marBottom w:val="0"/>
          <w:divBdr>
            <w:top w:val="none" w:sz="0" w:space="0" w:color="auto"/>
            <w:left w:val="none" w:sz="0" w:space="0" w:color="auto"/>
            <w:bottom w:val="none" w:sz="0" w:space="0" w:color="auto"/>
            <w:right w:val="none" w:sz="0" w:space="0" w:color="auto"/>
          </w:divBdr>
        </w:div>
        <w:div w:id="218134436">
          <w:marLeft w:val="547"/>
          <w:marRight w:val="0"/>
          <w:marTop w:val="0"/>
          <w:marBottom w:val="0"/>
          <w:divBdr>
            <w:top w:val="none" w:sz="0" w:space="0" w:color="auto"/>
            <w:left w:val="none" w:sz="0" w:space="0" w:color="auto"/>
            <w:bottom w:val="none" w:sz="0" w:space="0" w:color="auto"/>
            <w:right w:val="none" w:sz="0" w:space="0" w:color="auto"/>
          </w:divBdr>
        </w:div>
        <w:div w:id="1813136821">
          <w:marLeft w:val="547"/>
          <w:marRight w:val="0"/>
          <w:marTop w:val="0"/>
          <w:marBottom w:val="0"/>
          <w:divBdr>
            <w:top w:val="none" w:sz="0" w:space="0" w:color="auto"/>
            <w:left w:val="none" w:sz="0" w:space="0" w:color="auto"/>
            <w:bottom w:val="none" w:sz="0" w:space="0" w:color="auto"/>
            <w:right w:val="none" w:sz="0" w:space="0" w:color="auto"/>
          </w:divBdr>
        </w:div>
      </w:divsChild>
    </w:div>
    <w:div w:id="1366830321">
      <w:bodyDiv w:val="1"/>
      <w:marLeft w:val="0"/>
      <w:marRight w:val="0"/>
      <w:marTop w:val="0"/>
      <w:marBottom w:val="0"/>
      <w:divBdr>
        <w:top w:val="none" w:sz="0" w:space="0" w:color="auto"/>
        <w:left w:val="none" w:sz="0" w:space="0" w:color="auto"/>
        <w:bottom w:val="none" w:sz="0" w:space="0" w:color="auto"/>
        <w:right w:val="none" w:sz="0" w:space="0" w:color="auto"/>
      </w:divBdr>
    </w:div>
    <w:div w:id="1411192016">
      <w:bodyDiv w:val="1"/>
      <w:marLeft w:val="0"/>
      <w:marRight w:val="0"/>
      <w:marTop w:val="0"/>
      <w:marBottom w:val="0"/>
      <w:divBdr>
        <w:top w:val="none" w:sz="0" w:space="0" w:color="auto"/>
        <w:left w:val="none" w:sz="0" w:space="0" w:color="auto"/>
        <w:bottom w:val="none" w:sz="0" w:space="0" w:color="auto"/>
        <w:right w:val="none" w:sz="0" w:space="0" w:color="auto"/>
      </w:divBdr>
    </w:div>
    <w:div w:id="1439332636">
      <w:bodyDiv w:val="1"/>
      <w:marLeft w:val="0"/>
      <w:marRight w:val="0"/>
      <w:marTop w:val="0"/>
      <w:marBottom w:val="0"/>
      <w:divBdr>
        <w:top w:val="none" w:sz="0" w:space="0" w:color="auto"/>
        <w:left w:val="none" w:sz="0" w:space="0" w:color="auto"/>
        <w:bottom w:val="none" w:sz="0" w:space="0" w:color="auto"/>
        <w:right w:val="none" w:sz="0" w:space="0" w:color="auto"/>
      </w:divBdr>
    </w:div>
    <w:div w:id="148381230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83">
          <w:marLeft w:val="547"/>
          <w:marRight w:val="0"/>
          <w:marTop w:val="134"/>
          <w:marBottom w:val="0"/>
          <w:divBdr>
            <w:top w:val="none" w:sz="0" w:space="0" w:color="auto"/>
            <w:left w:val="none" w:sz="0" w:space="0" w:color="auto"/>
            <w:bottom w:val="none" w:sz="0" w:space="0" w:color="auto"/>
            <w:right w:val="none" w:sz="0" w:space="0" w:color="auto"/>
          </w:divBdr>
        </w:div>
        <w:div w:id="1556576368">
          <w:marLeft w:val="1166"/>
          <w:marRight w:val="0"/>
          <w:marTop w:val="115"/>
          <w:marBottom w:val="0"/>
          <w:divBdr>
            <w:top w:val="none" w:sz="0" w:space="0" w:color="auto"/>
            <w:left w:val="none" w:sz="0" w:space="0" w:color="auto"/>
            <w:bottom w:val="none" w:sz="0" w:space="0" w:color="auto"/>
            <w:right w:val="none" w:sz="0" w:space="0" w:color="auto"/>
          </w:divBdr>
        </w:div>
        <w:div w:id="1983656410">
          <w:marLeft w:val="1166"/>
          <w:marRight w:val="0"/>
          <w:marTop w:val="115"/>
          <w:marBottom w:val="0"/>
          <w:divBdr>
            <w:top w:val="none" w:sz="0" w:space="0" w:color="auto"/>
            <w:left w:val="none" w:sz="0" w:space="0" w:color="auto"/>
            <w:bottom w:val="none" w:sz="0" w:space="0" w:color="auto"/>
            <w:right w:val="none" w:sz="0" w:space="0" w:color="auto"/>
          </w:divBdr>
        </w:div>
        <w:div w:id="487289080">
          <w:marLeft w:val="547"/>
          <w:marRight w:val="0"/>
          <w:marTop w:val="134"/>
          <w:marBottom w:val="0"/>
          <w:divBdr>
            <w:top w:val="none" w:sz="0" w:space="0" w:color="auto"/>
            <w:left w:val="none" w:sz="0" w:space="0" w:color="auto"/>
            <w:bottom w:val="none" w:sz="0" w:space="0" w:color="auto"/>
            <w:right w:val="none" w:sz="0" w:space="0" w:color="auto"/>
          </w:divBdr>
        </w:div>
        <w:div w:id="782073003">
          <w:marLeft w:val="1166"/>
          <w:marRight w:val="0"/>
          <w:marTop w:val="115"/>
          <w:marBottom w:val="0"/>
          <w:divBdr>
            <w:top w:val="none" w:sz="0" w:space="0" w:color="auto"/>
            <w:left w:val="none" w:sz="0" w:space="0" w:color="auto"/>
            <w:bottom w:val="none" w:sz="0" w:space="0" w:color="auto"/>
            <w:right w:val="none" w:sz="0" w:space="0" w:color="auto"/>
          </w:divBdr>
        </w:div>
      </w:divsChild>
    </w:div>
    <w:div w:id="1496917077">
      <w:bodyDiv w:val="1"/>
      <w:marLeft w:val="0"/>
      <w:marRight w:val="0"/>
      <w:marTop w:val="0"/>
      <w:marBottom w:val="0"/>
      <w:divBdr>
        <w:top w:val="none" w:sz="0" w:space="0" w:color="auto"/>
        <w:left w:val="none" w:sz="0" w:space="0" w:color="auto"/>
        <w:bottom w:val="none" w:sz="0" w:space="0" w:color="auto"/>
        <w:right w:val="none" w:sz="0" w:space="0" w:color="auto"/>
      </w:divBdr>
      <w:divsChild>
        <w:div w:id="1194687347">
          <w:marLeft w:val="806"/>
          <w:marRight w:val="0"/>
          <w:marTop w:val="115"/>
          <w:marBottom w:val="0"/>
          <w:divBdr>
            <w:top w:val="none" w:sz="0" w:space="0" w:color="auto"/>
            <w:left w:val="none" w:sz="0" w:space="0" w:color="auto"/>
            <w:bottom w:val="none" w:sz="0" w:space="0" w:color="auto"/>
            <w:right w:val="none" w:sz="0" w:space="0" w:color="auto"/>
          </w:divBdr>
        </w:div>
        <w:div w:id="255333913">
          <w:marLeft w:val="806"/>
          <w:marRight w:val="0"/>
          <w:marTop w:val="115"/>
          <w:marBottom w:val="0"/>
          <w:divBdr>
            <w:top w:val="none" w:sz="0" w:space="0" w:color="auto"/>
            <w:left w:val="none" w:sz="0" w:space="0" w:color="auto"/>
            <w:bottom w:val="none" w:sz="0" w:space="0" w:color="auto"/>
            <w:right w:val="none" w:sz="0" w:space="0" w:color="auto"/>
          </w:divBdr>
        </w:div>
        <w:div w:id="972834874">
          <w:marLeft w:val="806"/>
          <w:marRight w:val="0"/>
          <w:marTop w:val="115"/>
          <w:marBottom w:val="0"/>
          <w:divBdr>
            <w:top w:val="none" w:sz="0" w:space="0" w:color="auto"/>
            <w:left w:val="none" w:sz="0" w:space="0" w:color="auto"/>
            <w:bottom w:val="none" w:sz="0" w:space="0" w:color="auto"/>
            <w:right w:val="none" w:sz="0" w:space="0" w:color="auto"/>
          </w:divBdr>
        </w:div>
        <w:div w:id="2013683784">
          <w:marLeft w:val="806"/>
          <w:marRight w:val="0"/>
          <w:marTop w:val="115"/>
          <w:marBottom w:val="0"/>
          <w:divBdr>
            <w:top w:val="none" w:sz="0" w:space="0" w:color="auto"/>
            <w:left w:val="none" w:sz="0" w:space="0" w:color="auto"/>
            <w:bottom w:val="none" w:sz="0" w:space="0" w:color="auto"/>
            <w:right w:val="none" w:sz="0" w:space="0" w:color="auto"/>
          </w:divBdr>
        </w:div>
      </w:divsChild>
    </w:div>
    <w:div w:id="1516653336">
      <w:bodyDiv w:val="1"/>
      <w:marLeft w:val="0"/>
      <w:marRight w:val="0"/>
      <w:marTop w:val="0"/>
      <w:marBottom w:val="0"/>
      <w:divBdr>
        <w:top w:val="none" w:sz="0" w:space="0" w:color="auto"/>
        <w:left w:val="none" w:sz="0" w:space="0" w:color="auto"/>
        <w:bottom w:val="none" w:sz="0" w:space="0" w:color="auto"/>
        <w:right w:val="none" w:sz="0" w:space="0" w:color="auto"/>
      </w:divBdr>
    </w:div>
    <w:div w:id="1527599241">
      <w:bodyDiv w:val="1"/>
      <w:marLeft w:val="0"/>
      <w:marRight w:val="0"/>
      <w:marTop w:val="0"/>
      <w:marBottom w:val="0"/>
      <w:divBdr>
        <w:top w:val="none" w:sz="0" w:space="0" w:color="auto"/>
        <w:left w:val="none" w:sz="0" w:space="0" w:color="auto"/>
        <w:bottom w:val="none" w:sz="0" w:space="0" w:color="auto"/>
        <w:right w:val="none" w:sz="0" w:space="0" w:color="auto"/>
      </w:divBdr>
    </w:div>
    <w:div w:id="1627930405">
      <w:bodyDiv w:val="1"/>
      <w:marLeft w:val="0"/>
      <w:marRight w:val="0"/>
      <w:marTop w:val="0"/>
      <w:marBottom w:val="0"/>
      <w:divBdr>
        <w:top w:val="none" w:sz="0" w:space="0" w:color="auto"/>
        <w:left w:val="none" w:sz="0" w:space="0" w:color="auto"/>
        <w:bottom w:val="none" w:sz="0" w:space="0" w:color="auto"/>
        <w:right w:val="none" w:sz="0" w:space="0" w:color="auto"/>
      </w:divBdr>
    </w:div>
    <w:div w:id="1653218943">
      <w:bodyDiv w:val="1"/>
      <w:marLeft w:val="0"/>
      <w:marRight w:val="0"/>
      <w:marTop w:val="0"/>
      <w:marBottom w:val="0"/>
      <w:divBdr>
        <w:top w:val="none" w:sz="0" w:space="0" w:color="auto"/>
        <w:left w:val="none" w:sz="0" w:space="0" w:color="auto"/>
        <w:bottom w:val="none" w:sz="0" w:space="0" w:color="auto"/>
        <w:right w:val="none" w:sz="0" w:space="0" w:color="auto"/>
      </w:divBdr>
    </w:div>
    <w:div w:id="1653291987">
      <w:bodyDiv w:val="1"/>
      <w:marLeft w:val="0"/>
      <w:marRight w:val="0"/>
      <w:marTop w:val="0"/>
      <w:marBottom w:val="0"/>
      <w:divBdr>
        <w:top w:val="none" w:sz="0" w:space="0" w:color="auto"/>
        <w:left w:val="none" w:sz="0" w:space="0" w:color="auto"/>
        <w:bottom w:val="none" w:sz="0" w:space="0" w:color="auto"/>
        <w:right w:val="none" w:sz="0" w:space="0" w:color="auto"/>
      </w:divBdr>
    </w:div>
    <w:div w:id="1687318617">
      <w:bodyDiv w:val="1"/>
      <w:marLeft w:val="0"/>
      <w:marRight w:val="0"/>
      <w:marTop w:val="0"/>
      <w:marBottom w:val="0"/>
      <w:divBdr>
        <w:top w:val="none" w:sz="0" w:space="0" w:color="auto"/>
        <w:left w:val="none" w:sz="0" w:space="0" w:color="auto"/>
        <w:bottom w:val="none" w:sz="0" w:space="0" w:color="auto"/>
        <w:right w:val="none" w:sz="0" w:space="0" w:color="auto"/>
      </w:divBdr>
      <w:divsChild>
        <w:div w:id="687681989">
          <w:marLeft w:val="547"/>
          <w:marRight w:val="0"/>
          <w:marTop w:val="0"/>
          <w:marBottom w:val="0"/>
          <w:divBdr>
            <w:top w:val="none" w:sz="0" w:space="0" w:color="auto"/>
            <w:left w:val="none" w:sz="0" w:space="0" w:color="auto"/>
            <w:bottom w:val="none" w:sz="0" w:space="0" w:color="auto"/>
            <w:right w:val="none" w:sz="0" w:space="0" w:color="auto"/>
          </w:divBdr>
        </w:div>
      </w:divsChild>
    </w:div>
    <w:div w:id="1713843272">
      <w:bodyDiv w:val="1"/>
      <w:marLeft w:val="0"/>
      <w:marRight w:val="0"/>
      <w:marTop w:val="0"/>
      <w:marBottom w:val="0"/>
      <w:divBdr>
        <w:top w:val="none" w:sz="0" w:space="0" w:color="auto"/>
        <w:left w:val="none" w:sz="0" w:space="0" w:color="auto"/>
        <w:bottom w:val="none" w:sz="0" w:space="0" w:color="auto"/>
        <w:right w:val="none" w:sz="0" w:space="0" w:color="auto"/>
      </w:divBdr>
    </w:div>
    <w:div w:id="1728339261">
      <w:bodyDiv w:val="1"/>
      <w:marLeft w:val="0"/>
      <w:marRight w:val="0"/>
      <w:marTop w:val="0"/>
      <w:marBottom w:val="0"/>
      <w:divBdr>
        <w:top w:val="none" w:sz="0" w:space="0" w:color="auto"/>
        <w:left w:val="none" w:sz="0" w:space="0" w:color="auto"/>
        <w:bottom w:val="none" w:sz="0" w:space="0" w:color="auto"/>
        <w:right w:val="none" w:sz="0" w:space="0" w:color="auto"/>
      </w:divBdr>
      <w:divsChild>
        <w:div w:id="1772118625">
          <w:marLeft w:val="432"/>
          <w:marRight w:val="0"/>
          <w:marTop w:val="116"/>
          <w:marBottom w:val="0"/>
          <w:divBdr>
            <w:top w:val="none" w:sz="0" w:space="0" w:color="auto"/>
            <w:left w:val="none" w:sz="0" w:space="0" w:color="auto"/>
            <w:bottom w:val="none" w:sz="0" w:space="0" w:color="auto"/>
            <w:right w:val="none" w:sz="0" w:space="0" w:color="auto"/>
          </w:divBdr>
        </w:div>
        <w:div w:id="93945209">
          <w:marLeft w:val="864"/>
          <w:marRight w:val="0"/>
          <w:marTop w:val="74"/>
          <w:marBottom w:val="0"/>
          <w:divBdr>
            <w:top w:val="none" w:sz="0" w:space="0" w:color="auto"/>
            <w:left w:val="none" w:sz="0" w:space="0" w:color="auto"/>
            <w:bottom w:val="none" w:sz="0" w:space="0" w:color="auto"/>
            <w:right w:val="none" w:sz="0" w:space="0" w:color="auto"/>
          </w:divBdr>
        </w:div>
        <w:div w:id="1288856632">
          <w:marLeft w:val="864"/>
          <w:marRight w:val="0"/>
          <w:marTop w:val="74"/>
          <w:marBottom w:val="0"/>
          <w:divBdr>
            <w:top w:val="none" w:sz="0" w:space="0" w:color="auto"/>
            <w:left w:val="none" w:sz="0" w:space="0" w:color="auto"/>
            <w:bottom w:val="none" w:sz="0" w:space="0" w:color="auto"/>
            <w:right w:val="none" w:sz="0" w:space="0" w:color="auto"/>
          </w:divBdr>
        </w:div>
        <w:div w:id="1777866613">
          <w:marLeft w:val="864"/>
          <w:marRight w:val="0"/>
          <w:marTop w:val="74"/>
          <w:marBottom w:val="0"/>
          <w:divBdr>
            <w:top w:val="none" w:sz="0" w:space="0" w:color="auto"/>
            <w:left w:val="none" w:sz="0" w:space="0" w:color="auto"/>
            <w:bottom w:val="none" w:sz="0" w:space="0" w:color="auto"/>
            <w:right w:val="none" w:sz="0" w:space="0" w:color="auto"/>
          </w:divBdr>
        </w:div>
        <w:div w:id="346367217">
          <w:marLeft w:val="432"/>
          <w:marRight w:val="0"/>
          <w:marTop w:val="116"/>
          <w:marBottom w:val="0"/>
          <w:divBdr>
            <w:top w:val="none" w:sz="0" w:space="0" w:color="auto"/>
            <w:left w:val="none" w:sz="0" w:space="0" w:color="auto"/>
            <w:bottom w:val="none" w:sz="0" w:space="0" w:color="auto"/>
            <w:right w:val="none" w:sz="0" w:space="0" w:color="auto"/>
          </w:divBdr>
        </w:div>
        <w:div w:id="1089349173">
          <w:marLeft w:val="864"/>
          <w:marRight w:val="0"/>
          <w:marTop w:val="74"/>
          <w:marBottom w:val="0"/>
          <w:divBdr>
            <w:top w:val="none" w:sz="0" w:space="0" w:color="auto"/>
            <w:left w:val="none" w:sz="0" w:space="0" w:color="auto"/>
            <w:bottom w:val="none" w:sz="0" w:space="0" w:color="auto"/>
            <w:right w:val="none" w:sz="0" w:space="0" w:color="auto"/>
          </w:divBdr>
        </w:div>
        <w:div w:id="2069766276">
          <w:marLeft w:val="864"/>
          <w:marRight w:val="0"/>
          <w:marTop w:val="74"/>
          <w:marBottom w:val="0"/>
          <w:divBdr>
            <w:top w:val="none" w:sz="0" w:space="0" w:color="auto"/>
            <w:left w:val="none" w:sz="0" w:space="0" w:color="auto"/>
            <w:bottom w:val="none" w:sz="0" w:space="0" w:color="auto"/>
            <w:right w:val="none" w:sz="0" w:space="0" w:color="auto"/>
          </w:divBdr>
        </w:div>
      </w:divsChild>
    </w:div>
    <w:div w:id="1827941862">
      <w:bodyDiv w:val="1"/>
      <w:marLeft w:val="0"/>
      <w:marRight w:val="0"/>
      <w:marTop w:val="0"/>
      <w:marBottom w:val="0"/>
      <w:divBdr>
        <w:top w:val="none" w:sz="0" w:space="0" w:color="auto"/>
        <w:left w:val="none" w:sz="0" w:space="0" w:color="auto"/>
        <w:bottom w:val="none" w:sz="0" w:space="0" w:color="auto"/>
        <w:right w:val="none" w:sz="0" w:space="0" w:color="auto"/>
      </w:divBdr>
      <w:divsChild>
        <w:div w:id="1335759883">
          <w:marLeft w:val="547"/>
          <w:marRight w:val="0"/>
          <w:marTop w:val="0"/>
          <w:marBottom w:val="0"/>
          <w:divBdr>
            <w:top w:val="none" w:sz="0" w:space="0" w:color="auto"/>
            <w:left w:val="none" w:sz="0" w:space="0" w:color="auto"/>
            <w:bottom w:val="none" w:sz="0" w:space="0" w:color="auto"/>
            <w:right w:val="none" w:sz="0" w:space="0" w:color="auto"/>
          </w:divBdr>
        </w:div>
      </w:divsChild>
    </w:div>
    <w:div w:id="1830125214">
      <w:bodyDiv w:val="1"/>
      <w:marLeft w:val="0"/>
      <w:marRight w:val="0"/>
      <w:marTop w:val="0"/>
      <w:marBottom w:val="0"/>
      <w:divBdr>
        <w:top w:val="none" w:sz="0" w:space="0" w:color="auto"/>
        <w:left w:val="none" w:sz="0" w:space="0" w:color="auto"/>
        <w:bottom w:val="none" w:sz="0" w:space="0" w:color="auto"/>
        <w:right w:val="none" w:sz="0" w:space="0" w:color="auto"/>
      </w:divBdr>
    </w:div>
    <w:div w:id="1878543907">
      <w:bodyDiv w:val="1"/>
      <w:marLeft w:val="0"/>
      <w:marRight w:val="0"/>
      <w:marTop w:val="0"/>
      <w:marBottom w:val="0"/>
      <w:divBdr>
        <w:top w:val="none" w:sz="0" w:space="0" w:color="auto"/>
        <w:left w:val="none" w:sz="0" w:space="0" w:color="auto"/>
        <w:bottom w:val="none" w:sz="0" w:space="0" w:color="auto"/>
        <w:right w:val="none" w:sz="0" w:space="0" w:color="auto"/>
      </w:divBdr>
    </w:div>
    <w:div w:id="1909608965">
      <w:bodyDiv w:val="1"/>
      <w:marLeft w:val="0"/>
      <w:marRight w:val="0"/>
      <w:marTop w:val="0"/>
      <w:marBottom w:val="0"/>
      <w:divBdr>
        <w:top w:val="none" w:sz="0" w:space="0" w:color="auto"/>
        <w:left w:val="none" w:sz="0" w:space="0" w:color="auto"/>
        <w:bottom w:val="none" w:sz="0" w:space="0" w:color="auto"/>
        <w:right w:val="none" w:sz="0" w:space="0" w:color="auto"/>
      </w:divBdr>
      <w:divsChild>
        <w:div w:id="271018976">
          <w:marLeft w:val="547"/>
          <w:marRight w:val="0"/>
          <w:marTop w:val="0"/>
          <w:marBottom w:val="0"/>
          <w:divBdr>
            <w:top w:val="none" w:sz="0" w:space="0" w:color="auto"/>
            <w:left w:val="none" w:sz="0" w:space="0" w:color="auto"/>
            <w:bottom w:val="none" w:sz="0" w:space="0" w:color="auto"/>
            <w:right w:val="none" w:sz="0" w:space="0" w:color="auto"/>
          </w:divBdr>
        </w:div>
        <w:div w:id="617028166">
          <w:marLeft w:val="547"/>
          <w:marRight w:val="0"/>
          <w:marTop w:val="0"/>
          <w:marBottom w:val="0"/>
          <w:divBdr>
            <w:top w:val="none" w:sz="0" w:space="0" w:color="auto"/>
            <w:left w:val="none" w:sz="0" w:space="0" w:color="auto"/>
            <w:bottom w:val="none" w:sz="0" w:space="0" w:color="auto"/>
            <w:right w:val="none" w:sz="0" w:space="0" w:color="auto"/>
          </w:divBdr>
        </w:div>
      </w:divsChild>
    </w:div>
    <w:div w:id="1933586305">
      <w:bodyDiv w:val="1"/>
      <w:marLeft w:val="0"/>
      <w:marRight w:val="0"/>
      <w:marTop w:val="0"/>
      <w:marBottom w:val="0"/>
      <w:divBdr>
        <w:top w:val="none" w:sz="0" w:space="0" w:color="auto"/>
        <w:left w:val="none" w:sz="0" w:space="0" w:color="auto"/>
        <w:bottom w:val="none" w:sz="0" w:space="0" w:color="auto"/>
        <w:right w:val="none" w:sz="0" w:space="0" w:color="auto"/>
      </w:divBdr>
    </w:div>
    <w:div w:id="1990134809">
      <w:bodyDiv w:val="1"/>
      <w:marLeft w:val="0"/>
      <w:marRight w:val="0"/>
      <w:marTop w:val="0"/>
      <w:marBottom w:val="0"/>
      <w:divBdr>
        <w:top w:val="none" w:sz="0" w:space="0" w:color="auto"/>
        <w:left w:val="none" w:sz="0" w:space="0" w:color="auto"/>
        <w:bottom w:val="none" w:sz="0" w:space="0" w:color="auto"/>
        <w:right w:val="none" w:sz="0" w:space="0" w:color="auto"/>
      </w:divBdr>
    </w:div>
    <w:div w:id="2046173561">
      <w:bodyDiv w:val="1"/>
      <w:marLeft w:val="0"/>
      <w:marRight w:val="0"/>
      <w:marTop w:val="0"/>
      <w:marBottom w:val="0"/>
      <w:divBdr>
        <w:top w:val="none" w:sz="0" w:space="0" w:color="auto"/>
        <w:left w:val="none" w:sz="0" w:space="0" w:color="auto"/>
        <w:bottom w:val="none" w:sz="0" w:space="0" w:color="auto"/>
        <w:right w:val="none" w:sz="0" w:space="0" w:color="auto"/>
      </w:divBdr>
      <w:divsChild>
        <w:div w:id="1057240536">
          <w:marLeft w:val="547"/>
          <w:marRight w:val="0"/>
          <w:marTop w:val="115"/>
          <w:marBottom w:val="0"/>
          <w:divBdr>
            <w:top w:val="none" w:sz="0" w:space="0" w:color="auto"/>
            <w:left w:val="none" w:sz="0" w:space="0" w:color="auto"/>
            <w:bottom w:val="none" w:sz="0" w:space="0" w:color="auto"/>
            <w:right w:val="none" w:sz="0" w:space="0" w:color="auto"/>
          </w:divBdr>
        </w:div>
        <w:div w:id="1346589690">
          <w:marLeft w:val="547"/>
          <w:marRight w:val="0"/>
          <w:marTop w:val="115"/>
          <w:marBottom w:val="0"/>
          <w:divBdr>
            <w:top w:val="none" w:sz="0" w:space="0" w:color="auto"/>
            <w:left w:val="none" w:sz="0" w:space="0" w:color="auto"/>
            <w:bottom w:val="none" w:sz="0" w:space="0" w:color="auto"/>
            <w:right w:val="none" w:sz="0" w:space="0" w:color="auto"/>
          </w:divBdr>
        </w:div>
        <w:div w:id="1991403638">
          <w:marLeft w:val="1166"/>
          <w:marRight w:val="0"/>
          <w:marTop w:val="96"/>
          <w:marBottom w:val="0"/>
          <w:divBdr>
            <w:top w:val="none" w:sz="0" w:space="0" w:color="auto"/>
            <w:left w:val="none" w:sz="0" w:space="0" w:color="auto"/>
            <w:bottom w:val="none" w:sz="0" w:space="0" w:color="auto"/>
            <w:right w:val="none" w:sz="0" w:space="0" w:color="auto"/>
          </w:divBdr>
        </w:div>
        <w:div w:id="853496521">
          <w:marLeft w:val="547"/>
          <w:marRight w:val="0"/>
          <w:marTop w:val="115"/>
          <w:marBottom w:val="0"/>
          <w:divBdr>
            <w:top w:val="none" w:sz="0" w:space="0" w:color="auto"/>
            <w:left w:val="none" w:sz="0" w:space="0" w:color="auto"/>
            <w:bottom w:val="none" w:sz="0" w:space="0" w:color="auto"/>
            <w:right w:val="none" w:sz="0" w:space="0" w:color="auto"/>
          </w:divBdr>
        </w:div>
        <w:div w:id="1545940520">
          <w:marLeft w:val="1166"/>
          <w:marRight w:val="0"/>
          <w:marTop w:val="96"/>
          <w:marBottom w:val="0"/>
          <w:divBdr>
            <w:top w:val="none" w:sz="0" w:space="0" w:color="auto"/>
            <w:left w:val="none" w:sz="0" w:space="0" w:color="auto"/>
            <w:bottom w:val="none" w:sz="0" w:space="0" w:color="auto"/>
            <w:right w:val="none" w:sz="0" w:space="0" w:color="auto"/>
          </w:divBdr>
        </w:div>
        <w:div w:id="2037121221">
          <w:marLeft w:val="547"/>
          <w:marRight w:val="0"/>
          <w:marTop w:val="115"/>
          <w:marBottom w:val="0"/>
          <w:divBdr>
            <w:top w:val="none" w:sz="0" w:space="0" w:color="auto"/>
            <w:left w:val="none" w:sz="0" w:space="0" w:color="auto"/>
            <w:bottom w:val="none" w:sz="0" w:space="0" w:color="auto"/>
            <w:right w:val="none" w:sz="0" w:space="0" w:color="auto"/>
          </w:divBdr>
        </w:div>
        <w:div w:id="1576427917">
          <w:marLeft w:val="547"/>
          <w:marRight w:val="0"/>
          <w:marTop w:val="115"/>
          <w:marBottom w:val="0"/>
          <w:divBdr>
            <w:top w:val="none" w:sz="0" w:space="0" w:color="auto"/>
            <w:left w:val="none" w:sz="0" w:space="0" w:color="auto"/>
            <w:bottom w:val="none" w:sz="0" w:space="0" w:color="auto"/>
            <w:right w:val="none" w:sz="0" w:space="0" w:color="auto"/>
          </w:divBdr>
        </w:div>
      </w:divsChild>
    </w:div>
    <w:div w:id="2063093697">
      <w:bodyDiv w:val="1"/>
      <w:marLeft w:val="0"/>
      <w:marRight w:val="0"/>
      <w:marTop w:val="0"/>
      <w:marBottom w:val="0"/>
      <w:divBdr>
        <w:top w:val="none" w:sz="0" w:space="0" w:color="auto"/>
        <w:left w:val="none" w:sz="0" w:space="0" w:color="auto"/>
        <w:bottom w:val="none" w:sz="0" w:space="0" w:color="auto"/>
        <w:right w:val="none" w:sz="0" w:space="0" w:color="auto"/>
      </w:divBdr>
      <w:divsChild>
        <w:div w:id="52513521">
          <w:marLeft w:val="547"/>
          <w:marRight w:val="0"/>
          <w:marTop w:val="0"/>
          <w:marBottom w:val="0"/>
          <w:divBdr>
            <w:top w:val="none" w:sz="0" w:space="0" w:color="auto"/>
            <w:left w:val="none" w:sz="0" w:space="0" w:color="auto"/>
            <w:bottom w:val="none" w:sz="0" w:space="0" w:color="auto"/>
            <w:right w:val="none" w:sz="0" w:space="0" w:color="auto"/>
          </w:divBdr>
        </w:div>
        <w:div w:id="1560553106">
          <w:marLeft w:val="547"/>
          <w:marRight w:val="0"/>
          <w:marTop w:val="0"/>
          <w:marBottom w:val="0"/>
          <w:divBdr>
            <w:top w:val="none" w:sz="0" w:space="0" w:color="auto"/>
            <w:left w:val="none" w:sz="0" w:space="0" w:color="auto"/>
            <w:bottom w:val="none" w:sz="0" w:space="0" w:color="auto"/>
            <w:right w:val="none" w:sz="0" w:space="0" w:color="auto"/>
          </w:divBdr>
        </w:div>
      </w:divsChild>
    </w:div>
    <w:div w:id="2088334874">
      <w:bodyDiv w:val="1"/>
      <w:marLeft w:val="0"/>
      <w:marRight w:val="0"/>
      <w:marTop w:val="0"/>
      <w:marBottom w:val="0"/>
      <w:divBdr>
        <w:top w:val="none" w:sz="0" w:space="0" w:color="auto"/>
        <w:left w:val="none" w:sz="0" w:space="0" w:color="auto"/>
        <w:bottom w:val="none" w:sz="0" w:space="0" w:color="auto"/>
        <w:right w:val="none" w:sz="0" w:space="0" w:color="auto"/>
      </w:divBdr>
    </w:div>
    <w:div w:id="2112815697">
      <w:bodyDiv w:val="1"/>
      <w:marLeft w:val="0"/>
      <w:marRight w:val="0"/>
      <w:marTop w:val="0"/>
      <w:marBottom w:val="0"/>
      <w:divBdr>
        <w:top w:val="none" w:sz="0" w:space="0" w:color="auto"/>
        <w:left w:val="none" w:sz="0" w:space="0" w:color="auto"/>
        <w:bottom w:val="none" w:sz="0" w:space="0" w:color="auto"/>
        <w:right w:val="none" w:sz="0" w:space="0" w:color="auto"/>
      </w:divBdr>
    </w:div>
    <w:div w:id="21322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0</TotalTime>
  <Pages>20</Pages>
  <Words>12181</Words>
  <Characters>69432</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Lonnie Moore</cp:lastModifiedBy>
  <cp:revision>2</cp:revision>
  <cp:lastPrinted>2014-05-29T15:10:00Z</cp:lastPrinted>
  <dcterms:created xsi:type="dcterms:W3CDTF">2014-09-22T14:03:00Z</dcterms:created>
  <dcterms:modified xsi:type="dcterms:W3CDTF">2014-09-22T14:03:00Z</dcterms:modified>
</cp:coreProperties>
</file>