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D06" w:rsidRDefault="00292D06" w:rsidP="005E528B">
      <w:pPr>
        <w:pStyle w:val="BodyText"/>
        <w:spacing w:line="276" w:lineRule="auto"/>
        <w:ind w:right="1538"/>
        <w:rPr>
          <w:b/>
        </w:rPr>
      </w:pPr>
      <w:r>
        <w:rPr>
          <w:b/>
        </w:rPr>
        <w:t>April 3, 2015</w:t>
      </w:r>
    </w:p>
    <w:p w:rsidR="00292D06" w:rsidRDefault="00292D06" w:rsidP="005E528B">
      <w:pPr>
        <w:pStyle w:val="BodyText"/>
        <w:spacing w:line="276" w:lineRule="auto"/>
        <w:ind w:right="1538"/>
        <w:rPr>
          <w:b/>
        </w:rPr>
      </w:pPr>
    </w:p>
    <w:p w:rsidR="00BD2B18" w:rsidRDefault="00BD2B18" w:rsidP="005E528B">
      <w:pPr>
        <w:pStyle w:val="BodyText"/>
        <w:spacing w:line="276" w:lineRule="auto"/>
        <w:ind w:right="1538"/>
        <w:rPr>
          <w:b/>
        </w:rPr>
      </w:pPr>
      <w:r>
        <w:rPr>
          <w:b/>
        </w:rPr>
        <w:t>Comments on “Connecting Health and Care for the Nation – A Shared Nationwide Interoperability Roadmap, DRAFT Version 1.0” (the “Roadmap”)</w:t>
      </w:r>
    </w:p>
    <w:p w:rsidR="00BD2B18" w:rsidRDefault="00BD2B18" w:rsidP="005E528B">
      <w:pPr>
        <w:pStyle w:val="BodyText"/>
        <w:spacing w:line="276" w:lineRule="auto"/>
        <w:ind w:right="1538"/>
        <w:rPr>
          <w:b/>
        </w:rPr>
      </w:pPr>
    </w:p>
    <w:p w:rsidR="00BD2B18" w:rsidRDefault="00BD2B18" w:rsidP="005E528B">
      <w:pPr>
        <w:pStyle w:val="BodyText"/>
        <w:spacing w:line="276" w:lineRule="auto"/>
        <w:ind w:right="1538"/>
        <w:rPr>
          <w:b/>
        </w:rPr>
      </w:pPr>
      <w:r>
        <w:rPr>
          <w:b/>
        </w:rPr>
        <w:t>Submitted by:  Terry Bequette, consultant, Health Information Technology, Exchange, and Transformation</w:t>
      </w:r>
    </w:p>
    <w:p w:rsidR="00BD2B18" w:rsidRDefault="00BD2B18" w:rsidP="005E528B">
      <w:pPr>
        <w:pStyle w:val="BodyText"/>
        <w:spacing w:line="276" w:lineRule="auto"/>
        <w:ind w:right="1538"/>
      </w:pPr>
      <w:r>
        <w:rPr>
          <w:b/>
        </w:rPr>
        <w:tab/>
      </w:r>
      <w:hyperlink r:id="rId7" w:history="1">
        <w:r w:rsidRPr="00574D74">
          <w:rPr>
            <w:rStyle w:val="Hyperlink"/>
            <w:rFonts w:cstheme="minorBidi"/>
          </w:rPr>
          <w:t>terrybeq@gmail.com</w:t>
        </w:r>
      </w:hyperlink>
      <w:r>
        <w:t>;  541.743.1680;  PO Box 603, Hinesburg VT 05461</w:t>
      </w:r>
    </w:p>
    <w:p w:rsidR="00BD2B18" w:rsidRDefault="00BD2B18" w:rsidP="005E528B">
      <w:pPr>
        <w:pStyle w:val="BodyText"/>
        <w:spacing w:line="276" w:lineRule="auto"/>
        <w:ind w:right="1538"/>
      </w:pPr>
    </w:p>
    <w:p w:rsidR="00BD2B18" w:rsidRDefault="00BD2B18" w:rsidP="005E528B">
      <w:pPr>
        <w:pStyle w:val="BodyText"/>
        <w:spacing w:line="276" w:lineRule="auto"/>
        <w:ind w:right="1538"/>
      </w:pPr>
    </w:p>
    <w:p w:rsidR="00BD2B18" w:rsidRDefault="00BD2B18" w:rsidP="005E528B">
      <w:pPr>
        <w:pStyle w:val="BodyText"/>
        <w:spacing w:line="276" w:lineRule="auto"/>
        <w:ind w:right="1538"/>
      </w:pPr>
      <w:r>
        <w:rPr>
          <w:b/>
        </w:rPr>
        <w:t>Introduction</w:t>
      </w:r>
    </w:p>
    <w:p w:rsidR="00BD2B18" w:rsidRDefault="00BD2B18" w:rsidP="005E528B">
      <w:pPr>
        <w:pStyle w:val="BodyText"/>
        <w:spacing w:line="276" w:lineRule="auto"/>
        <w:ind w:right="1538"/>
      </w:pPr>
      <w:r>
        <w:t xml:space="preserve">The Roadmap is an amazing document.  The reader is informed of the background and current status of efforts to advance interoperability of </w:t>
      </w:r>
      <w:r w:rsidR="00772E1C">
        <w:t>Health Information – related technologies and systems and, most importantly, a call to action addresses the many aspects and issues of achieving interoperability in the near and longer terms.  The topic is complex with many threads and overlapping issues which must somehow be addressed to create a coherent path forward, and I believe that the document does this.  The document is also very well organized, well written, and well presented.  I applaud those who wrote and developed this document. It is an excellent starting point for the work to follow.</w:t>
      </w:r>
    </w:p>
    <w:p w:rsidR="00772E1C" w:rsidRDefault="00772E1C" w:rsidP="005E528B">
      <w:pPr>
        <w:pStyle w:val="BodyText"/>
        <w:spacing w:line="276" w:lineRule="auto"/>
        <w:ind w:right="1538"/>
      </w:pPr>
    </w:p>
    <w:p w:rsidR="00772E1C" w:rsidRDefault="00292D06" w:rsidP="005E528B">
      <w:pPr>
        <w:pStyle w:val="BodyText"/>
        <w:spacing w:line="276" w:lineRule="auto"/>
        <w:ind w:right="1538"/>
      </w:pPr>
      <w:r>
        <w:t>My comments are brief and are presented below as responses to the ques</w:t>
      </w:r>
      <w:r w:rsidR="004C1019">
        <w:t>tions suggested in the Roadmap.</w:t>
      </w:r>
      <w:r>
        <w:t xml:space="preserve"> I appreciate having the Roadmap as a handbook to the future of interoperability and am grateful for the opportunity to comment on it.</w:t>
      </w:r>
    </w:p>
    <w:p w:rsidR="00292D06" w:rsidRDefault="00292D06" w:rsidP="005E528B">
      <w:pPr>
        <w:pStyle w:val="BodyText"/>
        <w:spacing w:line="276" w:lineRule="auto"/>
        <w:ind w:right="1538"/>
      </w:pPr>
    </w:p>
    <w:p w:rsidR="00292D06" w:rsidRDefault="00292D06" w:rsidP="005E528B">
      <w:pPr>
        <w:pStyle w:val="BodyText"/>
        <w:spacing w:line="276" w:lineRule="auto"/>
        <w:ind w:right="1538"/>
      </w:pPr>
      <w:r>
        <w:t>Respectfully,</w:t>
      </w:r>
    </w:p>
    <w:p w:rsidR="00292D06" w:rsidRDefault="00292D06" w:rsidP="005E528B">
      <w:pPr>
        <w:pStyle w:val="BodyText"/>
        <w:spacing w:line="276" w:lineRule="auto"/>
        <w:ind w:right="1538"/>
      </w:pPr>
    </w:p>
    <w:p w:rsidR="00292D06" w:rsidRPr="00BD2B18" w:rsidRDefault="00292D06" w:rsidP="005E528B">
      <w:pPr>
        <w:pStyle w:val="BodyText"/>
        <w:spacing w:line="276" w:lineRule="auto"/>
        <w:ind w:right="1538"/>
      </w:pPr>
      <w:r>
        <w:t>Terry Bequette</w:t>
      </w:r>
      <w:r w:rsidR="004C1019">
        <w:t xml:space="preserve"> </w:t>
      </w:r>
    </w:p>
    <w:p w:rsidR="00BD2B18" w:rsidRDefault="00292D06" w:rsidP="005E528B">
      <w:pPr>
        <w:pStyle w:val="BodyText"/>
        <w:spacing w:line="276" w:lineRule="auto"/>
        <w:ind w:right="1538"/>
      </w:pPr>
      <w:r>
        <w:t>Hinesburg, VT</w:t>
      </w:r>
    </w:p>
    <w:p w:rsidR="00BD2B18" w:rsidRDefault="00BD2B18" w:rsidP="005E528B">
      <w:pPr>
        <w:pStyle w:val="BodyText"/>
        <w:spacing w:line="276" w:lineRule="auto"/>
        <w:ind w:right="1538"/>
      </w:pPr>
    </w:p>
    <w:p w:rsidR="00292D06" w:rsidRDefault="00292D06">
      <w:pPr>
        <w:widowControl/>
        <w:spacing w:after="200" w:line="276" w:lineRule="auto"/>
        <w:rPr>
          <w:rFonts w:ascii="Calibri" w:eastAsia="Calibri" w:hAnsi="Calibri"/>
        </w:rPr>
      </w:pPr>
      <w:r>
        <w:br w:type="page"/>
      </w:r>
      <w:bookmarkStart w:id="0" w:name="_GoBack"/>
      <w:bookmarkEnd w:id="0"/>
    </w:p>
    <w:p w:rsidR="00BD2B18" w:rsidRDefault="00BD2B18" w:rsidP="005E528B">
      <w:pPr>
        <w:pStyle w:val="BodyText"/>
        <w:spacing w:line="276" w:lineRule="auto"/>
        <w:ind w:right="1538"/>
      </w:pPr>
    </w:p>
    <w:p w:rsidR="00BD2B18" w:rsidRDefault="00BD2B18" w:rsidP="005E528B">
      <w:pPr>
        <w:pStyle w:val="BodyText"/>
        <w:spacing w:line="276" w:lineRule="auto"/>
        <w:ind w:right="1538"/>
      </w:pPr>
    </w:p>
    <w:p w:rsidR="00BD2B18" w:rsidRDefault="00BD2B18" w:rsidP="005E528B">
      <w:pPr>
        <w:pStyle w:val="BodyText"/>
        <w:spacing w:line="276" w:lineRule="auto"/>
        <w:ind w:right="1538"/>
      </w:pPr>
    </w:p>
    <w:p w:rsidR="005E528B" w:rsidRDefault="005E528B" w:rsidP="005E528B">
      <w:pPr>
        <w:pStyle w:val="BodyText"/>
        <w:spacing w:line="276" w:lineRule="auto"/>
        <w:ind w:right="1538"/>
      </w:pPr>
      <w:r>
        <w:t>As</w:t>
      </w:r>
      <w:r>
        <w:rPr>
          <w:spacing w:val="-3"/>
        </w:rPr>
        <w:t xml:space="preserve"> </w:t>
      </w:r>
      <w:r>
        <w:t>you</w:t>
      </w:r>
      <w:r>
        <w:rPr>
          <w:spacing w:val="-4"/>
        </w:rPr>
        <w:t xml:space="preserve"> </w:t>
      </w:r>
      <w:r>
        <w:t>review</w:t>
      </w:r>
      <w:r>
        <w:rPr>
          <w:spacing w:val="-4"/>
        </w:rPr>
        <w:t xml:space="preserve"> </w:t>
      </w:r>
      <w:r>
        <w:t>the</w:t>
      </w:r>
      <w:r>
        <w:rPr>
          <w:spacing w:val="-3"/>
        </w:rPr>
        <w:t xml:space="preserve"> </w:t>
      </w:r>
      <w:r>
        <w:t>Roadmap,</w:t>
      </w:r>
      <w:r>
        <w:rPr>
          <w:spacing w:val="-4"/>
        </w:rPr>
        <w:t xml:space="preserve"> </w:t>
      </w:r>
      <w:r>
        <w:t>please</w:t>
      </w:r>
      <w:r>
        <w:rPr>
          <w:spacing w:val="-3"/>
        </w:rPr>
        <w:t xml:space="preserve"> </w:t>
      </w:r>
      <w:r>
        <w:t>consider</w:t>
      </w:r>
      <w:r>
        <w:rPr>
          <w:spacing w:val="-4"/>
        </w:rPr>
        <w:t xml:space="preserve"> </w:t>
      </w:r>
      <w:r>
        <w:t>the</w:t>
      </w:r>
      <w:r>
        <w:rPr>
          <w:spacing w:val="-4"/>
        </w:rPr>
        <w:t xml:space="preserve"> </w:t>
      </w:r>
      <w:r>
        <w:t>following</w:t>
      </w:r>
      <w:r>
        <w:rPr>
          <w:spacing w:val="-4"/>
        </w:rPr>
        <w:t xml:space="preserve"> </w:t>
      </w:r>
      <w:r>
        <w:t>questions</w:t>
      </w:r>
      <w:r>
        <w:rPr>
          <w:spacing w:val="-4"/>
        </w:rPr>
        <w:t xml:space="preserve"> </w:t>
      </w:r>
      <w:r>
        <w:t>and</w:t>
      </w:r>
      <w:r>
        <w:rPr>
          <w:spacing w:val="-4"/>
        </w:rPr>
        <w:t xml:space="preserve"> </w:t>
      </w:r>
      <w:r>
        <w:t>submit</w:t>
      </w:r>
      <w:r>
        <w:rPr>
          <w:spacing w:val="-4"/>
        </w:rPr>
        <w:t xml:space="preserve"> </w:t>
      </w:r>
      <w:r>
        <w:t>your</w:t>
      </w:r>
      <w:r>
        <w:rPr>
          <w:spacing w:val="-3"/>
        </w:rPr>
        <w:t xml:space="preserve"> </w:t>
      </w:r>
      <w:r>
        <w:t>responses</w:t>
      </w:r>
      <w:r>
        <w:rPr>
          <w:spacing w:val="-3"/>
        </w:rPr>
        <w:t xml:space="preserve"> </w:t>
      </w:r>
      <w:r>
        <w:t>during</w:t>
      </w:r>
      <w:r>
        <w:rPr>
          <w:w w:val="99"/>
        </w:rPr>
        <w:t xml:space="preserve"> </w:t>
      </w:r>
      <w:r>
        <w:t>the public comment</w:t>
      </w:r>
      <w:r>
        <w:rPr>
          <w:spacing w:val="-13"/>
        </w:rPr>
        <w:t xml:space="preserve"> </w:t>
      </w:r>
      <w:r>
        <w:t>period.</w:t>
      </w:r>
    </w:p>
    <w:p w:rsidR="005E528B" w:rsidRDefault="005E528B" w:rsidP="005E528B">
      <w:pPr>
        <w:spacing w:before="7"/>
        <w:rPr>
          <w:rFonts w:ascii="Calibri" w:eastAsia="Calibri" w:hAnsi="Calibri" w:cs="Calibri"/>
          <w:sz w:val="29"/>
          <w:szCs w:val="29"/>
        </w:rPr>
      </w:pPr>
    </w:p>
    <w:p w:rsidR="005E528B" w:rsidRDefault="005E528B" w:rsidP="005E528B">
      <w:pPr>
        <w:pStyle w:val="Heading6"/>
        <w:numPr>
          <w:ilvl w:val="0"/>
          <w:numId w:val="1"/>
        </w:numPr>
        <w:tabs>
          <w:tab w:val="left" w:pos="1800"/>
        </w:tabs>
        <w:spacing w:before="0"/>
        <w:ind w:hanging="359"/>
        <w:rPr>
          <w:b w:val="0"/>
          <w:bCs w:val="0"/>
        </w:rPr>
      </w:pPr>
      <w:r>
        <w:t>General</w:t>
      </w:r>
    </w:p>
    <w:p w:rsidR="005E528B" w:rsidRPr="005E528B" w:rsidRDefault="005E528B" w:rsidP="005E528B">
      <w:pPr>
        <w:pStyle w:val="ListParagraph"/>
        <w:numPr>
          <w:ilvl w:val="1"/>
          <w:numId w:val="1"/>
        </w:numPr>
        <w:tabs>
          <w:tab w:val="left" w:pos="2521"/>
        </w:tabs>
        <w:spacing w:before="39" w:line="276" w:lineRule="auto"/>
        <w:ind w:right="1530" w:hanging="360"/>
        <w:contextualSpacing w:val="0"/>
        <w:jc w:val="both"/>
        <w:rPr>
          <w:rFonts w:ascii="Calibri" w:eastAsia="Calibri" w:hAnsi="Calibri" w:cs="Calibri"/>
        </w:rPr>
      </w:pPr>
      <w:r>
        <w:rPr>
          <w:rFonts w:ascii="Calibri"/>
        </w:rPr>
        <w:t>Are</w:t>
      </w:r>
      <w:r>
        <w:rPr>
          <w:rFonts w:ascii="Calibri"/>
          <w:spacing w:val="-4"/>
        </w:rPr>
        <w:t xml:space="preserve"> </w:t>
      </w:r>
      <w:r>
        <w:rPr>
          <w:rFonts w:ascii="Calibri"/>
        </w:rPr>
        <w:t>the</w:t>
      </w:r>
      <w:r>
        <w:rPr>
          <w:rFonts w:ascii="Calibri"/>
          <w:spacing w:val="-4"/>
        </w:rPr>
        <w:t xml:space="preserve"> </w:t>
      </w:r>
      <w:r>
        <w:rPr>
          <w:rFonts w:ascii="Calibri"/>
        </w:rPr>
        <w:t>actions</w:t>
      </w:r>
      <w:r>
        <w:rPr>
          <w:rFonts w:ascii="Calibri"/>
          <w:spacing w:val="-3"/>
        </w:rPr>
        <w:t xml:space="preserve"> </w:t>
      </w:r>
      <w:r>
        <w:rPr>
          <w:rFonts w:ascii="Calibri"/>
        </w:rPr>
        <w:t>proposed</w:t>
      </w:r>
      <w:r>
        <w:rPr>
          <w:rFonts w:ascii="Calibri"/>
          <w:spacing w:val="-4"/>
        </w:rPr>
        <w:t xml:space="preserve"> </w:t>
      </w:r>
      <w:r>
        <w:rPr>
          <w:rFonts w:ascii="Calibri"/>
        </w:rPr>
        <w:t>in</w:t>
      </w:r>
      <w:r>
        <w:rPr>
          <w:rFonts w:ascii="Calibri"/>
          <w:spacing w:val="-4"/>
        </w:rPr>
        <w:t xml:space="preserve"> </w:t>
      </w:r>
      <w:r>
        <w:rPr>
          <w:rFonts w:ascii="Calibri"/>
        </w:rPr>
        <w:t>the</w:t>
      </w:r>
      <w:r>
        <w:rPr>
          <w:rFonts w:ascii="Calibri"/>
          <w:spacing w:val="-4"/>
        </w:rPr>
        <w:t xml:space="preserve"> </w:t>
      </w:r>
      <w:r>
        <w:rPr>
          <w:rFonts w:ascii="Calibri"/>
        </w:rPr>
        <w:t>draft</w:t>
      </w:r>
      <w:r>
        <w:rPr>
          <w:rFonts w:ascii="Calibri"/>
          <w:spacing w:val="-4"/>
        </w:rPr>
        <w:t xml:space="preserve"> </w:t>
      </w:r>
      <w:r>
        <w:rPr>
          <w:rFonts w:ascii="Calibri"/>
        </w:rPr>
        <w:t>interoperability</w:t>
      </w:r>
      <w:r>
        <w:rPr>
          <w:rFonts w:ascii="Calibri"/>
          <w:spacing w:val="-3"/>
        </w:rPr>
        <w:t xml:space="preserve"> </w:t>
      </w:r>
      <w:r>
        <w:rPr>
          <w:rFonts w:ascii="Calibri"/>
        </w:rPr>
        <w:t>Roadmap</w:t>
      </w:r>
      <w:r>
        <w:rPr>
          <w:rFonts w:ascii="Calibri"/>
          <w:spacing w:val="-3"/>
        </w:rPr>
        <w:t xml:space="preserve"> </w:t>
      </w:r>
      <w:r>
        <w:rPr>
          <w:rFonts w:ascii="Calibri"/>
        </w:rPr>
        <w:t>the</w:t>
      </w:r>
      <w:r>
        <w:rPr>
          <w:rFonts w:ascii="Calibri"/>
          <w:spacing w:val="-4"/>
        </w:rPr>
        <w:t xml:space="preserve"> </w:t>
      </w:r>
      <w:r>
        <w:rPr>
          <w:rFonts w:ascii="Calibri"/>
        </w:rPr>
        <w:t>right</w:t>
      </w:r>
      <w:r>
        <w:rPr>
          <w:rFonts w:ascii="Calibri"/>
          <w:spacing w:val="-4"/>
        </w:rPr>
        <w:t xml:space="preserve"> </w:t>
      </w:r>
      <w:r>
        <w:rPr>
          <w:rFonts w:ascii="Calibri"/>
        </w:rPr>
        <w:t>actions</w:t>
      </w:r>
      <w:r>
        <w:rPr>
          <w:rFonts w:ascii="Calibri"/>
          <w:spacing w:val="-3"/>
        </w:rPr>
        <w:t xml:space="preserve"> </w:t>
      </w:r>
      <w:r>
        <w:rPr>
          <w:rFonts w:ascii="Calibri"/>
        </w:rPr>
        <w:t>to</w:t>
      </w:r>
      <w:r>
        <w:rPr>
          <w:rFonts w:ascii="Calibri"/>
          <w:spacing w:val="-3"/>
        </w:rPr>
        <w:t xml:space="preserve"> </w:t>
      </w:r>
      <w:r>
        <w:rPr>
          <w:rFonts w:ascii="Calibri"/>
        </w:rPr>
        <w:t>improve</w:t>
      </w:r>
      <w:r>
        <w:rPr>
          <w:rFonts w:ascii="Calibri"/>
          <w:w w:val="99"/>
        </w:rPr>
        <w:t xml:space="preserve"> </w:t>
      </w:r>
      <w:r>
        <w:rPr>
          <w:rFonts w:ascii="Calibri"/>
        </w:rPr>
        <w:t>interoperability nationwide in the near term while working toward a learning health</w:t>
      </w:r>
      <w:r>
        <w:rPr>
          <w:rFonts w:ascii="Calibri"/>
          <w:spacing w:val="-33"/>
        </w:rPr>
        <w:t xml:space="preserve"> </w:t>
      </w:r>
      <w:r>
        <w:rPr>
          <w:rFonts w:ascii="Calibri"/>
        </w:rPr>
        <w:t>system</w:t>
      </w:r>
      <w:r>
        <w:rPr>
          <w:rFonts w:ascii="Calibri"/>
          <w:w w:val="99"/>
        </w:rPr>
        <w:t xml:space="preserve"> </w:t>
      </w:r>
      <w:r>
        <w:rPr>
          <w:rFonts w:ascii="Calibri"/>
        </w:rPr>
        <w:t>in the long</w:t>
      </w:r>
      <w:r>
        <w:rPr>
          <w:rFonts w:ascii="Calibri"/>
          <w:spacing w:val="-4"/>
        </w:rPr>
        <w:t xml:space="preserve"> </w:t>
      </w:r>
      <w:r>
        <w:rPr>
          <w:rFonts w:ascii="Calibri"/>
        </w:rPr>
        <w:t>term?</w:t>
      </w:r>
    </w:p>
    <w:p w:rsidR="005E528B" w:rsidRPr="00C65458" w:rsidRDefault="005E528B" w:rsidP="0067463A">
      <w:pPr>
        <w:tabs>
          <w:tab w:val="left" w:pos="2521"/>
        </w:tabs>
        <w:spacing w:before="39" w:line="276" w:lineRule="auto"/>
        <w:ind w:left="1440" w:right="1530"/>
        <w:jc w:val="both"/>
        <w:rPr>
          <w:rFonts w:ascii="Calibri"/>
        </w:rPr>
      </w:pPr>
      <w:r w:rsidRPr="00C65458">
        <w:rPr>
          <w:rFonts w:ascii="Calibri"/>
          <w:i/>
        </w:rPr>
        <w:t>Response</w:t>
      </w:r>
      <w:r w:rsidRPr="00C65458">
        <w:rPr>
          <w:rFonts w:ascii="Calibri"/>
        </w:rPr>
        <w:t>:  Yes; the proposed actions will result in improved interoperability in the near term and move us in the right direction.  To that end, they are necessary actions and if successfully pursued would probably be sufficient.</w:t>
      </w:r>
    </w:p>
    <w:p w:rsidR="00C65458" w:rsidRDefault="00C65458" w:rsidP="00C65458">
      <w:pPr>
        <w:pStyle w:val="ListParagraph"/>
        <w:tabs>
          <w:tab w:val="left" w:pos="2521"/>
        </w:tabs>
        <w:spacing w:before="39" w:line="276" w:lineRule="auto"/>
        <w:ind w:left="1799" w:right="1530"/>
        <w:contextualSpacing w:val="0"/>
        <w:jc w:val="both"/>
        <w:rPr>
          <w:rFonts w:ascii="Calibri" w:eastAsia="Calibri" w:hAnsi="Calibri" w:cs="Calibri"/>
        </w:rPr>
      </w:pPr>
    </w:p>
    <w:p w:rsidR="005E528B" w:rsidRPr="00AA47EB" w:rsidRDefault="005E528B" w:rsidP="005E528B">
      <w:pPr>
        <w:pStyle w:val="ListParagraph"/>
        <w:numPr>
          <w:ilvl w:val="1"/>
          <w:numId w:val="1"/>
        </w:numPr>
        <w:tabs>
          <w:tab w:val="left" w:pos="2521"/>
        </w:tabs>
        <w:spacing w:line="268" w:lineRule="exact"/>
        <w:ind w:hanging="360"/>
        <w:contextualSpacing w:val="0"/>
        <w:rPr>
          <w:rFonts w:ascii="Calibri" w:eastAsia="Calibri" w:hAnsi="Calibri" w:cs="Calibri"/>
        </w:rPr>
      </w:pPr>
      <w:r>
        <w:rPr>
          <w:rFonts w:ascii="Calibri"/>
        </w:rPr>
        <w:t>What, if any, gaps need to be</w:t>
      </w:r>
      <w:r>
        <w:rPr>
          <w:rFonts w:ascii="Calibri"/>
          <w:spacing w:val="-1"/>
        </w:rPr>
        <w:t xml:space="preserve"> </w:t>
      </w:r>
      <w:r>
        <w:rPr>
          <w:rFonts w:ascii="Calibri"/>
        </w:rPr>
        <w:t>addressed?</w:t>
      </w:r>
    </w:p>
    <w:p w:rsidR="00AA47EB" w:rsidRDefault="00AA47EB" w:rsidP="0067463A">
      <w:pPr>
        <w:tabs>
          <w:tab w:val="left" w:pos="2521"/>
        </w:tabs>
        <w:spacing w:line="268" w:lineRule="exact"/>
        <w:ind w:left="1440" w:right="1080"/>
        <w:rPr>
          <w:rFonts w:ascii="Calibri"/>
        </w:rPr>
      </w:pPr>
      <w:r w:rsidRPr="00C65458">
        <w:rPr>
          <w:rFonts w:ascii="Calibri"/>
          <w:i/>
        </w:rPr>
        <w:t>Response:</w:t>
      </w:r>
      <w:r w:rsidRPr="00C65458">
        <w:rPr>
          <w:rFonts w:ascii="Calibri"/>
        </w:rPr>
        <w:t xml:space="preserve">  Health literacy and numeracy are critical to the success of many aspects of the interoperability roadmap and of healthcare reform in general.  Category C4 “Education and digital health literacy for individuals” identifies a call to action in the near term and discusses other things that should occur in the longer term.  My concern is that emphasizing </w:t>
      </w:r>
      <w:r w:rsidRPr="00C65458">
        <w:rPr>
          <w:rFonts w:ascii="Calibri"/>
          <w:i/>
        </w:rPr>
        <w:t>digital</w:t>
      </w:r>
      <w:r w:rsidRPr="00C65458">
        <w:rPr>
          <w:rFonts w:ascii="Calibri"/>
        </w:rPr>
        <w:t xml:space="preserve"> health literacy may be a non-starter if health literacy is lagging to begin with, and I believe such is the case.  I recently heard a presentation to the City Club of Portland Oregon by Dr. Dean Schillinger of the University of California San Francisco which I consider to be an eloquent and effective discussion of the importance of health literacy and numeracy in changing outcomes.  I’ve been monitoring the website and this particular presentation is not yet posted for replaying but you can read about the event here: </w:t>
      </w:r>
      <w:hyperlink r:id="rId8" w:history="1">
        <w:r w:rsidRPr="00C65458">
          <w:rPr>
            <w:rStyle w:val="Hyperlink"/>
            <w:rFonts w:ascii="Calibri"/>
          </w:rPr>
          <w:t>http://www.pdxcityclub.org/calendar_day.asp?date=3/6/2015</w:t>
        </w:r>
      </w:hyperlink>
      <w:r w:rsidRPr="00C65458">
        <w:rPr>
          <w:rFonts w:ascii="Calibri"/>
        </w:rPr>
        <w:t xml:space="preserve"> </w:t>
      </w:r>
    </w:p>
    <w:p w:rsidR="00C65458" w:rsidRPr="00C65458" w:rsidRDefault="00C65458" w:rsidP="00C65458">
      <w:pPr>
        <w:tabs>
          <w:tab w:val="left" w:pos="2521"/>
        </w:tabs>
        <w:spacing w:line="268" w:lineRule="exact"/>
        <w:rPr>
          <w:rFonts w:ascii="Calibri" w:eastAsia="Calibri" w:hAnsi="Calibri" w:cs="Calibri"/>
        </w:rPr>
      </w:pPr>
    </w:p>
    <w:p w:rsidR="005E528B" w:rsidRPr="008D7242" w:rsidRDefault="005E528B" w:rsidP="005E528B">
      <w:pPr>
        <w:pStyle w:val="ListParagraph"/>
        <w:numPr>
          <w:ilvl w:val="1"/>
          <w:numId w:val="1"/>
        </w:numPr>
        <w:tabs>
          <w:tab w:val="left" w:pos="2521"/>
        </w:tabs>
        <w:spacing w:before="39"/>
        <w:ind w:hanging="360"/>
        <w:contextualSpacing w:val="0"/>
        <w:rPr>
          <w:rFonts w:ascii="Calibri" w:eastAsia="Calibri" w:hAnsi="Calibri" w:cs="Calibri"/>
        </w:rPr>
      </w:pPr>
      <w:r>
        <w:rPr>
          <w:rFonts w:ascii="Calibri"/>
        </w:rPr>
        <w:t>Is the timing of specific actions</w:t>
      </w:r>
      <w:r>
        <w:rPr>
          <w:rFonts w:ascii="Calibri"/>
          <w:spacing w:val="-4"/>
        </w:rPr>
        <w:t xml:space="preserve"> </w:t>
      </w:r>
      <w:r>
        <w:rPr>
          <w:rFonts w:ascii="Calibri"/>
        </w:rPr>
        <w:t>appropriate?</w:t>
      </w:r>
    </w:p>
    <w:p w:rsidR="008D7242" w:rsidRDefault="008D7242" w:rsidP="0067463A">
      <w:pPr>
        <w:tabs>
          <w:tab w:val="left" w:pos="2521"/>
        </w:tabs>
        <w:spacing w:before="39"/>
        <w:ind w:left="1440" w:right="1080"/>
        <w:rPr>
          <w:rFonts w:ascii="Calibri"/>
        </w:rPr>
      </w:pPr>
      <w:r w:rsidRPr="00C65458">
        <w:rPr>
          <w:rFonts w:ascii="Calibri"/>
          <w:i/>
        </w:rPr>
        <w:t xml:space="preserve">Response: </w:t>
      </w:r>
      <w:r w:rsidRPr="00C65458">
        <w:rPr>
          <w:rFonts w:ascii="Calibri"/>
        </w:rPr>
        <w:t xml:space="preserve"> Yes, appropriate</w:t>
      </w:r>
      <w:r w:rsidR="00292D06" w:rsidRPr="00C65458">
        <w:rPr>
          <w:rFonts w:ascii="Calibri"/>
        </w:rPr>
        <w:t xml:space="preserve"> timing.  No amount of time will suffice without the necessary collaboration and cooperation of stakeholders.  But with collaboration and </w:t>
      </w:r>
      <w:r w:rsidR="00623959" w:rsidRPr="00C65458">
        <w:rPr>
          <w:rFonts w:ascii="Calibri"/>
        </w:rPr>
        <w:t>cooperation the timing of specific actions is appropriate and realistic</w:t>
      </w:r>
      <w:r w:rsidRPr="00C65458">
        <w:rPr>
          <w:rFonts w:ascii="Calibri"/>
        </w:rPr>
        <w:t>.</w:t>
      </w:r>
    </w:p>
    <w:p w:rsidR="00C65458" w:rsidRPr="00C65458" w:rsidRDefault="00C65458" w:rsidP="00C65458">
      <w:pPr>
        <w:tabs>
          <w:tab w:val="left" w:pos="2521"/>
        </w:tabs>
        <w:spacing w:before="39"/>
        <w:rPr>
          <w:rFonts w:ascii="Calibri" w:eastAsia="Calibri" w:hAnsi="Calibri" w:cs="Calibri"/>
        </w:rPr>
      </w:pPr>
    </w:p>
    <w:p w:rsidR="005E528B" w:rsidRPr="00623959" w:rsidRDefault="005E528B" w:rsidP="005E528B">
      <w:pPr>
        <w:pStyle w:val="ListParagraph"/>
        <w:numPr>
          <w:ilvl w:val="1"/>
          <w:numId w:val="1"/>
        </w:numPr>
        <w:tabs>
          <w:tab w:val="left" w:pos="2521"/>
        </w:tabs>
        <w:spacing w:before="41"/>
        <w:ind w:hanging="360"/>
        <w:contextualSpacing w:val="0"/>
        <w:rPr>
          <w:rFonts w:ascii="Calibri" w:eastAsia="Calibri" w:hAnsi="Calibri" w:cs="Calibri"/>
        </w:rPr>
      </w:pPr>
      <w:r>
        <w:rPr>
          <w:rFonts w:ascii="Calibri"/>
        </w:rPr>
        <w:t>Are the right actors/stakeholders associated with critical</w:t>
      </w:r>
      <w:r>
        <w:rPr>
          <w:rFonts w:ascii="Calibri"/>
          <w:spacing w:val="-7"/>
        </w:rPr>
        <w:t xml:space="preserve"> </w:t>
      </w:r>
      <w:r>
        <w:rPr>
          <w:rFonts w:ascii="Calibri"/>
        </w:rPr>
        <w:t>actions?</w:t>
      </w:r>
    </w:p>
    <w:p w:rsidR="00623959" w:rsidRPr="00C65458" w:rsidRDefault="00623959" w:rsidP="0067463A">
      <w:pPr>
        <w:tabs>
          <w:tab w:val="left" w:pos="2521"/>
        </w:tabs>
        <w:spacing w:before="41"/>
        <w:ind w:left="1440"/>
        <w:rPr>
          <w:rFonts w:ascii="Calibri" w:eastAsia="Calibri" w:hAnsi="Calibri" w:cs="Calibri"/>
        </w:rPr>
      </w:pPr>
      <w:r w:rsidRPr="00C65458">
        <w:rPr>
          <w:rFonts w:ascii="Calibri"/>
          <w:i/>
        </w:rPr>
        <w:t>Response:</w:t>
      </w:r>
      <w:r w:rsidRPr="00C65458">
        <w:rPr>
          <w:rFonts w:ascii="Calibri"/>
        </w:rPr>
        <w:t xml:space="preserve">  Yes.</w:t>
      </w:r>
    </w:p>
    <w:p w:rsidR="005E528B" w:rsidRDefault="008D7242" w:rsidP="005E528B">
      <w:pPr>
        <w:spacing w:before="6"/>
        <w:rPr>
          <w:rFonts w:ascii="Calibri" w:eastAsia="Calibri" w:hAnsi="Calibri" w:cs="Calibri"/>
          <w:sz w:val="28"/>
          <w:szCs w:val="28"/>
        </w:rPr>
      </w:pPr>
      <w:r>
        <w:rPr>
          <w:rFonts w:ascii="Calibri" w:eastAsia="Calibri" w:hAnsi="Calibri" w:cs="Calibri"/>
          <w:sz w:val="28"/>
          <w:szCs w:val="28"/>
        </w:rPr>
        <w:t xml:space="preserve"> </w:t>
      </w:r>
    </w:p>
    <w:p w:rsidR="005E528B" w:rsidRDefault="005E528B" w:rsidP="005E528B">
      <w:pPr>
        <w:pStyle w:val="Heading6"/>
        <w:numPr>
          <w:ilvl w:val="0"/>
          <w:numId w:val="1"/>
        </w:numPr>
        <w:tabs>
          <w:tab w:val="left" w:pos="1801"/>
        </w:tabs>
        <w:spacing w:before="0"/>
        <w:ind w:left="1800"/>
        <w:rPr>
          <w:b w:val="0"/>
          <w:bCs w:val="0"/>
        </w:rPr>
      </w:pPr>
      <w:r>
        <w:t>Priority Use Cases</w:t>
      </w:r>
    </w:p>
    <w:p w:rsidR="005E528B" w:rsidRPr="004D0745" w:rsidRDefault="005E528B" w:rsidP="005E528B">
      <w:pPr>
        <w:pStyle w:val="ListParagraph"/>
        <w:numPr>
          <w:ilvl w:val="1"/>
          <w:numId w:val="1"/>
        </w:numPr>
        <w:tabs>
          <w:tab w:val="left" w:pos="2521"/>
        </w:tabs>
        <w:ind w:right="1575" w:hanging="360"/>
        <w:contextualSpacing w:val="0"/>
        <w:rPr>
          <w:rFonts w:ascii="Calibri" w:eastAsia="Calibri" w:hAnsi="Calibri" w:cs="Calibri"/>
        </w:rPr>
      </w:pPr>
      <w:r>
        <w:rPr>
          <w:rFonts w:ascii="Calibri"/>
        </w:rPr>
        <w:t>Appendix</w:t>
      </w:r>
      <w:r>
        <w:rPr>
          <w:rFonts w:ascii="Calibri"/>
          <w:spacing w:val="-3"/>
        </w:rPr>
        <w:t xml:space="preserve"> </w:t>
      </w:r>
      <w:r>
        <w:rPr>
          <w:rFonts w:ascii="Calibri"/>
        </w:rPr>
        <w:t>H</w:t>
      </w:r>
      <w:r>
        <w:rPr>
          <w:rFonts w:ascii="Calibri"/>
          <w:spacing w:val="-4"/>
        </w:rPr>
        <w:t xml:space="preserve"> </w:t>
      </w:r>
      <w:r>
        <w:rPr>
          <w:rFonts w:ascii="Calibri"/>
        </w:rPr>
        <w:t>lists</w:t>
      </w:r>
      <w:r>
        <w:rPr>
          <w:rFonts w:ascii="Calibri"/>
          <w:spacing w:val="-3"/>
        </w:rPr>
        <w:t xml:space="preserve"> </w:t>
      </w:r>
      <w:r>
        <w:rPr>
          <w:rFonts w:ascii="Calibri"/>
        </w:rPr>
        <w:t>the</w:t>
      </w:r>
      <w:r>
        <w:rPr>
          <w:rFonts w:ascii="Calibri"/>
          <w:spacing w:val="-3"/>
        </w:rPr>
        <w:t xml:space="preserve"> </w:t>
      </w:r>
      <w:r>
        <w:rPr>
          <w:rFonts w:ascii="Calibri"/>
        </w:rPr>
        <w:t>priority</w:t>
      </w:r>
      <w:r>
        <w:rPr>
          <w:rFonts w:ascii="Calibri"/>
          <w:spacing w:val="-4"/>
        </w:rPr>
        <w:t xml:space="preserve"> </w:t>
      </w:r>
      <w:r>
        <w:rPr>
          <w:rFonts w:ascii="Calibri"/>
        </w:rPr>
        <w:t>use</w:t>
      </w:r>
      <w:r>
        <w:rPr>
          <w:rFonts w:ascii="Calibri"/>
          <w:spacing w:val="-3"/>
        </w:rPr>
        <w:t xml:space="preserve"> </w:t>
      </w:r>
      <w:r>
        <w:rPr>
          <w:rFonts w:ascii="Calibri"/>
        </w:rPr>
        <w:t>cases</w:t>
      </w:r>
      <w:r>
        <w:rPr>
          <w:rFonts w:ascii="Calibri"/>
          <w:spacing w:val="-3"/>
        </w:rPr>
        <w:t xml:space="preserve"> </w:t>
      </w:r>
      <w:r>
        <w:rPr>
          <w:rFonts w:ascii="Calibri"/>
        </w:rPr>
        <w:t>submitted</w:t>
      </w:r>
      <w:r>
        <w:rPr>
          <w:rFonts w:ascii="Calibri"/>
          <w:spacing w:val="-4"/>
        </w:rPr>
        <w:t xml:space="preserve"> </w:t>
      </w:r>
      <w:r>
        <w:rPr>
          <w:rFonts w:ascii="Calibri"/>
        </w:rPr>
        <w:t>to</w:t>
      </w:r>
      <w:r>
        <w:rPr>
          <w:rFonts w:ascii="Calibri"/>
          <w:spacing w:val="-2"/>
        </w:rPr>
        <w:t xml:space="preserve"> </w:t>
      </w:r>
      <w:r>
        <w:rPr>
          <w:rFonts w:ascii="Calibri"/>
        </w:rPr>
        <w:t>ONC</w:t>
      </w:r>
      <w:r>
        <w:rPr>
          <w:rFonts w:ascii="Calibri"/>
          <w:spacing w:val="-3"/>
        </w:rPr>
        <w:t xml:space="preserve"> </w:t>
      </w:r>
      <w:r>
        <w:rPr>
          <w:rFonts w:ascii="Calibri"/>
        </w:rPr>
        <w:t>through</w:t>
      </w:r>
      <w:r>
        <w:rPr>
          <w:rFonts w:ascii="Calibri"/>
          <w:spacing w:val="-2"/>
        </w:rPr>
        <w:t xml:space="preserve"> </w:t>
      </w:r>
      <w:r>
        <w:rPr>
          <w:rFonts w:ascii="Calibri"/>
        </w:rPr>
        <w:t>public</w:t>
      </w:r>
      <w:r>
        <w:rPr>
          <w:rFonts w:ascii="Calibri"/>
          <w:spacing w:val="-3"/>
        </w:rPr>
        <w:t xml:space="preserve"> </w:t>
      </w:r>
      <w:r>
        <w:rPr>
          <w:rFonts w:ascii="Calibri"/>
        </w:rPr>
        <w:t>comment,</w:t>
      </w:r>
      <w:r>
        <w:rPr>
          <w:rFonts w:ascii="Calibri"/>
          <w:spacing w:val="-4"/>
        </w:rPr>
        <w:t xml:space="preserve"> </w:t>
      </w:r>
      <w:r>
        <w:rPr>
          <w:rFonts w:ascii="Calibri"/>
        </w:rPr>
        <w:t>listening</w:t>
      </w:r>
      <w:r>
        <w:rPr>
          <w:rFonts w:ascii="Calibri"/>
          <w:w w:val="99"/>
        </w:rPr>
        <w:t xml:space="preserve"> </w:t>
      </w:r>
      <w:r>
        <w:rPr>
          <w:rFonts w:ascii="Calibri"/>
        </w:rPr>
        <w:t>sessions, and federal agency discussions. The list is too lengthy and needs</w:t>
      </w:r>
      <w:r>
        <w:rPr>
          <w:rFonts w:ascii="Calibri"/>
          <w:spacing w:val="-18"/>
        </w:rPr>
        <w:t xml:space="preserve"> </w:t>
      </w:r>
      <w:r>
        <w:rPr>
          <w:rFonts w:ascii="Calibri"/>
        </w:rPr>
        <w:t>further</w:t>
      </w:r>
      <w:r>
        <w:rPr>
          <w:rFonts w:ascii="Calibri"/>
          <w:w w:val="99"/>
        </w:rPr>
        <w:t xml:space="preserve"> </w:t>
      </w:r>
      <w:r>
        <w:rPr>
          <w:rFonts w:ascii="Calibri"/>
        </w:rPr>
        <w:t>prioritization.</w:t>
      </w:r>
      <w:r>
        <w:rPr>
          <w:rFonts w:ascii="Calibri"/>
          <w:spacing w:val="-3"/>
        </w:rPr>
        <w:t xml:space="preserve"> </w:t>
      </w:r>
      <w:r>
        <w:rPr>
          <w:rFonts w:ascii="Calibri"/>
          <w:b/>
          <w:i/>
        </w:rPr>
        <w:t>Please</w:t>
      </w:r>
      <w:r>
        <w:rPr>
          <w:rFonts w:ascii="Calibri"/>
          <w:b/>
          <w:i/>
          <w:spacing w:val="-3"/>
        </w:rPr>
        <w:t xml:space="preserve"> </w:t>
      </w:r>
      <w:r>
        <w:rPr>
          <w:rFonts w:ascii="Calibri"/>
          <w:b/>
          <w:i/>
        </w:rPr>
        <w:t>submit</w:t>
      </w:r>
      <w:r>
        <w:rPr>
          <w:rFonts w:ascii="Calibri"/>
          <w:b/>
          <w:i/>
          <w:spacing w:val="-5"/>
        </w:rPr>
        <w:t xml:space="preserve"> </w:t>
      </w:r>
      <w:r>
        <w:rPr>
          <w:rFonts w:ascii="Calibri"/>
          <w:b/>
          <w:i/>
        </w:rPr>
        <w:t>3</w:t>
      </w:r>
      <w:r>
        <w:rPr>
          <w:rFonts w:ascii="Calibri"/>
          <w:b/>
          <w:i/>
          <w:spacing w:val="-4"/>
        </w:rPr>
        <w:t xml:space="preserve"> </w:t>
      </w:r>
      <w:r>
        <w:rPr>
          <w:rFonts w:ascii="Calibri"/>
          <w:b/>
          <w:i/>
        </w:rPr>
        <w:t>priority</w:t>
      </w:r>
      <w:r>
        <w:rPr>
          <w:rFonts w:ascii="Calibri"/>
          <w:b/>
          <w:i/>
          <w:spacing w:val="-4"/>
        </w:rPr>
        <w:t xml:space="preserve"> </w:t>
      </w:r>
      <w:r>
        <w:rPr>
          <w:rFonts w:ascii="Calibri"/>
          <w:b/>
          <w:i/>
        </w:rPr>
        <w:t>use</w:t>
      </w:r>
      <w:r>
        <w:rPr>
          <w:rFonts w:ascii="Calibri"/>
          <w:b/>
          <w:i/>
          <w:spacing w:val="-4"/>
        </w:rPr>
        <w:t xml:space="preserve"> </w:t>
      </w:r>
      <w:r>
        <w:rPr>
          <w:rFonts w:ascii="Calibri"/>
          <w:b/>
          <w:i/>
        </w:rPr>
        <w:t>cases</w:t>
      </w:r>
      <w:r>
        <w:rPr>
          <w:rFonts w:ascii="Calibri"/>
          <w:b/>
          <w:i/>
          <w:spacing w:val="-3"/>
        </w:rPr>
        <w:t xml:space="preserve"> </w:t>
      </w:r>
      <w:r>
        <w:rPr>
          <w:rFonts w:ascii="Calibri"/>
          <w:b/>
          <w:i/>
        </w:rPr>
        <w:t>from</w:t>
      </w:r>
      <w:r>
        <w:rPr>
          <w:rFonts w:ascii="Calibri"/>
          <w:b/>
          <w:i/>
          <w:spacing w:val="-3"/>
        </w:rPr>
        <w:t xml:space="preserve"> </w:t>
      </w:r>
      <w:r>
        <w:rPr>
          <w:rFonts w:ascii="Calibri"/>
          <w:b/>
          <w:i/>
        </w:rPr>
        <w:t>this</w:t>
      </w:r>
      <w:r>
        <w:rPr>
          <w:rFonts w:ascii="Calibri"/>
          <w:b/>
          <w:i/>
          <w:spacing w:val="-4"/>
        </w:rPr>
        <w:t xml:space="preserve"> </w:t>
      </w:r>
      <w:r>
        <w:rPr>
          <w:rFonts w:ascii="Calibri"/>
          <w:b/>
          <w:i/>
        </w:rPr>
        <w:t>list</w:t>
      </w:r>
      <w:r>
        <w:rPr>
          <w:rFonts w:ascii="Calibri"/>
          <w:b/>
          <w:i/>
          <w:spacing w:val="-3"/>
        </w:rPr>
        <w:t xml:space="preserve"> </w:t>
      </w:r>
      <w:r>
        <w:rPr>
          <w:rFonts w:ascii="Calibri"/>
          <w:b/>
          <w:i/>
        </w:rPr>
        <w:t>that</w:t>
      </w:r>
      <w:r>
        <w:rPr>
          <w:rFonts w:ascii="Calibri"/>
          <w:b/>
          <w:i/>
          <w:spacing w:val="-2"/>
        </w:rPr>
        <w:t xml:space="preserve"> </w:t>
      </w:r>
      <w:r>
        <w:rPr>
          <w:rFonts w:ascii="Calibri"/>
          <w:b/>
          <w:i/>
        </w:rPr>
        <w:t>should</w:t>
      </w:r>
      <w:r>
        <w:rPr>
          <w:rFonts w:ascii="Calibri"/>
          <w:b/>
          <w:i/>
          <w:spacing w:val="-4"/>
        </w:rPr>
        <w:t xml:space="preserve"> </w:t>
      </w:r>
      <w:r>
        <w:rPr>
          <w:rFonts w:ascii="Calibri"/>
          <w:b/>
          <w:i/>
        </w:rPr>
        <w:t>inform</w:t>
      </w:r>
      <w:r>
        <w:rPr>
          <w:rFonts w:ascii="Calibri"/>
          <w:b/>
          <w:i/>
          <w:spacing w:val="-4"/>
        </w:rPr>
        <w:t xml:space="preserve"> </w:t>
      </w:r>
      <w:r>
        <w:rPr>
          <w:rFonts w:ascii="Calibri"/>
          <w:b/>
          <w:i/>
        </w:rPr>
        <w:t>priorities</w:t>
      </w:r>
      <w:r>
        <w:rPr>
          <w:rFonts w:ascii="Calibri"/>
          <w:b/>
          <w:i/>
          <w:w w:val="99"/>
        </w:rPr>
        <w:t xml:space="preserve"> </w:t>
      </w:r>
      <w:r>
        <w:rPr>
          <w:rFonts w:ascii="Calibri"/>
          <w:b/>
          <w:i/>
        </w:rPr>
        <w:t>for the development of technical standards, policies and implementation</w:t>
      </w:r>
      <w:r>
        <w:rPr>
          <w:rFonts w:ascii="Calibri"/>
          <w:b/>
          <w:i/>
          <w:spacing w:val="-28"/>
        </w:rPr>
        <w:t xml:space="preserve"> </w:t>
      </w:r>
      <w:r>
        <w:rPr>
          <w:rFonts w:ascii="Calibri"/>
          <w:b/>
          <w:i/>
        </w:rPr>
        <w:t>specifications.</w:t>
      </w:r>
    </w:p>
    <w:p w:rsidR="004D0745" w:rsidRPr="00C65458" w:rsidRDefault="00C65458" w:rsidP="0067463A">
      <w:pPr>
        <w:tabs>
          <w:tab w:val="left" w:pos="2521"/>
        </w:tabs>
        <w:ind w:left="1440" w:right="1575"/>
        <w:rPr>
          <w:rFonts w:ascii="Calibri" w:eastAsia="Calibri" w:hAnsi="Calibri" w:cs="Calibri"/>
        </w:rPr>
      </w:pPr>
      <w:r>
        <w:rPr>
          <w:rFonts w:ascii="Calibri"/>
          <w:i/>
        </w:rPr>
        <w:t xml:space="preserve">Response:  </w:t>
      </w:r>
      <w:r w:rsidR="003B5F5B" w:rsidRPr="00C65458">
        <w:rPr>
          <w:rFonts w:ascii="Calibri"/>
        </w:rPr>
        <w:t>A simplified view of my prioritization model establishes the delivery o</w:t>
      </w:r>
      <w:r w:rsidR="00623959" w:rsidRPr="00C65458">
        <w:rPr>
          <w:rFonts w:ascii="Calibri"/>
        </w:rPr>
        <w:t>f care at the point of care</w:t>
      </w:r>
      <w:r w:rsidR="0067463A">
        <w:rPr>
          <w:rFonts w:ascii="Calibri"/>
        </w:rPr>
        <w:t xml:space="preserve"> as the highest priority.  Such</w:t>
      </w:r>
      <w:r w:rsidR="003B5F5B" w:rsidRPr="00C65458">
        <w:rPr>
          <w:rFonts w:ascii="Calibri"/>
        </w:rPr>
        <w:t xml:space="preserve"> care delivery requires access to accurate and complete health information, sufficient to the needs of the moment.  A second priority is that providers in a patient’s network of care be aware of changes in the status of the patient’s situation or treatment.  That awareness requires event notifications and information about transitions of care.  The third priority is for patient engagement, to participate in the process of improving the quality and accuracy of health </w:t>
      </w:r>
      <w:r w:rsidR="003B5F5B" w:rsidRPr="00C65458">
        <w:rPr>
          <w:rFonts w:ascii="Calibri"/>
        </w:rPr>
        <w:lastRenderedPageBreak/>
        <w:t>information and to manage consent so that providers in the network of care can access the patient’s health information as needed.  There are several use cases that touch on these three priorities, but I have tried to select the use cases that are sufficiently broad in scope to incorporate some of the related use cases.</w:t>
      </w:r>
    </w:p>
    <w:p w:rsidR="003B5F5B" w:rsidRPr="00C65458" w:rsidRDefault="0060697B" w:rsidP="0067463A">
      <w:pPr>
        <w:tabs>
          <w:tab w:val="left" w:pos="2521"/>
        </w:tabs>
        <w:ind w:left="1440" w:right="1575"/>
        <w:rPr>
          <w:rFonts w:ascii="Calibri" w:eastAsia="Calibri" w:hAnsi="Calibri" w:cs="Calibri"/>
        </w:rPr>
      </w:pPr>
      <w:r w:rsidRPr="00C65458">
        <w:rPr>
          <w:rFonts w:ascii="Calibri"/>
        </w:rPr>
        <w:t>My choices for use cases are:</w:t>
      </w:r>
    </w:p>
    <w:p w:rsidR="0060697B" w:rsidRPr="00C65458" w:rsidRDefault="0060697B" w:rsidP="0067463A">
      <w:pPr>
        <w:tabs>
          <w:tab w:val="left" w:pos="2521"/>
        </w:tabs>
        <w:ind w:left="2160" w:right="1575"/>
        <w:rPr>
          <w:rFonts w:ascii="Calibri" w:eastAsia="Calibri" w:hAnsi="Calibri" w:cs="Calibri"/>
        </w:rPr>
      </w:pPr>
      <w:r w:rsidRPr="0067463A">
        <w:rPr>
          <w:rFonts w:ascii="Calibri"/>
          <w:b/>
        </w:rPr>
        <w:t>26:</w:t>
      </w:r>
      <w:r w:rsidRPr="00C65458">
        <w:rPr>
          <w:rFonts w:ascii="Calibri"/>
        </w:rPr>
        <w:t xml:space="preserve"> </w:t>
      </w:r>
      <w:r w:rsidR="00C65458">
        <w:rPr>
          <w:rFonts w:ascii="Calibri"/>
        </w:rPr>
        <w:t xml:space="preserve">  </w:t>
      </w:r>
      <w:r w:rsidRPr="00C65458">
        <w:rPr>
          <w:rFonts w:ascii="Calibri"/>
        </w:rPr>
        <w:t>All providers in a care team will have unique access, authorization and auditing functionality from health IT systems necessary to fulfill their role on the care team.  (related use cases are: 29; 33; 39; 41; 42; 45; 49.</w:t>
      </w:r>
    </w:p>
    <w:p w:rsidR="0060697B" w:rsidRPr="00C65458" w:rsidRDefault="0060697B" w:rsidP="0067463A">
      <w:pPr>
        <w:tabs>
          <w:tab w:val="left" w:pos="2521"/>
        </w:tabs>
        <w:ind w:left="2160" w:right="1575"/>
        <w:rPr>
          <w:rFonts w:ascii="Calibri" w:eastAsia="Calibri" w:hAnsi="Calibri" w:cs="Calibri"/>
        </w:rPr>
      </w:pPr>
      <w:r w:rsidRPr="0067463A">
        <w:rPr>
          <w:rFonts w:ascii="Calibri"/>
          <w:b/>
        </w:rPr>
        <w:t>3:</w:t>
      </w:r>
      <w:r w:rsidRPr="00C65458">
        <w:rPr>
          <w:rFonts w:ascii="Calibri"/>
        </w:rPr>
        <w:t xml:space="preserve"> </w:t>
      </w:r>
      <w:r w:rsidR="00C65458">
        <w:rPr>
          <w:rFonts w:ascii="Calibri"/>
        </w:rPr>
        <w:t xml:space="preserve"> </w:t>
      </w:r>
      <w:r w:rsidRPr="00C65458">
        <w:rPr>
          <w:rFonts w:ascii="Calibri"/>
        </w:rPr>
        <w:t>The status of transitions of care should be available to sending and receiving providers to enable effective transitions and closure of all referral loops.  (related use cases are: 9; 40)</w:t>
      </w:r>
    </w:p>
    <w:p w:rsidR="0060697B" w:rsidRPr="00C65458" w:rsidRDefault="0060697B" w:rsidP="0067463A">
      <w:pPr>
        <w:tabs>
          <w:tab w:val="left" w:pos="2521"/>
        </w:tabs>
        <w:ind w:left="2160" w:right="1575"/>
        <w:rPr>
          <w:rFonts w:ascii="Calibri" w:eastAsia="Calibri" w:hAnsi="Calibri" w:cs="Calibri"/>
        </w:rPr>
      </w:pPr>
      <w:r w:rsidRPr="0067463A">
        <w:rPr>
          <w:rFonts w:ascii="Calibri"/>
          <w:b/>
        </w:rPr>
        <w:t>21:</w:t>
      </w:r>
      <w:r w:rsidRPr="00C65458">
        <w:rPr>
          <w:rFonts w:ascii="Calibri"/>
        </w:rPr>
        <w:t xml:space="preserve"> </w:t>
      </w:r>
      <w:r w:rsidR="00C65458">
        <w:rPr>
          <w:rFonts w:ascii="Calibri"/>
        </w:rPr>
        <w:t xml:space="preserve">   </w:t>
      </w:r>
      <w:r w:rsidRPr="00C65458">
        <w:rPr>
          <w:rFonts w:ascii="Calibri"/>
        </w:rPr>
        <w:t xml:space="preserve">Patients have access to and can conveniently manage all relevant consents to access or use their data.  (related use cases are: 11; 17; 18; </w:t>
      </w:r>
      <w:r w:rsidR="00D42580" w:rsidRPr="00C65458">
        <w:rPr>
          <w:rFonts w:ascii="Calibri"/>
        </w:rPr>
        <w:t>19; 28; 37)</w:t>
      </w:r>
    </w:p>
    <w:p w:rsidR="005E528B" w:rsidRDefault="005E528B" w:rsidP="005E528B">
      <w:pPr>
        <w:spacing w:before="4"/>
        <w:rPr>
          <w:rFonts w:ascii="Calibri" w:eastAsia="Calibri" w:hAnsi="Calibri" w:cs="Calibri"/>
          <w:b/>
          <w:bCs/>
          <w:i/>
          <w:sz w:val="25"/>
          <w:szCs w:val="25"/>
        </w:rPr>
      </w:pPr>
    </w:p>
    <w:p w:rsidR="005E528B" w:rsidRDefault="005E528B" w:rsidP="005E528B">
      <w:pPr>
        <w:pStyle w:val="Heading6"/>
        <w:numPr>
          <w:ilvl w:val="0"/>
          <w:numId w:val="1"/>
        </w:numPr>
        <w:tabs>
          <w:tab w:val="left" w:pos="1802"/>
        </w:tabs>
        <w:spacing w:before="0"/>
        <w:ind w:left="1801"/>
        <w:rPr>
          <w:b w:val="0"/>
          <w:bCs w:val="0"/>
        </w:rPr>
      </w:pPr>
      <w:r>
        <w:t>Governance</w:t>
      </w:r>
    </w:p>
    <w:p w:rsidR="00623959" w:rsidRPr="00623959" w:rsidRDefault="005E528B" w:rsidP="00623959">
      <w:pPr>
        <w:pStyle w:val="ListParagraph"/>
        <w:numPr>
          <w:ilvl w:val="1"/>
          <w:numId w:val="1"/>
        </w:numPr>
        <w:tabs>
          <w:tab w:val="left" w:pos="2522"/>
        </w:tabs>
        <w:spacing w:before="39" w:line="276" w:lineRule="auto"/>
        <w:ind w:left="2521" w:right="1496"/>
        <w:contextualSpacing w:val="0"/>
        <w:rPr>
          <w:rFonts w:ascii="Calibri" w:eastAsia="Calibri" w:hAnsi="Calibri" w:cs="Calibri"/>
        </w:rPr>
      </w:pPr>
      <w:r>
        <w:rPr>
          <w:rFonts w:ascii="Calibri"/>
        </w:rPr>
        <w:t>The draft interoperability roadmap includes a call to action for health IT stakeholders</w:t>
      </w:r>
      <w:r>
        <w:rPr>
          <w:rFonts w:ascii="Calibri"/>
          <w:spacing w:val="-25"/>
        </w:rPr>
        <w:t xml:space="preserve"> </w:t>
      </w:r>
      <w:r>
        <w:rPr>
          <w:rFonts w:ascii="Calibri"/>
        </w:rPr>
        <w:t>to</w:t>
      </w:r>
      <w:r>
        <w:rPr>
          <w:rFonts w:ascii="Calibri"/>
          <w:w w:val="99"/>
        </w:rPr>
        <w:t xml:space="preserve"> </w:t>
      </w:r>
      <w:r>
        <w:rPr>
          <w:rFonts w:ascii="Calibri"/>
        </w:rPr>
        <w:t>come together to establish a coordinated governance process for</w:t>
      </w:r>
      <w:r>
        <w:rPr>
          <w:rFonts w:ascii="Calibri"/>
          <w:spacing w:val="-11"/>
        </w:rPr>
        <w:t xml:space="preserve"> </w:t>
      </w:r>
      <w:r>
        <w:rPr>
          <w:rFonts w:ascii="Calibri"/>
        </w:rPr>
        <w:t>nationwide</w:t>
      </w:r>
      <w:r>
        <w:rPr>
          <w:rFonts w:ascii="Calibri"/>
          <w:w w:val="99"/>
        </w:rPr>
        <w:t xml:space="preserve"> </w:t>
      </w:r>
      <w:r>
        <w:rPr>
          <w:rFonts w:ascii="Calibri"/>
        </w:rPr>
        <w:t>interoperability.</w:t>
      </w:r>
      <w:r>
        <w:rPr>
          <w:rFonts w:ascii="Calibri"/>
          <w:spacing w:val="-4"/>
        </w:rPr>
        <w:t xml:space="preserve"> </w:t>
      </w:r>
      <w:r>
        <w:rPr>
          <w:rFonts w:ascii="Calibri"/>
        </w:rPr>
        <w:t>ONC</w:t>
      </w:r>
      <w:r>
        <w:rPr>
          <w:rFonts w:ascii="Calibri"/>
          <w:spacing w:val="-3"/>
        </w:rPr>
        <w:t xml:space="preserve"> </w:t>
      </w:r>
      <w:r>
        <w:rPr>
          <w:rFonts w:ascii="Calibri"/>
        </w:rPr>
        <w:t>would</w:t>
      </w:r>
      <w:r>
        <w:rPr>
          <w:rFonts w:ascii="Calibri"/>
          <w:spacing w:val="-4"/>
        </w:rPr>
        <w:t xml:space="preserve"> </w:t>
      </w:r>
      <w:r>
        <w:rPr>
          <w:rFonts w:ascii="Calibri"/>
        </w:rPr>
        <w:t>like</w:t>
      </w:r>
      <w:r>
        <w:rPr>
          <w:rFonts w:ascii="Calibri"/>
          <w:spacing w:val="-3"/>
        </w:rPr>
        <w:t xml:space="preserve"> </w:t>
      </w:r>
      <w:r>
        <w:rPr>
          <w:rFonts w:ascii="Calibri"/>
        </w:rPr>
        <w:t>to</w:t>
      </w:r>
      <w:r>
        <w:rPr>
          <w:rFonts w:ascii="Calibri"/>
          <w:spacing w:val="-3"/>
        </w:rPr>
        <w:t xml:space="preserve"> </w:t>
      </w:r>
      <w:r>
        <w:rPr>
          <w:rFonts w:ascii="Calibri"/>
        </w:rPr>
        <w:t>recognize</w:t>
      </w:r>
      <w:r>
        <w:rPr>
          <w:rFonts w:ascii="Calibri"/>
          <w:spacing w:val="-3"/>
        </w:rPr>
        <w:t xml:space="preserve"> </w:t>
      </w:r>
      <w:r>
        <w:rPr>
          <w:rFonts w:ascii="Calibri"/>
        </w:rPr>
        <w:t>and</w:t>
      </w:r>
      <w:r>
        <w:rPr>
          <w:rFonts w:ascii="Calibri"/>
          <w:spacing w:val="-3"/>
        </w:rPr>
        <w:t xml:space="preserve"> </w:t>
      </w:r>
      <w:r>
        <w:rPr>
          <w:rFonts w:ascii="Calibri"/>
        </w:rPr>
        <w:t>support</w:t>
      </w:r>
      <w:r>
        <w:rPr>
          <w:rFonts w:ascii="Calibri"/>
          <w:spacing w:val="-4"/>
        </w:rPr>
        <w:t xml:space="preserve"> </w:t>
      </w:r>
      <w:r>
        <w:rPr>
          <w:rFonts w:ascii="Calibri"/>
        </w:rPr>
        <w:t>this</w:t>
      </w:r>
      <w:r>
        <w:rPr>
          <w:rFonts w:ascii="Calibri"/>
          <w:spacing w:val="-3"/>
        </w:rPr>
        <w:t xml:space="preserve"> </w:t>
      </w:r>
      <w:r>
        <w:rPr>
          <w:rFonts w:ascii="Calibri"/>
        </w:rPr>
        <w:t>process</w:t>
      </w:r>
      <w:r>
        <w:rPr>
          <w:rFonts w:ascii="Calibri"/>
          <w:spacing w:val="-4"/>
        </w:rPr>
        <w:t xml:space="preserve"> </w:t>
      </w:r>
      <w:r>
        <w:rPr>
          <w:rFonts w:ascii="Calibri"/>
        </w:rPr>
        <w:t>once</w:t>
      </w:r>
      <w:r>
        <w:rPr>
          <w:rFonts w:ascii="Calibri"/>
          <w:spacing w:val="-4"/>
        </w:rPr>
        <w:t xml:space="preserve"> </w:t>
      </w:r>
      <w:r>
        <w:rPr>
          <w:rFonts w:ascii="Calibri"/>
        </w:rPr>
        <w:t>it</w:t>
      </w:r>
      <w:r>
        <w:rPr>
          <w:rFonts w:ascii="Calibri"/>
          <w:spacing w:val="-4"/>
        </w:rPr>
        <w:t xml:space="preserve"> </w:t>
      </w:r>
      <w:r>
        <w:rPr>
          <w:rFonts w:ascii="Calibri"/>
        </w:rPr>
        <w:t>is</w:t>
      </w:r>
      <w:r>
        <w:rPr>
          <w:rFonts w:ascii="Calibri"/>
          <w:spacing w:val="-2"/>
        </w:rPr>
        <w:t xml:space="preserve"> </w:t>
      </w:r>
      <w:r>
        <w:rPr>
          <w:rFonts w:ascii="Calibri"/>
        </w:rPr>
        <w:t>established.</w:t>
      </w:r>
      <w:r>
        <w:rPr>
          <w:rFonts w:ascii="Calibri"/>
          <w:w w:val="99"/>
        </w:rPr>
        <w:t xml:space="preserve"> </w:t>
      </w:r>
      <w:r>
        <w:rPr>
          <w:rFonts w:ascii="Calibri"/>
        </w:rPr>
        <w:t>How can ONC best recognize and support the industry-led governance</w:t>
      </w:r>
      <w:r>
        <w:rPr>
          <w:rFonts w:ascii="Calibri"/>
          <w:spacing w:val="-14"/>
        </w:rPr>
        <w:t xml:space="preserve"> </w:t>
      </w:r>
      <w:r>
        <w:rPr>
          <w:rFonts w:ascii="Calibri"/>
        </w:rPr>
        <w:t>effort?</w:t>
      </w:r>
    </w:p>
    <w:p w:rsidR="00623959" w:rsidRDefault="00623959" w:rsidP="00803D28">
      <w:pPr>
        <w:tabs>
          <w:tab w:val="left" w:pos="2522"/>
        </w:tabs>
        <w:spacing w:before="39" w:line="276" w:lineRule="auto"/>
        <w:ind w:left="1800" w:right="1496"/>
        <w:rPr>
          <w:rFonts w:ascii="Calibri"/>
        </w:rPr>
      </w:pPr>
      <w:r w:rsidRPr="00C65458">
        <w:rPr>
          <w:rFonts w:ascii="Calibri"/>
          <w:i/>
        </w:rPr>
        <w:t>Response:</w:t>
      </w:r>
      <w:r w:rsidRPr="00C65458">
        <w:rPr>
          <w:rFonts w:ascii="Calibri"/>
        </w:rPr>
        <w:t xml:space="preserve">  Hunt Blair (The distributed Network LLC) has developed and circulated some</w:t>
      </w:r>
      <w:r w:rsidR="00C65458">
        <w:rPr>
          <w:rFonts w:ascii="Calibri"/>
        </w:rPr>
        <w:t xml:space="preserve"> </w:t>
      </w:r>
      <w:r w:rsidRPr="00C65458">
        <w:rPr>
          <w:rFonts w:ascii="Calibri"/>
        </w:rPr>
        <w:t>detailed thoughts and comments on a coordinated governance process for nationwide interoperability.</w:t>
      </w:r>
      <w:r w:rsidR="00C65458">
        <w:rPr>
          <w:rFonts w:ascii="Calibri"/>
        </w:rPr>
        <w:t xml:space="preserve">  I believe a number of stakeholders are supportive of Hunt’s approach and I encourage ONC to endorse the approach and then participate to enable and support ensuing efforts.  While I trust Hunt’s comments </w:t>
      </w:r>
      <w:r w:rsidR="009D54E9">
        <w:rPr>
          <w:rFonts w:ascii="Calibri"/>
        </w:rPr>
        <w:t xml:space="preserve">will </w:t>
      </w:r>
      <w:r w:rsidR="00C65458">
        <w:rPr>
          <w:rFonts w:ascii="Calibri"/>
        </w:rPr>
        <w:t>be submitted through this comment process, a few of the key elements are presented here:</w:t>
      </w:r>
    </w:p>
    <w:p w:rsidR="0067463A" w:rsidRDefault="0067463A" w:rsidP="0067463A">
      <w:pPr>
        <w:pStyle w:val="ListParagraph"/>
        <w:widowControl/>
        <w:numPr>
          <w:ilvl w:val="0"/>
          <w:numId w:val="2"/>
        </w:numPr>
        <w:autoSpaceDE w:val="0"/>
        <w:autoSpaceDN w:val="0"/>
        <w:adjustRightInd w:val="0"/>
        <w:ind w:left="2520" w:right="990"/>
        <w:rPr>
          <w:rFonts w:ascii="Calibri" w:hAnsi="Calibri" w:cs="Calibri"/>
        </w:rPr>
      </w:pPr>
      <w:r w:rsidRPr="00C65458">
        <w:rPr>
          <w:rFonts w:ascii="Calibri" w:hAnsi="Calibri" w:cs="Calibri"/>
        </w:rPr>
        <w:t>Governance is the key interdependency of interoperability: we cannot achieve a scaled, nation-wide health, health care, research, and human services information supply chain absent a vendor-, payer-, and institution-agnostic governance process.</w:t>
      </w:r>
    </w:p>
    <w:p w:rsidR="0067463A" w:rsidRDefault="0067463A" w:rsidP="0067463A">
      <w:pPr>
        <w:pStyle w:val="ListParagraph"/>
        <w:widowControl/>
        <w:numPr>
          <w:ilvl w:val="0"/>
          <w:numId w:val="2"/>
        </w:numPr>
        <w:autoSpaceDE w:val="0"/>
        <w:autoSpaceDN w:val="0"/>
        <w:adjustRightInd w:val="0"/>
        <w:ind w:left="2520" w:right="990"/>
        <w:rPr>
          <w:rFonts w:ascii="Calibri" w:hAnsi="Calibri" w:cs="Calibri"/>
        </w:rPr>
      </w:pPr>
      <w:r>
        <w:rPr>
          <w:rFonts w:ascii="Calibri" w:hAnsi="Calibri" w:cs="Calibri"/>
        </w:rPr>
        <w:t>Well-governed interoperability is essential to solve the problems the Roadmap identifies. Public and private partners should collaboratively take on the work to build a governance structure that appropriate to the complexity of what is required.</w:t>
      </w:r>
    </w:p>
    <w:p w:rsidR="0067463A" w:rsidRDefault="0067463A" w:rsidP="0067463A">
      <w:pPr>
        <w:pStyle w:val="ListParagraph"/>
        <w:widowControl/>
        <w:numPr>
          <w:ilvl w:val="0"/>
          <w:numId w:val="2"/>
        </w:numPr>
        <w:autoSpaceDE w:val="0"/>
        <w:autoSpaceDN w:val="0"/>
        <w:adjustRightInd w:val="0"/>
        <w:ind w:left="2520" w:right="990"/>
        <w:rPr>
          <w:rFonts w:ascii="Calibri" w:hAnsi="Calibri" w:cs="Calibri"/>
        </w:rPr>
      </w:pPr>
      <w:r>
        <w:rPr>
          <w:rFonts w:ascii="Calibri" w:hAnsi="Calibri" w:cs="Calibri"/>
        </w:rPr>
        <w:t>We are too large and complex a nation for a “one size fits all” infrastructure. Governance – in the form of effective, comprehensive, nation-wide coordination – will enable “networks of networks” and modular, distributed, cross-boundary services to flourish. The key is making it easier by removing barriers, which is in everyone’s long-term interest.</w:t>
      </w:r>
    </w:p>
    <w:p w:rsidR="0067463A" w:rsidRDefault="0067463A" w:rsidP="0067463A">
      <w:pPr>
        <w:pStyle w:val="ListParagraph"/>
        <w:widowControl/>
        <w:numPr>
          <w:ilvl w:val="0"/>
          <w:numId w:val="2"/>
        </w:numPr>
        <w:autoSpaceDE w:val="0"/>
        <w:autoSpaceDN w:val="0"/>
        <w:adjustRightInd w:val="0"/>
        <w:ind w:left="2520" w:right="990"/>
        <w:rPr>
          <w:rFonts w:ascii="Calibri" w:hAnsi="Calibri" w:cs="Calibri"/>
        </w:rPr>
      </w:pPr>
      <w:r>
        <w:rPr>
          <w:rFonts w:ascii="Calibri" w:hAnsi="Calibri" w:cs="Calibri"/>
        </w:rPr>
        <w:t xml:space="preserve">Interoperability </w:t>
      </w:r>
      <w:r w:rsidRPr="00803D28">
        <w:rPr>
          <w:rFonts w:ascii="Calibri" w:hAnsi="Calibri" w:cs="Calibri"/>
        </w:rPr>
        <w:t>must be governed with a commitment to open and unbiased exchange, organized and operated for the public good, and not subsidizing a limited institutional or corporate business model. Such exchange can and will be conducted by both private commercial, private non-profit, and public entities, united to serve the nation.</w:t>
      </w:r>
    </w:p>
    <w:p w:rsidR="0067463A" w:rsidRDefault="0067463A" w:rsidP="0067463A">
      <w:pPr>
        <w:pStyle w:val="ListParagraph"/>
        <w:widowControl/>
        <w:numPr>
          <w:ilvl w:val="0"/>
          <w:numId w:val="2"/>
        </w:numPr>
        <w:autoSpaceDE w:val="0"/>
        <w:autoSpaceDN w:val="0"/>
        <w:adjustRightInd w:val="0"/>
        <w:ind w:left="2520" w:right="990"/>
        <w:rPr>
          <w:rFonts w:ascii="Calibri" w:hAnsi="Calibri" w:cs="Calibri"/>
        </w:rPr>
      </w:pPr>
      <w:r>
        <w:rPr>
          <w:rFonts w:ascii="Calibri" w:hAnsi="Calibri" w:cs="Calibri"/>
        </w:rPr>
        <w:t>That outcome is possible because the digital landscape of health data is best characterized by abundance – even overabundance – not scarcity. Distilling information and knowledge out of that abundance will provide work for many, many organizations and individuals, adding to our national treasury and well-being.</w:t>
      </w:r>
    </w:p>
    <w:p w:rsidR="0067463A" w:rsidRDefault="0067463A" w:rsidP="0067463A">
      <w:pPr>
        <w:pStyle w:val="ListParagraph"/>
        <w:widowControl/>
        <w:numPr>
          <w:ilvl w:val="0"/>
          <w:numId w:val="2"/>
        </w:numPr>
        <w:autoSpaceDE w:val="0"/>
        <w:autoSpaceDN w:val="0"/>
        <w:adjustRightInd w:val="0"/>
        <w:ind w:left="2520" w:right="990"/>
        <w:rPr>
          <w:rFonts w:ascii="Calibri" w:hAnsi="Calibri" w:cs="Calibri"/>
        </w:rPr>
      </w:pPr>
      <w:r>
        <w:rPr>
          <w:rFonts w:ascii="Calibri" w:hAnsi="Calibri" w:cs="Calibri"/>
        </w:rPr>
        <w:t>The Roadmap calls for “</w:t>
      </w:r>
      <w:r w:rsidRPr="0067463A">
        <w:rPr>
          <w:rFonts w:ascii="Calibri" w:hAnsi="Calibri" w:cs="Calibri"/>
          <w:i/>
        </w:rPr>
        <w:t>a single coordinated governance process</w:t>
      </w:r>
      <w:r>
        <w:rPr>
          <w:rFonts w:ascii="Calibri" w:hAnsi="Calibri" w:cs="Calibri"/>
        </w:rPr>
        <w:t xml:space="preserve">.”  This is not to be mistaken for a centralized </w:t>
      </w:r>
      <w:r>
        <w:rPr>
          <w:rFonts w:ascii="Calibri" w:hAnsi="Calibri" w:cs="Calibri"/>
          <w:i/>
        </w:rPr>
        <w:t>government</w:t>
      </w:r>
      <w:r>
        <w:rPr>
          <w:rFonts w:ascii="Calibri" w:hAnsi="Calibri" w:cs="Calibri"/>
        </w:rPr>
        <w:t xml:space="preserve"> process to “rule interoperability.”</w:t>
      </w:r>
    </w:p>
    <w:p w:rsidR="0067463A" w:rsidRDefault="0067463A" w:rsidP="0067463A">
      <w:pPr>
        <w:pStyle w:val="ListParagraph"/>
        <w:widowControl/>
        <w:numPr>
          <w:ilvl w:val="0"/>
          <w:numId w:val="2"/>
        </w:numPr>
        <w:autoSpaceDE w:val="0"/>
        <w:autoSpaceDN w:val="0"/>
        <w:adjustRightInd w:val="0"/>
        <w:ind w:left="2520" w:right="990"/>
        <w:rPr>
          <w:rFonts w:ascii="Calibri" w:hAnsi="Calibri" w:cs="Calibri"/>
        </w:rPr>
      </w:pPr>
      <w:r>
        <w:rPr>
          <w:rFonts w:ascii="Calibri" w:hAnsi="Calibri" w:cs="Calibri"/>
        </w:rPr>
        <w:lastRenderedPageBreak/>
        <w:t>Given the modular, distributed nature of interoperability, there is no center from which to govern.  Rather, governance itself must also be modular and distributed, designed to meet the needs of the use cases and the technical requirements at hand.</w:t>
      </w:r>
    </w:p>
    <w:p w:rsidR="0067463A" w:rsidRDefault="0067463A" w:rsidP="0067463A">
      <w:pPr>
        <w:pStyle w:val="ListParagraph"/>
        <w:widowControl/>
        <w:numPr>
          <w:ilvl w:val="0"/>
          <w:numId w:val="2"/>
        </w:numPr>
        <w:autoSpaceDE w:val="0"/>
        <w:autoSpaceDN w:val="0"/>
        <w:adjustRightInd w:val="0"/>
        <w:ind w:left="2520" w:right="990"/>
        <w:rPr>
          <w:rFonts w:ascii="Calibri" w:hAnsi="Calibri" w:cs="Calibri"/>
        </w:rPr>
      </w:pPr>
      <w:r>
        <w:rPr>
          <w:rFonts w:ascii="Calibri" w:hAnsi="Calibri" w:cs="Calibri"/>
        </w:rPr>
        <w:t>Governance is good business practice: in conjunction with a core set of shared values</w:t>
      </w:r>
      <w:r w:rsidR="009D54E9">
        <w:rPr>
          <w:rFonts w:ascii="Calibri" w:hAnsi="Calibri" w:cs="Calibri"/>
        </w:rPr>
        <w:t xml:space="preserve"> </w:t>
      </w:r>
      <w:r>
        <w:rPr>
          <w:rFonts w:ascii="Calibri" w:hAnsi="Calibri" w:cs="Calibri"/>
        </w:rPr>
        <w:t xml:space="preserve">and expanding </w:t>
      </w:r>
      <w:r w:rsidR="009D54E9">
        <w:rPr>
          <w:rFonts w:ascii="Calibri" w:hAnsi="Calibri" w:cs="Calibri"/>
        </w:rPr>
        <w:t>inventory of use cases, actors across the interoperability landscape must come together to form durable, repeatable governance processes under which various aspects of interoperability can be managed and maintained, matched to operational business needs.</w:t>
      </w:r>
    </w:p>
    <w:p w:rsidR="005E528B" w:rsidRDefault="005E528B" w:rsidP="005E528B">
      <w:pPr>
        <w:spacing w:before="4"/>
        <w:rPr>
          <w:rFonts w:ascii="Calibri" w:eastAsia="Calibri" w:hAnsi="Calibri" w:cs="Calibri"/>
          <w:sz w:val="25"/>
          <w:szCs w:val="25"/>
        </w:rPr>
      </w:pPr>
    </w:p>
    <w:p w:rsidR="005E528B" w:rsidRDefault="005E528B" w:rsidP="005E528B">
      <w:pPr>
        <w:pStyle w:val="Heading6"/>
        <w:numPr>
          <w:ilvl w:val="0"/>
          <w:numId w:val="1"/>
        </w:numPr>
        <w:tabs>
          <w:tab w:val="left" w:pos="1802"/>
        </w:tabs>
        <w:spacing w:before="0"/>
        <w:ind w:left="1801"/>
        <w:rPr>
          <w:b w:val="0"/>
          <w:bCs w:val="0"/>
        </w:rPr>
      </w:pPr>
      <w:r>
        <w:t>Supportive Business, Cultural, Clinical and</w:t>
      </w:r>
      <w:r>
        <w:rPr>
          <w:spacing w:val="-3"/>
        </w:rPr>
        <w:t xml:space="preserve"> </w:t>
      </w:r>
      <w:r>
        <w:t>Regulatory</w:t>
      </w:r>
    </w:p>
    <w:p w:rsidR="005E528B" w:rsidRPr="008E2529" w:rsidRDefault="005E528B" w:rsidP="005E528B">
      <w:pPr>
        <w:pStyle w:val="ListParagraph"/>
        <w:numPr>
          <w:ilvl w:val="1"/>
          <w:numId w:val="1"/>
        </w:numPr>
        <w:tabs>
          <w:tab w:val="left" w:pos="2522"/>
        </w:tabs>
        <w:spacing w:before="39" w:line="276" w:lineRule="auto"/>
        <w:ind w:left="2521" w:right="1667"/>
        <w:contextualSpacing w:val="0"/>
        <w:rPr>
          <w:rFonts w:ascii="Calibri" w:eastAsia="Calibri" w:hAnsi="Calibri" w:cs="Calibri"/>
        </w:rPr>
      </w:pPr>
      <w:r>
        <w:rPr>
          <w:rFonts w:ascii="Calibri"/>
        </w:rPr>
        <w:t>How can private health plans and purchasers support providers to send, find or</w:t>
      </w:r>
      <w:r>
        <w:rPr>
          <w:rFonts w:ascii="Calibri"/>
          <w:spacing w:val="-28"/>
        </w:rPr>
        <w:t xml:space="preserve"> </w:t>
      </w:r>
      <w:r>
        <w:rPr>
          <w:rFonts w:ascii="Calibri"/>
        </w:rPr>
        <w:t>receive</w:t>
      </w:r>
      <w:r>
        <w:rPr>
          <w:rFonts w:ascii="Calibri"/>
          <w:w w:val="99"/>
        </w:rPr>
        <w:t xml:space="preserve"> </w:t>
      </w:r>
      <w:r>
        <w:rPr>
          <w:rFonts w:ascii="Calibri"/>
        </w:rPr>
        <w:t>common</w:t>
      </w:r>
      <w:r>
        <w:rPr>
          <w:rFonts w:ascii="Calibri"/>
          <w:spacing w:val="-4"/>
        </w:rPr>
        <w:t xml:space="preserve"> </w:t>
      </w:r>
      <w:r>
        <w:rPr>
          <w:rFonts w:ascii="Calibri"/>
        </w:rPr>
        <w:t>clinical</w:t>
      </w:r>
      <w:r>
        <w:rPr>
          <w:rFonts w:ascii="Calibri"/>
          <w:spacing w:val="-5"/>
        </w:rPr>
        <w:t xml:space="preserve"> </w:t>
      </w:r>
      <w:r>
        <w:rPr>
          <w:rFonts w:ascii="Calibri"/>
        </w:rPr>
        <w:t>data</w:t>
      </w:r>
      <w:r>
        <w:rPr>
          <w:rFonts w:ascii="Calibri"/>
          <w:spacing w:val="-3"/>
        </w:rPr>
        <w:t xml:space="preserve"> </w:t>
      </w:r>
      <w:r>
        <w:rPr>
          <w:rFonts w:ascii="Calibri"/>
        </w:rPr>
        <w:t>across</w:t>
      </w:r>
      <w:r>
        <w:rPr>
          <w:rFonts w:ascii="Calibri"/>
          <w:spacing w:val="-4"/>
        </w:rPr>
        <w:t xml:space="preserve"> </w:t>
      </w:r>
      <w:r>
        <w:rPr>
          <w:rFonts w:ascii="Calibri"/>
        </w:rPr>
        <w:t>the</w:t>
      </w:r>
      <w:r>
        <w:rPr>
          <w:rFonts w:ascii="Calibri"/>
          <w:spacing w:val="-4"/>
        </w:rPr>
        <w:t xml:space="preserve"> </w:t>
      </w:r>
      <w:r>
        <w:rPr>
          <w:rFonts w:ascii="Calibri"/>
        </w:rPr>
        <w:t>care</w:t>
      </w:r>
      <w:r>
        <w:rPr>
          <w:rFonts w:ascii="Calibri"/>
          <w:spacing w:val="-4"/>
        </w:rPr>
        <w:t xml:space="preserve"> </w:t>
      </w:r>
      <w:r>
        <w:rPr>
          <w:rFonts w:ascii="Calibri"/>
        </w:rPr>
        <w:t>continuum</w:t>
      </w:r>
      <w:r>
        <w:rPr>
          <w:rFonts w:ascii="Calibri"/>
          <w:spacing w:val="-4"/>
        </w:rPr>
        <w:t xml:space="preserve"> </w:t>
      </w:r>
      <w:r>
        <w:rPr>
          <w:rFonts w:ascii="Calibri"/>
        </w:rPr>
        <w:t>through</w:t>
      </w:r>
      <w:r>
        <w:rPr>
          <w:rFonts w:ascii="Calibri"/>
          <w:spacing w:val="-5"/>
        </w:rPr>
        <w:t xml:space="preserve"> </w:t>
      </w:r>
      <w:r>
        <w:rPr>
          <w:rFonts w:ascii="Calibri"/>
        </w:rPr>
        <w:t>financial</w:t>
      </w:r>
      <w:r>
        <w:rPr>
          <w:rFonts w:ascii="Calibri"/>
          <w:spacing w:val="-3"/>
        </w:rPr>
        <w:t xml:space="preserve"> </w:t>
      </w:r>
      <w:r>
        <w:rPr>
          <w:rFonts w:ascii="Calibri"/>
        </w:rPr>
        <w:t>incentives?</w:t>
      </w:r>
      <w:r>
        <w:rPr>
          <w:rFonts w:ascii="Calibri"/>
          <w:spacing w:val="-5"/>
        </w:rPr>
        <w:t xml:space="preserve"> </w:t>
      </w:r>
      <w:r>
        <w:rPr>
          <w:rFonts w:ascii="Calibri"/>
        </w:rPr>
        <w:t>Should</w:t>
      </w:r>
      <w:r>
        <w:rPr>
          <w:rFonts w:ascii="Calibri"/>
          <w:spacing w:val="-4"/>
        </w:rPr>
        <w:t xml:space="preserve"> </w:t>
      </w:r>
      <w:r>
        <w:rPr>
          <w:rFonts w:ascii="Calibri"/>
        </w:rPr>
        <w:t>they</w:t>
      </w:r>
      <w:r>
        <w:rPr>
          <w:rFonts w:ascii="Calibri"/>
          <w:spacing w:val="-1"/>
          <w:w w:val="99"/>
        </w:rPr>
        <w:t xml:space="preserve"> </w:t>
      </w:r>
      <w:r>
        <w:rPr>
          <w:rFonts w:ascii="Calibri"/>
        </w:rPr>
        <w:t>align with federal policies that reinforce adoption of standards and</w:t>
      </w:r>
      <w:r>
        <w:rPr>
          <w:rFonts w:ascii="Calibri"/>
          <w:spacing w:val="-19"/>
        </w:rPr>
        <w:t xml:space="preserve"> </w:t>
      </w:r>
      <w:r>
        <w:rPr>
          <w:rFonts w:ascii="Calibri"/>
        </w:rPr>
        <w:t>certification?</w:t>
      </w:r>
    </w:p>
    <w:p w:rsidR="008E2529" w:rsidRDefault="008E2529" w:rsidP="00803D28">
      <w:pPr>
        <w:tabs>
          <w:tab w:val="left" w:pos="2522"/>
        </w:tabs>
        <w:spacing w:before="39" w:line="276" w:lineRule="auto"/>
        <w:ind w:left="1440" w:right="1667"/>
        <w:rPr>
          <w:rFonts w:ascii="Calibri" w:eastAsia="Calibri" w:hAnsi="Calibri" w:cs="Calibri"/>
        </w:rPr>
      </w:pPr>
      <w:r>
        <w:rPr>
          <w:rFonts w:ascii="Calibri" w:eastAsia="Calibri" w:hAnsi="Calibri" w:cs="Calibri"/>
          <w:i/>
        </w:rPr>
        <w:t xml:space="preserve">Response:  </w:t>
      </w:r>
      <w:r>
        <w:rPr>
          <w:rFonts w:ascii="Calibri" w:eastAsia="Calibri" w:hAnsi="Calibri" w:cs="Calibri"/>
        </w:rPr>
        <w:t xml:space="preserve">To answer the second question first, alignment with federal policies that reinforce adoption of standards and certification is recommended.  Such alignment creates critical mass for support and helps to motivate vendor developments to integrate the standards and achieve certification.  </w:t>
      </w:r>
    </w:p>
    <w:p w:rsidR="004C1019" w:rsidRPr="008E2529" w:rsidRDefault="004C1019" w:rsidP="00803D28">
      <w:pPr>
        <w:tabs>
          <w:tab w:val="left" w:pos="2522"/>
        </w:tabs>
        <w:spacing w:before="39" w:line="276" w:lineRule="auto"/>
        <w:ind w:left="1440" w:right="1667"/>
        <w:rPr>
          <w:rFonts w:ascii="Calibri" w:eastAsia="Calibri" w:hAnsi="Calibri" w:cs="Calibri"/>
        </w:rPr>
      </w:pPr>
      <w:r>
        <w:rPr>
          <w:rFonts w:ascii="Calibri" w:eastAsia="Calibri" w:hAnsi="Calibri" w:cs="Calibri"/>
        </w:rPr>
        <w:t>Financial incentives to support providers to send, find or receive common clinical data across the care continuum could include capitated incentives to help offset the costs of query.  Private health plans and purchasers could alternatively or additionally somehow cover some of the cost for HIE participation for providers.  An example of the latter has been Vermont’s State HIT fund, where payers are taxed and the proceeds are allocated to HIT endeavors.  The majority of proceeds over the years have gone to support the state’s designated entity for HIE.  (Note, this Fund is due to sunset in 2017).</w:t>
      </w:r>
    </w:p>
    <w:p w:rsidR="008E2529" w:rsidRPr="008E2529" w:rsidRDefault="008E2529" w:rsidP="008E2529">
      <w:pPr>
        <w:tabs>
          <w:tab w:val="left" w:pos="2522"/>
        </w:tabs>
        <w:spacing w:before="39" w:line="276" w:lineRule="auto"/>
        <w:ind w:right="1667"/>
        <w:rPr>
          <w:rFonts w:ascii="Calibri" w:eastAsia="Calibri" w:hAnsi="Calibri" w:cs="Calibri"/>
          <w:i/>
        </w:rPr>
      </w:pPr>
    </w:p>
    <w:p w:rsidR="005E528B" w:rsidRDefault="005E528B" w:rsidP="005E528B">
      <w:pPr>
        <w:spacing w:before="4"/>
        <w:rPr>
          <w:rFonts w:ascii="Calibri" w:eastAsia="Calibri" w:hAnsi="Calibri" w:cs="Calibri"/>
          <w:sz w:val="25"/>
          <w:szCs w:val="25"/>
        </w:rPr>
      </w:pPr>
    </w:p>
    <w:p w:rsidR="005E528B" w:rsidRDefault="005E528B" w:rsidP="005E528B">
      <w:pPr>
        <w:pStyle w:val="Heading6"/>
        <w:numPr>
          <w:ilvl w:val="0"/>
          <w:numId w:val="1"/>
        </w:numPr>
        <w:tabs>
          <w:tab w:val="left" w:pos="1802"/>
        </w:tabs>
        <w:spacing w:before="0"/>
        <w:ind w:left="1801"/>
        <w:rPr>
          <w:b w:val="0"/>
          <w:bCs w:val="0"/>
        </w:rPr>
      </w:pPr>
      <w:r>
        <w:t>Privacy and Security Protections for Health</w:t>
      </w:r>
      <w:r>
        <w:rPr>
          <w:spacing w:val="-2"/>
        </w:rPr>
        <w:t xml:space="preserve"> </w:t>
      </w:r>
      <w:r>
        <w:t>Information</w:t>
      </w:r>
    </w:p>
    <w:p w:rsidR="005E528B" w:rsidRPr="004C1019" w:rsidRDefault="005E528B" w:rsidP="005E528B">
      <w:pPr>
        <w:pStyle w:val="ListParagraph"/>
        <w:numPr>
          <w:ilvl w:val="1"/>
          <w:numId w:val="1"/>
        </w:numPr>
        <w:tabs>
          <w:tab w:val="left" w:pos="2522"/>
        </w:tabs>
        <w:spacing w:before="39"/>
        <w:ind w:left="2521"/>
        <w:contextualSpacing w:val="0"/>
        <w:rPr>
          <w:rFonts w:ascii="Calibri" w:eastAsia="Calibri" w:hAnsi="Calibri" w:cs="Calibri"/>
        </w:rPr>
      </w:pPr>
      <w:r>
        <w:rPr>
          <w:rFonts w:ascii="Calibri"/>
        </w:rPr>
        <w:t>What security aspects of RESTful services need to be addressed in a standardized</w:t>
      </w:r>
      <w:r>
        <w:rPr>
          <w:rFonts w:ascii="Calibri"/>
          <w:spacing w:val="-14"/>
        </w:rPr>
        <w:t xml:space="preserve"> </w:t>
      </w:r>
      <w:r>
        <w:rPr>
          <w:rFonts w:ascii="Calibri"/>
        </w:rPr>
        <w:t>manner?</w:t>
      </w:r>
    </w:p>
    <w:p w:rsidR="00803D28" w:rsidRPr="00803D28" w:rsidRDefault="00803D28" w:rsidP="00803D28">
      <w:pPr>
        <w:pStyle w:val="ListParagraph"/>
        <w:numPr>
          <w:ilvl w:val="2"/>
          <w:numId w:val="1"/>
        </w:numPr>
        <w:tabs>
          <w:tab w:val="left" w:pos="2522"/>
        </w:tabs>
        <w:spacing w:before="39"/>
        <w:ind w:right="2097"/>
        <w:contextualSpacing w:val="0"/>
        <w:rPr>
          <w:rFonts w:ascii="Calibri" w:eastAsia="Calibri" w:hAnsi="Calibri" w:cs="Calibri"/>
          <w:i/>
        </w:rPr>
      </w:pPr>
      <w:r w:rsidRPr="00803D28">
        <w:rPr>
          <w:rFonts w:ascii="Calibri"/>
          <w:i/>
        </w:rPr>
        <w:t>(No Comment)</w:t>
      </w:r>
    </w:p>
    <w:p w:rsidR="005E528B" w:rsidRDefault="005E528B" w:rsidP="005E528B">
      <w:pPr>
        <w:spacing w:before="8"/>
        <w:rPr>
          <w:rFonts w:ascii="Calibri" w:eastAsia="Calibri" w:hAnsi="Calibri" w:cs="Calibri"/>
          <w:sz w:val="28"/>
          <w:szCs w:val="28"/>
        </w:rPr>
      </w:pPr>
    </w:p>
    <w:p w:rsidR="005E528B" w:rsidRDefault="005E528B" w:rsidP="005E528B">
      <w:pPr>
        <w:pStyle w:val="Heading6"/>
        <w:numPr>
          <w:ilvl w:val="0"/>
          <w:numId w:val="1"/>
        </w:numPr>
        <w:tabs>
          <w:tab w:val="left" w:pos="1802"/>
        </w:tabs>
        <w:spacing w:before="0"/>
        <w:ind w:left="1801"/>
        <w:rPr>
          <w:b w:val="0"/>
          <w:bCs w:val="0"/>
        </w:rPr>
      </w:pPr>
      <w:r>
        <w:t>Core Technical Standards and</w:t>
      </w:r>
      <w:r>
        <w:rPr>
          <w:spacing w:val="-3"/>
        </w:rPr>
        <w:t xml:space="preserve"> </w:t>
      </w:r>
      <w:r>
        <w:t>Functions</w:t>
      </w:r>
    </w:p>
    <w:p w:rsidR="005E528B" w:rsidRPr="00803D28" w:rsidRDefault="005E528B" w:rsidP="005E528B">
      <w:pPr>
        <w:pStyle w:val="ListParagraph"/>
        <w:numPr>
          <w:ilvl w:val="1"/>
          <w:numId w:val="1"/>
        </w:numPr>
        <w:tabs>
          <w:tab w:val="left" w:pos="2522"/>
        </w:tabs>
        <w:spacing w:before="39"/>
        <w:ind w:left="2521" w:right="2097"/>
        <w:contextualSpacing w:val="0"/>
        <w:rPr>
          <w:rFonts w:ascii="Calibri" w:eastAsia="Calibri" w:hAnsi="Calibri" w:cs="Calibri"/>
        </w:rPr>
      </w:pPr>
      <w:r>
        <w:rPr>
          <w:rFonts w:ascii="Calibri"/>
        </w:rPr>
        <w:t>Which</w:t>
      </w:r>
      <w:r>
        <w:rPr>
          <w:rFonts w:ascii="Calibri"/>
          <w:spacing w:val="-3"/>
        </w:rPr>
        <w:t xml:space="preserve"> </w:t>
      </w:r>
      <w:r>
        <w:rPr>
          <w:rFonts w:ascii="Calibri"/>
        </w:rPr>
        <w:t>data</w:t>
      </w:r>
      <w:r>
        <w:rPr>
          <w:rFonts w:ascii="Calibri"/>
          <w:spacing w:val="-2"/>
        </w:rPr>
        <w:t xml:space="preserve"> </w:t>
      </w:r>
      <w:r>
        <w:rPr>
          <w:rFonts w:ascii="Calibri"/>
        </w:rPr>
        <w:t>elements</w:t>
      </w:r>
      <w:r>
        <w:rPr>
          <w:rFonts w:ascii="Calibri"/>
          <w:spacing w:val="-3"/>
        </w:rPr>
        <w:t xml:space="preserve"> </w:t>
      </w:r>
      <w:r>
        <w:rPr>
          <w:rFonts w:ascii="Calibri"/>
        </w:rPr>
        <w:t>in</w:t>
      </w:r>
      <w:r>
        <w:rPr>
          <w:rFonts w:ascii="Calibri"/>
          <w:spacing w:val="-3"/>
        </w:rPr>
        <w:t xml:space="preserve"> </w:t>
      </w:r>
      <w:r>
        <w:rPr>
          <w:rFonts w:ascii="Calibri"/>
        </w:rPr>
        <w:t>the</w:t>
      </w:r>
      <w:r>
        <w:rPr>
          <w:rFonts w:ascii="Calibri"/>
          <w:spacing w:val="-4"/>
        </w:rPr>
        <w:t xml:space="preserve"> </w:t>
      </w:r>
      <w:r>
        <w:rPr>
          <w:rFonts w:ascii="Calibri"/>
        </w:rPr>
        <w:t>proposed</w:t>
      </w:r>
      <w:r>
        <w:rPr>
          <w:rFonts w:ascii="Calibri"/>
          <w:spacing w:val="-3"/>
        </w:rPr>
        <w:t xml:space="preserve"> </w:t>
      </w:r>
      <w:r>
        <w:rPr>
          <w:rFonts w:ascii="Calibri"/>
        </w:rPr>
        <w:t>common</w:t>
      </w:r>
      <w:r>
        <w:rPr>
          <w:rFonts w:ascii="Calibri"/>
          <w:spacing w:val="-3"/>
        </w:rPr>
        <w:t xml:space="preserve"> </w:t>
      </w:r>
      <w:r>
        <w:rPr>
          <w:rFonts w:ascii="Calibri"/>
        </w:rPr>
        <w:t>clinical</w:t>
      </w:r>
      <w:r>
        <w:rPr>
          <w:rFonts w:ascii="Calibri"/>
          <w:spacing w:val="-4"/>
        </w:rPr>
        <w:t xml:space="preserve"> </w:t>
      </w:r>
      <w:r>
        <w:rPr>
          <w:rFonts w:ascii="Calibri"/>
        </w:rPr>
        <w:t>data</w:t>
      </w:r>
      <w:r>
        <w:rPr>
          <w:rFonts w:ascii="Calibri"/>
          <w:spacing w:val="-4"/>
        </w:rPr>
        <w:t xml:space="preserve"> </w:t>
      </w:r>
      <w:r>
        <w:rPr>
          <w:rFonts w:ascii="Calibri"/>
        </w:rPr>
        <w:t>set</w:t>
      </w:r>
      <w:r>
        <w:rPr>
          <w:rFonts w:ascii="Calibri"/>
          <w:spacing w:val="-3"/>
        </w:rPr>
        <w:t xml:space="preserve"> </w:t>
      </w:r>
      <w:r>
        <w:rPr>
          <w:rFonts w:ascii="Calibri"/>
        </w:rPr>
        <w:t>list</w:t>
      </w:r>
      <w:r>
        <w:rPr>
          <w:rFonts w:ascii="Calibri"/>
          <w:spacing w:val="-4"/>
        </w:rPr>
        <w:t xml:space="preserve"> </w:t>
      </w:r>
      <w:r>
        <w:rPr>
          <w:rFonts w:ascii="Calibri"/>
        </w:rPr>
        <w:t>need</w:t>
      </w:r>
      <w:r>
        <w:rPr>
          <w:rFonts w:ascii="Calibri"/>
          <w:spacing w:val="-3"/>
        </w:rPr>
        <w:t xml:space="preserve"> </w:t>
      </w:r>
      <w:r>
        <w:rPr>
          <w:rFonts w:ascii="Calibri"/>
        </w:rPr>
        <w:t>to</w:t>
      </w:r>
      <w:r>
        <w:rPr>
          <w:rFonts w:ascii="Calibri"/>
          <w:spacing w:val="-3"/>
        </w:rPr>
        <w:t xml:space="preserve"> </w:t>
      </w:r>
      <w:r>
        <w:rPr>
          <w:rFonts w:ascii="Calibri"/>
        </w:rPr>
        <w:t>be</w:t>
      </w:r>
      <w:r>
        <w:rPr>
          <w:rFonts w:ascii="Calibri"/>
          <w:spacing w:val="-3"/>
        </w:rPr>
        <w:t xml:space="preserve"> </w:t>
      </w:r>
      <w:r>
        <w:rPr>
          <w:rFonts w:ascii="Calibri"/>
        </w:rPr>
        <w:t>further</w:t>
      </w:r>
      <w:r>
        <w:rPr>
          <w:rFonts w:ascii="Calibri"/>
          <w:spacing w:val="-1"/>
          <w:w w:val="99"/>
        </w:rPr>
        <w:t xml:space="preserve"> </w:t>
      </w:r>
      <w:r>
        <w:rPr>
          <w:rFonts w:ascii="Calibri"/>
        </w:rPr>
        <w:t>standardized? And in what</w:t>
      </w:r>
      <w:r>
        <w:rPr>
          <w:rFonts w:ascii="Calibri"/>
          <w:spacing w:val="-3"/>
        </w:rPr>
        <w:t xml:space="preserve"> </w:t>
      </w:r>
      <w:r>
        <w:rPr>
          <w:rFonts w:ascii="Calibri"/>
        </w:rPr>
        <w:t>way?</w:t>
      </w:r>
    </w:p>
    <w:p w:rsidR="00803D28" w:rsidRPr="00803D28" w:rsidRDefault="00803D28" w:rsidP="00803D28">
      <w:pPr>
        <w:pStyle w:val="ListParagraph"/>
        <w:numPr>
          <w:ilvl w:val="2"/>
          <w:numId w:val="1"/>
        </w:numPr>
        <w:tabs>
          <w:tab w:val="left" w:pos="2522"/>
        </w:tabs>
        <w:spacing w:before="39"/>
        <w:ind w:right="2097"/>
        <w:contextualSpacing w:val="0"/>
        <w:rPr>
          <w:rFonts w:ascii="Calibri" w:eastAsia="Calibri" w:hAnsi="Calibri" w:cs="Calibri"/>
          <w:i/>
        </w:rPr>
      </w:pPr>
      <w:r w:rsidRPr="00803D28">
        <w:rPr>
          <w:rFonts w:ascii="Calibri"/>
          <w:i/>
        </w:rPr>
        <w:t>(No Comment)</w:t>
      </w:r>
    </w:p>
    <w:p w:rsidR="005E528B" w:rsidRPr="00803D28" w:rsidRDefault="005E528B" w:rsidP="005E528B">
      <w:pPr>
        <w:pStyle w:val="ListParagraph"/>
        <w:numPr>
          <w:ilvl w:val="1"/>
          <w:numId w:val="1"/>
        </w:numPr>
        <w:tabs>
          <w:tab w:val="left" w:pos="2522"/>
        </w:tabs>
        <w:ind w:left="2521" w:right="2448" w:hanging="360"/>
        <w:contextualSpacing w:val="0"/>
        <w:rPr>
          <w:rFonts w:ascii="Calibri" w:eastAsia="Calibri" w:hAnsi="Calibri" w:cs="Calibri"/>
          <w:i/>
        </w:rPr>
      </w:pPr>
      <w:r>
        <w:rPr>
          <w:rFonts w:ascii="Calibri"/>
        </w:rPr>
        <w:t>Do you believe the approach proposed for Accurate Individual Data Matching</w:t>
      </w:r>
      <w:r>
        <w:rPr>
          <w:rFonts w:ascii="Calibri"/>
          <w:spacing w:val="-31"/>
        </w:rPr>
        <w:t xml:space="preserve"> </w:t>
      </w:r>
      <w:r>
        <w:rPr>
          <w:rFonts w:ascii="Calibri"/>
        </w:rPr>
        <w:t>will sufficiently address the industry needs and address current</w:t>
      </w:r>
      <w:r>
        <w:rPr>
          <w:rFonts w:ascii="Calibri"/>
          <w:spacing w:val="-9"/>
        </w:rPr>
        <w:t xml:space="preserve"> </w:t>
      </w:r>
      <w:r>
        <w:rPr>
          <w:rFonts w:ascii="Calibri"/>
        </w:rPr>
        <w:t>barriers?</w:t>
      </w:r>
    </w:p>
    <w:p w:rsidR="00803D28" w:rsidRPr="00803D28" w:rsidRDefault="00803D28" w:rsidP="001877A3">
      <w:pPr>
        <w:tabs>
          <w:tab w:val="left" w:pos="2522"/>
        </w:tabs>
        <w:ind w:left="1440" w:right="2448"/>
        <w:rPr>
          <w:rFonts w:ascii="Calibri" w:eastAsia="Calibri" w:hAnsi="Calibri" w:cs="Calibri"/>
        </w:rPr>
      </w:pPr>
      <w:r w:rsidRPr="00803D28">
        <w:rPr>
          <w:rFonts w:ascii="Calibri"/>
          <w:i/>
        </w:rPr>
        <w:t xml:space="preserve">Response: </w:t>
      </w:r>
      <w:r w:rsidRPr="00803D28">
        <w:rPr>
          <w:rFonts w:ascii="Calibri"/>
        </w:rPr>
        <w:t xml:space="preserve"> Yes, I think the proposed approach will suffice.</w:t>
      </w:r>
    </w:p>
    <w:p w:rsidR="005E528B" w:rsidRDefault="005E528B" w:rsidP="005E528B">
      <w:pPr>
        <w:spacing w:before="12"/>
        <w:rPr>
          <w:rFonts w:ascii="Calibri" w:eastAsia="Calibri" w:hAnsi="Calibri" w:cs="Calibri"/>
          <w:sz w:val="21"/>
          <w:szCs w:val="21"/>
        </w:rPr>
      </w:pPr>
    </w:p>
    <w:p w:rsidR="005E528B" w:rsidRDefault="005E528B" w:rsidP="005E528B">
      <w:pPr>
        <w:pStyle w:val="Heading6"/>
        <w:numPr>
          <w:ilvl w:val="0"/>
          <w:numId w:val="1"/>
        </w:numPr>
        <w:tabs>
          <w:tab w:val="left" w:pos="1802"/>
        </w:tabs>
        <w:spacing w:before="0"/>
        <w:ind w:left="1801"/>
        <w:rPr>
          <w:b w:val="0"/>
          <w:bCs w:val="0"/>
        </w:rPr>
      </w:pPr>
      <w:r>
        <w:t>Certification and</w:t>
      </w:r>
      <w:r>
        <w:rPr>
          <w:spacing w:val="-1"/>
        </w:rPr>
        <w:t xml:space="preserve"> </w:t>
      </w:r>
      <w:r>
        <w:t>Testing</w:t>
      </w:r>
    </w:p>
    <w:p w:rsidR="005E528B" w:rsidRPr="00803D28" w:rsidRDefault="005E528B" w:rsidP="005E528B">
      <w:pPr>
        <w:pStyle w:val="ListParagraph"/>
        <w:numPr>
          <w:ilvl w:val="1"/>
          <w:numId w:val="1"/>
        </w:numPr>
        <w:tabs>
          <w:tab w:val="left" w:pos="2522"/>
        </w:tabs>
        <w:ind w:left="2521" w:right="2217" w:hanging="360"/>
        <w:contextualSpacing w:val="0"/>
        <w:rPr>
          <w:rFonts w:ascii="Calibri" w:eastAsia="Calibri" w:hAnsi="Calibri" w:cs="Calibri"/>
        </w:rPr>
      </w:pPr>
      <w:r>
        <w:rPr>
          <w:rFonts w:ascii="Calibri"/>
        </w:rPr>
        <w:t>In</w:t>
      </w:r>
      <w:r>
        <w:rPr>
          <w:rFonts w:ascii="Calibri"/>
          <w:spacing w:val="-4"/>
        </w:rPr>
        <w:t xml:space="preserve"> </w:t>
      </w:r>
      <w:r>
        <w:rPr>
          <w:rFonts w:ascii="Calibri"/>
        </w:rPr>
        <w:t>what</w:t>
      </w:r>
      <w:r>
        <w:rPr>
          <w:rFonts w:ascii="Calibri"/>
          <w:spacing w:val="-4"/>
        </w:rPr>
        <w:t xml:space="preserve"> </w:t>
      </w:r>
      <w:r>
        <w:rPr>
          <w:rFonts w:ascii="Calibri"/>
        </w:rPr>
        <w:t>ways</w:t>
      </w:r>
      <w:r>
        <w:rPr>
          <w:rFonts w:ascii="Calibri"/>
          <w:spacing w:val="-2"/>
        </w:rPr>
        <w:t xml:space="preserve"> </w:t>
      </w:r>
      <w:r>
        <w:rPr>
          <w:rFonts w:ascii="Calibri"/>
        </w:rPr>
        <w:t>can</w:t>
      </w:r>
      <w:r>
        <w:rPr>
          <w:rFonts w:ascii="Calibri"/>
          <w:spacing w:val="-4"/>
        </w:rPr>
        <w:t xml:space="preserve"> </w:t>
      </w:r>
      <w:r>
        <w:rPr>
          <w:rFonts w:ascii="Calibri"/>
        </w:rPr>
        <w:t>semantic</w:t>
      </w:r>
      <w:r>
        <w:rPr>
          <w:rFonts w:ascii="Calibri"/>
          <w:spacing w:val="-3"/>
        </w:rPr>
        <w:t xml:space="preserve"> </w:t>
      </w:r>
      <w:r>
        <w:rPr>
          <w:rFonts w:ascii="Calibri"/>
        </w:rPr>
        <w:t>interoperability</w:t>
      </w:r>
      <w:r>
        <w:rPr>
          <w:rFonts w:ascii="Calibri"/>
          <w:spacing w:val="-4"/>
        </w:rPr>
        <w:t xml:space="preserve"> </w:t>
      </w:r>
      <w:r>
        <w:rPr>
          <w:rFonts w:ascii="Calibri"/>
        </w:rPr>
        <w:t>be</w:t>
      </w:r>
      <w:r>
        <w:rPr>
          <w:rFonts w:ascii="Calibri"/>
          <w:spacing w:val="-3"/>
        </w:rPr>
        <w:t xml:space="preserve"> </w:t>
      </w:r>
      <w:r>
        <w:rPr>
          <w:rFonts w:ascii="Calibri"/>
        </w:rPr>
        <w:t>best</w:t>
      </w:r>
      <w:r>
        <w:rPr>
          <w:rFonts w:ascii="Calibri"/>
          <w:spacing w:val="-3"/>
        </w:rPr>
        <w:t xml:space="preserve"> </w:t>
      </w:r>
      <w:r>
        <w:rPr>
          <w:rFonts w:ascii="Calibri"/>
        </w:rPr>
        <w:t>tested?</w:t>
      </w:r>
      <w:r>
        <w:rPr>
          <w:rFonts w:ascii="Calibri"/>
          <w:spacing w:val="-3"/>
        </w:rPr>
        <w:t xml:space="preserve"> </w:t>
      </w:r>
      <w:r>
        <w:rPr>
          <w:rFonts w:ascii="Calibri"/>
        </w:rPr>
        <w:t>(e.g.,</w:t>
      </w:r>
      <w:r>
        <w:rPr>
          <w:rFonts w:ascii="Calibri"/>
          <w:spacing w:val="-4"/>
        </w:rPr>
        <w:t xml:space="preserve"> </w:t>
      </w:r>
      <w:r>
        <w:rPr>
          <w:rFonts w:ascii="Calibri"/>
        </w:rPr>
        <w:t>C-CDA</w:t>
      </w:r>
      <w:r>
        <w:rPr>
          <w:rFonts w:ascii="Calibri"/>
          <w:spacing w:val="-4"/>
        </w:rPr>
        <w:t xml:space="preserve"> </w:t>
      </w:r>
      <w:r>
        <w:rPr>
          <w:rFonts w:ascii="Calibri"/>
        </w:rPr>
        <w:t>content</w:t>
      </w:r>
      <w:r>
        <w:rPr>
          <w:rFonts w:ascii="Calibri"/>
          <w:spacing w:val="-3"/>
        </w:rPr>
        <w:t xml:space="preserve"> </w:t>
      </w:r>
      <w:r>
        <w:rPr>
          <w:rFonts w:ascii="Calibri"/>
        </w:rPr>
        <w:t>and</w:t>
      </w:r>
      <w:r>
        <w:rPr>
          <w:rFonts w:ascii="Calibri"/>
          <w:w w:val="99"/>
        </w:rPr>
        <w:t xml:space="preserve"> </w:t>
      </w:r>
      <w:r>
        <w:rPr>
          <w:rFonts w:ascii="Calibri"/>
        </w:rPr>
        <w:t>semantics)</w:t>
      </w:r>
    </w:p>
    <w:p w:rsidR="00803D28" w:rsidRPr="00803D28" w:rsidRDefault="00803D28" w:rsidP="00803D28">
      <w:pPr>
        <w:pStyle w:val="ListParagraph"/>
        <w:numPr>
          <w:ilvl w:val="2"/>
          <w:numId w:val="1"/>
        </w:numPr>
        <w:tabs>
          <w:tab w:val="left" w:pos="2522"/>
        </w:tabs>
        <w:spacing w:before="39"/>
        <w:ind w:right="2097"/>
        <w:contextualSpacing w:val="0"/>
        <w:rPr>
          <w:rFonts w:ascii="Calibri" w:eastAsia="Calibri" w:hAnsi="Calibri" w:cs="Calibri"/>
          <w:i/>
        </w:rPr>
      </w:pPr>
      <w:r w:rsidRPr="00803D28">
        <w:rPr>
          <w:rFonts w:ascii="Calibri"/>
          <w:i/>
        </w:rPr>
        <w:t>(No Comment)</w:t>
      </w:r>
    </w:p>
    <w:p w:rsidR="009D54E9" w:rsidRPr="009D54E9" w:rsidRDefault="009D54E9" w:rsidP="009D54E9">
      <w:pPr>
        <w:pStyle w:val="Heading6"/>
        <w:tabs>
          <w:tab w:val="left" w:pos="1800"/>
        </w:tabs>
        <w:spacing w:before="0"/>
        <w:ind w:left="1799"/>
        <w:rPr>
          <w:b w:val="0"/>
          <w:bCs w:val="0"/>
        </w:rPr>
      </w:pPr>
    </w:p>
    <w:p w:rsidR="009D54E9" w:rsidRDefault="009D54E9" w:rsidP="009D54E9">
      <w:pPr>
        <w:pStyle w:val="Heading6"/>
        <w:tabs>
          <w:tab w:val="left" w:pos="1800"/>
        </w:tabs>
        <w:spacing w:before="0"/>
        <w:ind w:left="1799"/>
        <w:rPr>
          <w:b w:val="0"/>
          <w:bCs w:val="0"/>
        </w:rPr>
      </w:pPr>
    </w:p>
    <w:p w:rsidR="000C3075" w:rsidRDefault="000C3075" w:rsidP="009D54E9">
      <w:pPr>
        <w:pStyle w:val="Heading6"/>
        <w:tabs>
          <w:tab w:val="left" w:pos="1800"/>
        </w:tabs>
        <w:spacing w:before="0"/>
        <w:ind w:left="1799"/>
        <w:rPr>
          <w:b w:val="0"/>
          <w:bCs w:val="0"/>
        </w:rPr>
      </w:pPr>
    </w:p>
    <w:p w:rsidR="000C3075" w:rsidRDefault="000C3075" w:rsidP="009D54E9">
      <w:pPr>
        <w:pStyle w:val="Heading6"/>
        <w:tabs>
          <w:tab w:val="left" w:pos="1800"/>
        </w:tabs>
        <w:spacing w:before="0"/>
        <w:ind w:left="1799"/>
        <w:rPr>
          <w:b w:val="0"/>
          <w:bCs w:val="0"/>
        </w:rPr>
      </w:pPr>
    </w:p>
    <w:p w:rsidR="000C3075" w:rsidRDefault="000C3075" w:rsidP="009D54E9">
      <w:pPr>
        <w:pStyle w:val="Heading6"/>
        <w:tabs>
          <w:tab w:val="left" w:pos="1800"/>
        </w:tabs>
        <w:spacing w:before="0"/>
        <w:ind w:left="1799"/>
        <w:rPr>
          <w:b w:val="0"/>
          <w:bCs w:val="0"/>
        </w:rPr>
      </w:pPr>
    </w:p>
    <w:p w:rsidR="000C3075" w:rsidRDefault="000C3075" w:rsidP="009D54E9">
      <w:pPr>
        <w:pStyle w:val="Heading6"/>
        <w:tabs>
          <w:tab w:val="left" w:pos="1800"/>
        </w:tabs>
        <w:spacing w:before="0"/>
        <w:ind w:left="1799"/>
        <w:rPr>
          <w:b w:val="0"/>
          <w:bCs w:val="0"/>
        </w:rPr>
      </w:pPr>
    </w:p>
    <w:p w:rsidR="000C3075" w:rsidRPr="009D54E9" w:rsidRDefault="000C3075" w:rsidP="009D54E9">
      <w:pPr>
        <w:pStyle w:val="Heading6"/>
        <w:tabs>
          <w:tab w:val="left" w:pos="1800"/>
        </w:tabs>
        <w:spacing w:before="0"/>
        <w:ind w:left="1799"/>
        <w:rPr>
          <w:b w:val="0"/>
          <w:bCs w:val="0"/>
        </w:rPr>
      </w:pPr>
    </w:p>
    <w:p w:rsidR="00803D28" w:rsidRPr="009D54E9" w:rsidRDefault="00803D28" w:rsidP="00803D28">
      <w:pPr>
        <w:pStyle w:val="Heading6"/>
        <w:numPr>
          <w:ilvl w:val="0"/>
          <w:numId w:val="1"/>
        </w:numPr>
        <w:tabs>
          <w:tab w:val="left" w:pos="1800"/>
        </w:tabs>
        <w:spacing w:before="0"/>
        <w:ind w:hanging="359"/>
        <w:rPr>
          <w:b w:val="0"/>
          <w:bCs w:val="0"/>
        </w:rPr>
      </w:pPr>
      <w:r>
        <w:t>Measurement</w:t>
      </w:r>
    </w:p>
    <w:p w:rsidR="009D54E9" w:rsidRDefault="009D54E9" w:rsidP="009D54E9">
      <w:pPr>
        <w:pStyle w:val="Heading6"/>
        <w:tabs>
          <w:tab w:val="left" w:pos="1800"/>
        </w:tabs>
        <w:spacing w:before="0"/>
        <w:ind w:left="1799"/>
        <w:rPr>
          <w:b w:val="0"/>
        </w:rPr>
      </w:pPr>
      <w:r>
        <w:rPr>
          <w:b w:val="0"/>
        </w:rPr>
        <w:t>I have no comments for this set of questions, with the exception of question number 4 (see below):</w:t>
      </w:r>
    </w:p>
    <w:p w:rsidR="009D54E9" w:rsidRPr="009D54E9" w:rsidRDefault="009D54E9" w:rsidP="009D54E9">
      <w:pPr>
        <w:pStyle w:val="Heading6"/>
        <w:tabs>
          <w:tab w:val="left" w:pos="1800"/>
        </w:tabs>
        <w:spacing w:before="0"/>
        <w:ind w:left="1799"/>
        <w:rPr>
          <w:b w:val="0"/>
          <w:bCs w:val="0"/>
        </w:rPr>
      </w:pPr>
    </w:p>
    <w:p w:rsidR="00803D28" w:rsidRDefault="00803D28" w:rsidP="00803D28">
      <w:pPr>
        <w:pStyle w:val="ListParagraph"/>
        <w:numPr>
          <w:ilvl w:val="1"/>
          <w:numId w:val="1"/>
        </w:numPr>
        <w:tabs>
          <w:tab w:val="left" w:pos="2521"/>
        </w:tabs>
        <w:ind w:right="1720" w:hanging="360"/>
        <w:contextualSpacing w:val="0"/>
        <w:rPr>
          <w:rFonts w:ascii="Calibri" w:eastAsia="Calibri" w:hAnsi="Calibri" w:cs="Calibri"/>
        </w:rPr>
      </w:pPr>
      <w:r>
        <w:rPr>
          <w:rFonts w:ascii="Calibri"/>
        </w:rPr>
        <w:t>1.</w:t>
      </w:r>
      <w:r>
        <w:rPr>
          <w:rFonts w:ascii="Calibri"/>
          <w:spacing w:val="-4"/>
        </w:rPr>
        <w:t xml:space="preserve"> </w:t>
      </w:r>
      <w:r>
        <w:rPr>
          <w:rFonts w:ascii="Calibri"/>
        </w:rPr>
        <w:t>Does</w:t>
      </w:r>
      <w:r>
        <w:rPr>
          <w:rFonts w:ascii="Calibri"/>
          <w:spacing w:val="-4"/>
        </w:rPr>
        <w:t xml:space="preserve"> </w:t>
      </w:r>
      <w:r>
        <w:rPr>
          <w:rFonts w:ascii="Calibri"/>
        </w:rPr>
        <w:t>the</w:t>
      </w:r>
      <w:r>
        <w:rPr>
          <w:rFonts w:ascii="Calibri"/>
          <w:spacing w:val="-2"/>
        </w:rPr>
        <w:t xml:space="preserve"> </w:t>
      </w:r>
      <w:r>
        <w:rPr>
          <w:rFonts w:ascii="Calibri"/>
        </w:rPr>
        <w:t>measurement</w:t>
      </w:r>
      <w:r>
        <w:rPr>
          <w:rFonts w:ascii="Calibri"/>
          <w:spacing w:val="-4"/>
        </w:rPr>
        <w:t xml:space="preserve"> </w:t>
      </w:r>
      <w:r>
        <w:rPr>
          <w:rFonts w:ascii="Calibri"/>
        </w:rPr>
        <w:t>and</w:t>
      </w:r>
      <w:r>
        <w:rPr>
          <w:rFonts w:ascii="Calibri"/>
          <w:spacing w:val="-3"/>
        </w:rPr>
        <w:t xml:space="preserve"> </w:t>
      </w:r>
      <w:r>
        <w:rPr>
          <w:rFonts w:ascii="Calibri"/>
        </w:rPr>
        <w:t>evaluation</w:t>
      </w:r>
      <w:r>
        <w:rPr>
          <w:rFonts w:ascii="Calibri"/>
          <w:spacing w:val="-4"/>
        </w:rPr>
        <w:t xml:space="preserve"> </w:t>
      </w:r>
      <w:r>
        <w:rPr>
          <w:rFonts w:ascii="Calibri"/>
        </w:rPr>
        <w:t>framework</w:t>
      </w:r>
      <w:r>
        <w:rPr>
          <w:rFonts w:ascii="Calibri"/>
          <w:spacing w:val="-4"/>
        </w:rPr>
        <w:t xml:space="preserve"> </w:t>
      </w:r>
      <w:r>
        <w:rPr>
          <w:rFonts w:ascii="Calibri"/>
        </w:rPr>
        <w:t>cover</w:t>
      </w:r>
      <w:r>
        <w:rPr>
          <w:rFonts w:ascii="Calibri"/>
          <w:spacing w:val="-3"/>
        </w:rPr>
        <w:t xml:space="preserve"> </w:t>
      </w:r>
      <w:r>
        <w:rPr>
          <w:rFonts w:ascii="Calibri"/>
        </w:rPr>
        <w:t>key</w:t>
      </w:r>
      <w:r>
        <w:rPr>
          <w:rFonts w:ascii="Calibri"/>
          <w:spacing w:val="-4"/>
        </w:rPr>
        <w:t xml:space="preserve"> </w:t>
      </w:r>
      <w:r>
        <w:rPr>
          <w:rFonts w:ascii="Calibri"/>
        </w:rPr>
        <w:t>areas?</w:t>
      </w:r>
      <w:r>
        <w:rPr>
          <w:rFonts w:ascii="Calibri"/>
          <w:spacing w:val="-4"/>
        </w:rPr>
        <w:t xml:space="preserve"> </w:t>
      </w:r>
      <w:r>
        <w:rPr>
          <w:rFonts w:ascii="Calibri"/>
        </w:rPr>
        <w:t>What</w:t>
      </w:r>
      <w:r>
        <w:rPr>
          <w:rFonts w:ascii="Calibri"/>
          <w:spacing w:val="-3"/>
        </w:rPr>
        <w:t xml:space="preserve"> </w:t>
      </w:r>
      <w:r>
        <w:rPr>
          <w:rFonts w:ascii="Calibri"/>
        </w:rPr>
        <w:t>concepts</w:t>
      </w:r>
      <w:r>
        <w:rPr>
          <w:rFonts w:ascii="Calibri"/>
          <w:spacing w:val="-2"/>
        </w:rPr>
        <w:t xml:space="preserve"> </w:t>
      </w:r>
      <w:r>
        <w:rPr>
          <w:rFonts w:ascii="Calibri"/>
        </w:rPr>
        <w:t>are</w:t>
      </w:r>
      <w:r>
        <w:rPr>
          <w:rFonts w:ascii="Calibri"/>
          <w:w w:val="99"/>
        </w:rPr>
        <w:t xml:space="preserve"> </w:t>
      </w:r>
      <w:r>
        <w:rPr>
          <w:rFonts w:ascii="Calibri"/>
        </w:rPr>
        <w:t>missing?</w:t>
      </w:r>
    </w:p>
    <w:p w:rsidR="00803D28" w:rsidRDefault="00803D28" w:rsidP="00803D28">
      <w:pPr>
        <w:pStyle w:val="ListParagraph"/>
        <w:numPr>
          <w:ilvl w:val="1"/>
          <w:numId w:val="1"/>
        </w:numPr>
        <w:tabs>
          <w:tab w:val="left" w:pos="2521"/>
        </w:tabs>
        <w:ind w:right="1814" w:hanging="360"/>
        <w:contextualSpacing w:val="0"/>
        <w:rPr>
          <w:rFonts w:ascii="Calibri" w:eastAsia="Calibri" w:hAnsi="Calibri" w:cs="Calibri"/>
        </w:rPr>
      </w:pPr>
      <w:r>
        <w:rPr>
          <w:rFonts w:ascii="Calibri"/>
        </w:rPr>
        <w:t>Which concepts from the framework are the most important to measure? What types</w:t>
      </w:r>
      <w:r>
        <w:rPr>
          <w:rFonts w:ascii="Calibri"/>
          <w:spacing w:val="-34"/>
        </w:rPr>
        <w:t xml:space="preserve"> </w:t>
      </w:r>
      <w:r>
        <w:rPr>
          <w:rFonts w:ascii="Calibri"/>
        </w:rPr>
        <w:t>of</w:t>
      </w:r>
      <w:r>
        <w:rPr>
          <w:rFonts w:ascii="Calibri"/>
          <w:w w:val="99"/>
        </w:rPr>
        <w:t xml:space="preserve"> </w:t>
      </w:r>
      <w:r>
        <w:rPr>
          <w:rFonts w:ascii="Calibri"/>
        </w:rPr>
        <w:t>measures should be included in a "core" measure</w:t>
      </w:r>
      <w:r>
        <w:rPr>
          <w:rFonts w:ascii="Calibri"/>
          <w:spacing w:val="-6"/>
        </w:rPr>
        <w:t xml:space="preserve"> </w:t>
      </w:r>
      <w:r>
        <w:rPr>
          <w:rFonts w:ascii="Calibri"/>
        </w:rPr>
        <w:t>set?</w:t>
      </w:r>
    </w:p>
    <w:p w:rsidR="00803D28" w:rsidRPr="009D54E9" w:rsidRDefault="00803D28" w:rsidP="00803D28">
      <w:pPr>
        <w:pStyle w:val="ListParagraph"/>
        <w:numPr>
          <w:ilvl w:val="1"/>
          <w:numId w:val="1"/>
        </w:numPr>
        <w:tabs>
          <w:tab w:val="left" w:pos="2521"/>
        </w:tabs>
        <w:ind w:right="1635" w:hanging="360"/>
        <w:contextualSpacing w:val="0"/>
        <w:rPr>
          <w:rFonts w:ascii="Calibri" w:eastAsia="Calibri" w:hAnsi="Calibri" w:cs="Calibri"/>
        </w:rPr>
      </w:pPr>
      <w:r>
        <w:rPr>
          <w:rFonts w:ascii="Calibri"/>
        </w:rPr>
        <w:t>Should</w:t>
      </w:r>
      <w:r>
        <w:rPr>
          <w:rFonts w:ascii="Calibri"/>
          <w:spacing w:val="-3"/>
        </w:rPr>
        <w:t xml:space="preserve"> </w:t>
      </w:r>
      <w:r>
        <w:rPr>
          <w:rFonts w:ascii="Calibri"/>
        </w:rPr>
        <w:t>measurement</w:t>
      </w:r>
      <w:r>
        <w:rPr>
          <w:rFonts w:ascii="Calibri"/>
          <w:spacing w:val="-4"/>
        </w:rPr>
        <w:t xml:space="preserve"> </w:t>
      </w:r>
      <w:r>
        <w:rPr>
          <w:rFonts w:ascii="Calibri"/>
        </w:rPr>
        <w:t>focus</w:t>
      </w:r>
      <w:r>
        <w:rPr>
          <w:rFonts w:ascii="Calibri"/>
          <w:spacing w:val="-4"/>
        </w:rPr>
        <w:t xml:space="preserve"> </w:t>
      </w:r>
      <w:r>
        <w:rPr>
          <w:rFonts w:ascii="Calibri"/>
        </w:rPr>
        <w:t>on</w:t>
      </w:r>
      <w:r>
        <w:rPr>
          <w:rFonts w:ascii="Calibri"/>
          <w:spacing w:val="-4"/>
        </w:rPr>
        <w:t xml:space="preserve"> </w:t>
      </w:r>
      <w:r>
        <w:rPr>
          <w:rFonts w:ascii="Calibri"/>
        </w:rPr>
        <w:t>certain</w:t>
      </w:r>
      <w:r>
        <w:rPr>
          <w:rFonts w:ascii="Calibri"/>
          <w:spacing w:val="-3"/>
        </w:rPr>
        <w:t xml:space="preserve"> </w:t>
      </w:r>
      <w:r>
        <w:rPr>
          <w:rFonts w:ascii="Calibri"/>
        </w:rPr>
        <w:t>use</w:t>
      </w:r>
      <w:r>
        <w:rPr>
          <w:rFonts w:ascii="Calibri"/>
          <w:spacing w:val="-4"/>
        </w:rPr>
        <w:t xml:space="preserve"> </w:t>
      </w:r>
      <w:r>
        <w:rPr>
          <w:rFonts w:ascii="Calibri"/>
        </w:rPr>
        <w:t>cases,</w:t>
      </w:r>
      <w:r>
        <w:rPr>
          <w:rFonts w:ascii="Calibri"/>
          <w:spacing w:val="-4"/>
        </w:rPr>
        <w:t xml:space="preserve"> </w:t>
      </w:r>
      <w:r>
        <w:rPr>
          <w:rFonts w:ascii="Calibri"/>
        </w:rPr>
        <w:t>priority</w:t>
      </w:r>
      <w:r>
        <w:rPr>
          <w:rFonts w:ascii="Calibri"/>
          <w:spacing w:val="-4"/>
        </w:rPr>
        <w:t xml:space="preserve"> </w:t>
      </w:r>
      <w:r>
        <w:rPr>
          <w:rFonts w:ascii="Calibri"/>
        </w:rPr>
        <w:t>populations</w:t>
      </w:r>
      <w:r>
        <w:rPr>
          <w:rFonts w:ascii="Calibri"/>
          <w:spacing w:val="-4"/>
        </w:rPr>
        <w:t xml:space="preserve"> </w:t>
      </w:r>
      <w:r>
        <w:rPr>
          <w:rFonts w:ascii="Calibri"/>
        </w:rPr>
        <w:t>or</w:t>
      </w:r>
      <w:r>
        <w:rPr>
          <w:rFonts w:ascii="Calibri"/>
          <w:spacing w:val="-4"/>
        </w:rPr>
        <w:t xml:space="preserve"> </w:t>
      </w:r>
      <w:r>
        <w:rPr>
          <w:rFonts w:ascii="Calibri"/>
        </w:rPr>
        <w:t>at</w:t>
      </w:r>
      <w:r>
        <w:rPr>
          <w:rFonts w:ascii="Calibri"/>
          <w:spacing w:val="-3"/>
        </w:rPr>
        <w:t xml:space="preserve"> </w:t>
      </w:r>
      <w:r>
        <w:rPr>
          <w:rFonts w:ascii="Calibri"/>
        </w:rPr>
        <w:t>certain</w:t>
      </w:r>
      <w:r>
        <w:rPr>
          <w:rFonts w:ascii="Calibri"/>
          <w:spacing w:val="-4"/>
        </w:rPr>
        <w:t xml:space="preserve"> </w:t>
      </w:r>
      <w:r>
        <w:rPr>
          <w:rFonts w:ascii="Calibri"/>
        </w:rPr>
        <w:t>levels</w:t>
      </w:r>
      <w:r>
        <w:rPr>
          <w:rFonts w:ascii="Calibri"/>
          <w:spacing w:val="-4"/>
        </w:rPr>
        <w:t xml:space="preserve"> </w:t>
      </w:r>
      <w:r>
        <w:rPr>
          <w:rFonts w:ascii="Calibri"/>
        </w:rPr>
        <w:t>of</w:t>
      </w:r>
      <w:r>
        <w:rPr>
          <w:rFonts w:ascii="Calibri"/>
          <w:w w:val="99"/>
        </w:rPr>
        <w:t xml:space="preserve"> </w:t>
      </w:r>
      <w:r>
        <w:rPr>
          <w:rFonts w:ascii="Calibri"/>
        </w:rPr>
        <w:t>the ecosystem (e.g., encounter, patient, provider,</w:t>
      </w:r>
      <w:r>
        <w:rPr>
          <w:rFonts w:ascii="Calibri"/>
          <w:spacing w:val="-7"/>
        </w:rPr>
        <w:t xml:space="preserve"> </w:t>
      </w:r>
      <w:r>
        <w:rPr>
          <w:rFonts w:ascii="Calibri"/>
        </w:rPr>
        <w:t>organization)?</w:t>
      </w:r>
    </w:p>
    <w:p w:rsidR="009D54E9" w:rsidRDefault="009D54E9" w:rsidP="009D54E9">
      <w:pPr>
        <w:pStyle w:val="ListParagraph"/>
        <w:tabs>
          <w:tab w:val="left" w:pos="2521"/>
        </w:tabs>
        <w:ind w:left="2520" w:right="1635"/>
        <w:contextualSpacing w:val="0"/>
        <w:rPr>
          <w:rFonts w:ascii="Calibri" w:eastAsia="Calibri" w:hAnsi="Calibri" w:cs="Calibri"/>
        </w:rPr>
      </w:pPr>
    </w:p>
    <w:p w:rsidR="00803D28" w:rsidRPr="009D54E9" w:rsidRDefault="00803D28" w:rsidP="00803D28">
      <w:pPr>
        <w:pStyle w:val="ListParagraph"/>
        <w:numPr>
          <w:ilvl w:val="1"/>
          <w:numId w:val="1"/>
        </w:numPr>
        <w:tabs>
          <w:tab w:val="left" w:pos="2521"/>
        </w:tabs>
        <w:ind w:right="1697" w:hanging="360"/>
        <w:contextualSpacing w:val="0"/>
        <w:jc w:val="both"/>
        <w:rPr>
          <w:rFonts w:ascii="Calibri" w:eastAsia="Calibri" w:hAnsi="Calibri" w:cs="Calibri"/>
        </w:rPr>
      </w:pPr>
      <w:r>
        <w:rPr>
          <w:rFonts w:ascii="Calibri"/>
        </w:rPr>
        <w:t>What</w:t>
      </w:r>
      <w:r>
        <w:rPr>
          <w:rFonts w:ascii="Calibri"/>
          <w:spacing w:val="-4"/>
        </w:rPr>
        <w:t xml:space="preserve"> </w:t>
      </w:r>
      <w:r>
        <w:rPr>
          <w:rFonts w:ascii="Calibri"/>
        </w:rPr>
        <w:t>other</w:t>
      </w:r>
      <w:r>
        <w:rPr>
          <w:rFonts w:ascii="Calibri"/>
          <w:spacing w:val="-4"/>
        </w:rPr>
        <w:t xml:space="preserve"> </w:t>
      </w:r>
      <w:r>
        <w:rPr>
          <w:rFonts w:ascii="Calibri"/>
        </w:rPr>
        <w:t>types</w:t>
      </w:r>
      <w:r>
        <w:rPr>
          <w:rFonts w:ascii="Calibri"/>
          <w:spacing w:val="-3"/>
        </w:rPr>
        <w:t xml:space="preserve"> </w:t>
      </w:r>
      <w:r>
        <w:rPr>
          <w:rFonts w:ascii="Calibri"/>
        </w:rPr>
        <w:t>of</w:t>
      </w:r>
      <w:r>
        <w:rPr>
          <w:rFonts w:ascii="Calibri"/>
          <w:spacing w:val="-4"/>
        </w:rPr>
        <w:t xml:space="preserve"> </w:t>
      </w:r>
      <w:r>
        <w:rPr>
          <w:rFonts w:ascii="Calibri"/>
        </w:rPr>
        <w:t>metrics</w:t>
      </w:r>
      <w:r>
        <w:rPr>
          <w:rFonts w:ascii="Calibri"/>
          <w:spacing w:val="-4"/>
        </w:rPr>
        <w:t xml:space="preserve"> </w:t>
      </w:r>
      <w:r>
        <w:rPr>
          <w:rFonts w:ascii="Calibri"/>
        </w:rPr>
        <w:t>have</w:t>
      </w:r>
      <w:r>
        <w:rPr>
          <w:rFonts w:ascii="Calibri"/>
          <w:spacing w:val="-3"/>
        </w:rPr>
        <w:t xml:space="preserve"> </w:t>
      </w:r>
      <w:r>
        <w:rPr>
          <w:rFonts w:ascii="Calibri"/>
        </w:rPr>
        <w:t>been</w:t>
      </w:r>
      <w:r>
        <w:rPr>
          <w:rFonts w:ascii="Calibri"/>
          <w:spacing w:val="-2"/>
        </w:rPr>
        <w:t xml:space="preserve"> </w:t>
      </w:r>
      <w:r>
        <w:rPr>
          <w:rFonts w:ascii="Calibri"/>
        </w:rPr>
        <w:t>successfully</w:t>
      </w:r>
      <w:r>
        <w:rPr>
          <w:rFonts w:ascii="Calibri"/>
          <w:spacing w:val="-3"/>
        </w:rPr>
        <w:t xml:space="preserve"> </w:t>
      </w:r>
      <w:r>
        <w:rPr>
          <w:rFonts w:ascii="Calibri"/>
        </w:rPr>
        <w:t>used</w:t>
      </w:r>
      <w:r>
        <w:rPr>
          <w:rFonts w:ascii="Calibri"/>
          <w:spacing w:val="-4"/>
        </w:rPr>
        <w:t xml:space="preserve"> </w:t>
      </w:r>
      <w:r>
        <w:rPr>
          <w:rFonts w:ascii="Calibri"/>
        </w:rPr>
        <w:t>at</w:t>
      </w:r>
      <w:r>
        <w:rPr>
          <w:rFonts w:ascii="Calibri"/>
          <w:spacing w:val="-3"/>
        </w:rPr>
        <w:t xml:space="preserve"> </w:t>
      </w:r>
      <w:r>
        <w:rPr>
          <w:rFonts w:ascii="Calibri"/>
        </w:rPr>
        <w:t>the</w:t>
      </w:r>
      <w:r>
        <w:rPr>
          <w:rFonts w:ascii="Calibri"/>
          <w:spacing w:val="-3"/>
        </w:rPr>
        <w:t xml:space="preserve"> </w:t>
      </w:r>
      <w:r>
        <w:rPr>
          <w:rFonts w:ascii="Calibri"/>
        </w:rPr>
        <w:t>local</w:t>
      </w:r>
      <w:r>
        <w:rPr>
          <w:rFonts w:ascii="Calibri"/>
          <w:spacing w:val="-4"/>
        </w:rPr>
        <w:t xml:space="preserve"> </w:t>
      </w:r>
      <w:r>
        <w:rPr>
          <w:rFonts w:ascii="Calibri"/>
        </w:rPr>
        <w:t>or</w:t>
      </w:r>
      <w:r>
        <w:rPr>
          <w:rFonts w:ascii="Calibri"/>
          <w:spacing w:val="-4"/>
        </w:rPr>
        <w:t xml:space="preserve"> </w:t>
      </w:r>
      <w:r>
        <w:rPr>
          <w:rFonts w:ascii="Calibri"/>
        </w:rPr>
        <w:t>regional</w:t>
      </w:r>
      <w:r>
        <w:rPr>
          <w:rFonts w:ascii="Calibri"/>
          <w:spacing w:val="-3"/>
        </w:rPr>
        <w:t xml:space="preserve"> </w:t>
      </w:r>
      <w:r>
        <w:rPr>
          <w:rFonts w:ascii="Calibri"/>
        </w:rPr>
        <w:t>level</w:t>
      </w:r>
      <w:r>
        <w:rPr>
          <w:rFonts w:ascii="Calibri"/>
          <w:spacing w:val="-4"/>
        </w:rPr>
        <w:t xml:space="preserve"> </w:t>
      </w:r>
      <w:r>
        <w:rPr>
          <w:rFonts w:ascii="Calibri"/>
        </w:rPr>
        <w:t>that</w:t>
      </w:r>
      <w:r>
        <w:rPr>
          <w:rFonts w:ascii="Calibri"/>
          <w:w w:val="99"/>
        </w:rPr>
        <w:t xml:space="preserve"> </w:t>
      </w:r>
      <w:r>
        <w:rPr>
          <w:rFonts w:ascii="Calibri"/>
        </w:rPr>
        <w:t>might</w:t>
      </w:r>
      <w:r>
        <w:rPr>
          <w:rFonts w:ascii="Calibri"/>
          <w:spacing w:val="-4"/>
        </w:rPr>
        <w:t xml:space="preserve"> </w:t>
      </w:r>
      <w:r>
        <w:rPr>
          <w:rFonts w:ascii="Calibri"/>
        </w:rPr>
        <w:t>be</w:t>
      </w:r>
      <w:r>
        <w:rPr>
          <w:rFonts w:ascii="Calibri"/>
          <w:spacing w:val="-4"/>
        </w:rPr>
        <w:t xml:space="preserve"> </w:t>
      </w:r>
      <w:r>
        <w:rPr>
          <w:rFonts w:ascii="Calibri"/>
        </w:rPr>
        <w:t>considered</w:t>
      </w:r>
      <w:r>
        <w:rPr>
          <w:rFonts w:ascii="Calibri"/>
          <w:spacing w:val="-4"/>
        </w:rPr>
        <w:t xml:space="preserve"> </w:t>
      </w:r>
      <w:r>
        <w:rPr>
          <w:rFonts w:ascii="Calibri"/>
        </w:rPr>
        <w:t>for</w:t>
      </w:r>
      <w:r>
        <w:rPr>
          <w:rFonts w:ascii="Calibri"/>
          <w:spacing w:val="-4"/>
        </w:rPr>
        <w:t xml:space="preserve"> </w:t>
      </w:r>
      <w:r>
        <w:rPr>
          <w:rFonts w:ascii="Calibri"/>
        </w:rPr>
        <w:t>nationwide</w:t>
      </w:r>
      <w:r>
        <w:rPr>
          <w:rFonts w:ascii="Calibri"/>
          <w:spacing w:val="-3"/>
        </w:rPr>
        <w:t xml:space="preserve"> </w:t>
      </w:r>
      <w:r>
        <w:rPr>
          <w:rFonts w:ascii="Calibri"/>
        </w:rPr>
        <w:t>use?</w:t>
      </w:r>
      <w:r>
        <w:rPr>
          <w:rFonts w:ascii="Calibri"/>
          <w:spacing w:val="-4"/>
        </w:rPr>
        <w:t xml:space="preserve"> </w:t>
      </w:r>
      <w:r>
        <w:rPr>
          <w:rFonts w:ascii="Calibri"/>
        </w:rPr>
        <w:t>Would</w:t>
      </w:r>
      <w:r>
        <w:rPr>
          <w:rFonts w:ascii="Calibri"/>
          <w:spacing w:val="-3"/>
        </w:rPr>
        <w:t xml:space="preserve"> </w:t>
      </w:r>
      <w:r>
        <w:rPr>
          <w:rFonts w:ascii="Calibri"/>
        </w:rPr>
        <w:t>stakeholders</w:t>
      </w:r>
      <w:r>
        <w:rPr>
          <w:rFonts w:ascii="Calibri"/>
          <w:spacing w:val="-3"/>
        </w:rPr>
        <w:t xml:space="preserve"> </w:t>
      </w:r>
      <w:r>
        <w:rPr>
          <w:rFonts w:ascii="Calibri"/>
        </w:rPr>
        <w:t>be</w:t>
      </w:r>
      <w:r>
        <w:rPr>
          <w:rFonts w:ascii="Calibri"/>
          <w:spacing w:val="-3"/>
        </w:rPr>
        <w:t xml:space="preserve"> </w:t>
      </w:r>
      <w:r>
        <w:rPr>
          <w:rFonts w:ascii="Calibri"/>
        </w:rPr>
        <w:t>willing</w:t>
      </w:r>
      <w:r>
        <w:rPr>
          <w:rFonts w:ascii="Calibri"/>
          <w:spacing w:val="-3"/>
        </w:rPr>
        <w:t xml:space="preserve"> </w:t>
      </w:r>
      <w:r>
        <w:rPr>
          <w:rFonts w:ascii="Calibri"/>
        </w:rPr>
        <w:t>to</w:t>
      </w:r>
      <w:r>
        <w:rPr>
          <w:rFonts w:ascii="Calibri"/>
          <w:spacing w:val="-3"/>
        </w:rPr>
        <w:t xml:space="preserve"> </w:t>
      </w:r>
      <w:r>
        <w:rPr>
          <w:rFonts w:ascii="Calibri"/>
        </w:rPr>
        <w:t>propose</w:t>
      </w:r>
      <w:r>
        <w:rPr>
          <w:rFonts w:ascii="Calibri"/>
          <w:spacing w:val="-4"/>
        </w:rPr>
        <w:t xml:space="preserve"> </w:t>
      </w:r>
      <w:r>
        <w:rPr>
          <w:rFonts w:ascii="Calibri"/>
        </w:rPr>
        <w:t>novel metrics and provide "test beds" to assess the potential for nationwide</w:t>
      </w:r>
      <w:r>
        <w:rPr>
          <w:rFonts w:ascii="Calibri"/>
          <w:spacing w:val="-16"/>
        </w:rPr>
        <w:t xml:space="preserve"> </w:t>
      </w:r>
      <w:r>
        <w:rPr>
          <w:rFonts w:ascii="Calibri"/>
        </w:rPr>
        <w:t>use?</w:t>
      </w:r>
    </w:p>
    <w:p w:rsidR="009D54E9" w:rsidRPr="009D54E9" w:rsidRDefault="009D54E9" w:rsidP="009D54E9">
      <w:pPr>
        <w:pStyle w:val="ListParagraph"/>
        <w:tabs>
          <w:tab w:val="left" w:pos="2521"/>
        </w:tabs>
        <w:ind w:left="2160" w:right="1697"/>
        <w:contextualSpacing w:val="0"/>
        <w:jc w:val="both"/>
        <w:rPr>
          <w:rFonts w:ascii="Calibri" w:eastAsia="Calibri" w:hAnsi="Calibri" w:cs="Calibri"/>
        </w:rPr>
      </w:pPr>
      <w:r>
        <w:rPr>
          <w:rFonts w:ascii="Calibri"/>
          <w:i/>
        </w:rPr>
        <w:t>Response:</w:t>
      </w:r>
      <w:r>
        <w:rPr>
          <w:rFonts w:ascii="Calibri"/>
        </w:rPr>
        <w:t xml:space="preserve"> I know that in Vermont, through the Blueprint for Health program, measures have been developed for Pediatrics and are being developed (or have been) for mental health.  Data sets have been established for the state’s clinical data repository. Such development has not doubt occurred in other states and regions.  A survey to determine what other metrics have been developed and are already being used would better inform this question and could lead to the positive inclusion of additional metrics going forward.</w:t>
      </w:r>
    </w:p>
    <w:p w:rsidR="009D54E9" w:rsidRPr="009D54E9" w:rsidRDefault="009D54E9" w:rsidP="009D54E9">
      <w:pPr>
        <w:tabs>
          <w:tab w:val="left" w:pos="2521"/>
        </w:tabs>
        <w:ind w:right="1697"/>
        <w:jc w:val="both"/>
        <w:rPr>
          <w:rFonts w:ascii="Calibri" w:eastAsia="Calibri" w:hAnsi="Calibri" w:cs="Calibri"/>
        </w:rPr>
      </w:pPr>
    </w:p>
    <w:p w:rsidR="00803D28" w:rsidRDefault="00803D28" w:rsidP="00803D28">
      <w:pPr>
        <w:pStyle w:val="ListParagraph"/>
        <w:numPr>
          <w:ilvl w:val="1"/>
          <w:numId w:val="1"/>
        </w:numPr>
        <w:tabs>
          <w:tab w:val="left" w:pos="2521"/>
        </w:tabs>
        <w:ind w:hanging="360"/>
        <w:contextualSpacing w:val="0"/>
        <w:rPr>
          <w:rFonts w:ascii="Calibri" w:eastAsia="Calibri" w:hAnsi="Calibri" w:cs="Calibri"/>
        </w:rPr>
      </w:pPr>
      <w:r>
        <w:rPr>
          <w:rFonts w:ascii="Calibri"/>
        </w:rPr>
        <w:t>What measurement gaps should be prioritized and addressed</w:t>
      </w:r>
      <w:r>
        <w:rPr>
          <w:rFonts w:ascii="Calibri"/>
          <w:spacing w:val="-6"/>
        </w:rPr>
        <w:t xml:space="preserve"> </w:t>
      </w:r>
      <w:r>
        <w:rPr>
          <w:rFonts w:ascii="Calibri"/>
        </w:rPr>
        <w:t>quickly?</w:t>
      </w:r>
    </w:p>
    <w:p w:rsidR="00803D28" w:rsidRDefault="00803D28" w:rsidP="00803D28">
      <w:pPr>
        <w:pStyle w:val="ListParagraph"/>
        <w:numPr>
          <w:ilvl w:val="1"/>
          <w:numId w:val="1"/>
        </w:numPr>
        <w:tabs>
          <w:tab w:val="left" w:pos="2522"/>
        </w:tabs>
        <w:ind w:left="2521" w:right="2097"/>
        <w:contextualSpacing w:val="0"/>
        <w:rPr>
          <w:rFonts w:ascii="Calibri" w:eastAsia="Calibri" w:hAnsi="Calibri" w:cs="Calibri"/>
        </w:rPr>
      </w:pPr>
      <w:r>
        <w:rPr>
          <w:rFonts w:ascii="Calibri"/>
        </w:rPr>
        <w:t>What</w:t>
      </w:r>
      <w:r>
        <w:rPr>
          <w:rFonts w:ascii="Calibri"/>
          <w:spacing w:val="-4"/>
        </w:rPr>
        <w:t xml:space="preserve"> </w:t>
      </w:r>
      <w:r>
        <w:rPr>
          <w:rFonts w:ascii="Calibri"/>
        </w:rPr>
        <w:t>other</w:t>
      </w:r>
      <w:r>
        <w:rPr>
          <w:rFonts w:ascii="Calibri"/>
          <w:spacing w:val="-4"/>
        </w:rPr>
        <w:t xml:space="preserve"> </w:t>
      </w:r>
      <w:r>
        <w:rPr>
          <w:rFonts w:ascii="Calibri"/>
        </w:rPr>
        <w:t>available</w:t>
      </w:r>
      <w:r>
        <w:rPr>
          <w:rFonts w:ascii="Calibri"/>
          <w:spacing w:val="-4"/>
        </w:rPr>
        <w:t xml:space="preserve"> </w:t>
      </w:r>
      <w:r>
        <w:rPr>
          <w:rFonts w:ascii="Calibri"/>
        </w:rPr>
        <w:t>data</w:t>
      </w:r>
      <w:r>
        <w:rPr>
          <w:rFonts w:ascii="Calibri"/>
          <w:spacing w:val="-2"/>
        </w:rPr>
        <w:t xml:space="preserve"> </w:t>
      </w:r>
      <w:r>
        <w:rPr>
          <w:rFonts w:ascii="Calibri"/>
        </w:rPr>
        <w:t>sources</w:t>
      </w:r>
      <w:r>
        <w:rPr>
          <w:rFonts w:ascii="Calibri"/>
          <w:spacing w:val="-3"/>
        </w:rPr>
        <w:t xml:space="preserve"> </w:t>
      </w:r>
      <w:r>
        <w:rPr>
          <w:rFonts w:ascii="Calibri"/>
        </w:rPr>
        <w:t>at</w:t>
      </w:r>
      <w:r>
        <w:rPr>
          <w:rFonts w:ascii="Calibri"/>
          <w:spacing w:val="-3"/>
        </w:rPr>
        <w:t xml:space="preserve"> </w:t>
      </w:r>
      <w:r>
        <w:rPr>
          <w:rFonts w:ascii="Calibri"/>
        </w:rPr>
        <w:t>the</w:t>
      </w:r>
      <w:r>
        <w:rPr>
          <w:rFonts w:ascii="Calibri"/>
          <w:spacing w:val="-4"/>
        </w:rPr>
        <w:t xml:space="preserve"> </w:t>
      </w:r>
      <w:r>
        <w:rPr>
          <w:rFonts w:ascii="Calibri"/>
        </w:rPr>
        <w:t>national</w:t>
      </w:r>
      <w:r>
        <w:rPr>
          <w:rFonts w:ascii="Calibri"/>
          <w:spacing w:val="-3"/>
        </w:rPr>
        <w:t xml:space="preserve"> </w:t>
      </w:r>
      <w:r>
        <w:rPr>
          <w:rFonts w:ascii="Calibri"/>
        </w:rPr>
        <w:t>level</w:t>
      </w:r>
      <w:r>
        <w:rPr>
          <w:rFonts w:ascii="Calibri"/>
          <w:spacing w:val="-4"/>
        </w:rPr>
        <w:t xml:space="preserve"> </w:t>
      </w:r>
      <w:r>
        <w:rPr>
          <w:rFonts w:ascii="Calibri"/>
        </w:rPr>
        <w:t>could</w:t>
      </w:r>
      <w:r>
        <w:rPr>
          <w:rFonts w:ascii="Calibri"/>
          <w:spacing w:val="-4"/>
        </w:rPr>
        <w:t xml:space="preserve"> </w:t>
      </w:r>
      <w:r>
        <w:rPr>
          <w:rFonts w:ascii="Calibri"/>
        </w:rPr>
        <w:t>be</w:t>
      </w:r>
      <w:r>
        <w:rPr>
          <w:rFonts w:ascii="Calibri"/>
          <w:spacing w:val="-4"/>
        </w:rPr>
        <w:t xml:space="preserve"> </w:t>
      </w:r>
      <w:r>
        <w:rPr>
          <w:rFonts w:ascii="Calibri"/>
        </w:rPr>
        <w:t>leveraged</w:t>
      </w:r>
      <w:r>
        <w:rPr>
          <w:rFonts w:ascii="Calibri"/>
          <w:spacing w:val="-4"/>
        </w:rPr>
        <w:t xml:space="preserve"> </w:t>
      </w:r>
      <w:r>
        <w:rPr>
          <w:rFonts w:ascii="Calibri"/>
        </w:rPr>
        <w:t>to</w:t>
      </w:r>
      <w:r>
        <w:rPr>
          <w:rFonts w:ascii="Calibri"/>
          <w:spacing w:val="-2"/>
        </w:rPr>
        <w:t xml:space="preserve"> </w:t>
      </w:r>
      <w:r>
        <w:rPr>
          <w:rFonts w:ascii="Calibri"/>
        </w:rPr>
        <w:t>monitor</w:t>
      </w:r>
      <w:r>
        <w:rPr>
          <w:rFonts w:ascii="Calibri"/>
          <w:w w:val="99"/>
        </w:rPr>
        <w:t xml:space="preserve"> </w:t>
      </w:r>
      <w:r>
        <w:rPr>
          <w:rFonts w:ascii="Calibri"/>
        </w:rPr>
        <w:t>progress?</w:t>
      </w:r>
    </w:p>
    <w:p w:rsidR="00803D28" w:rsidRDefault="00803D28" w:rsidP="00803D28">
      <w:pPr>
        <w:pStyle w:val="ListParagraph"/>
        <w:numPr>
          <w:ilvl w:val="1"/>
          <w:numId w:val="1"/>
        </w:numPr>
        <w:tabs>
          <w:tab w:val="left" w:pos="2522"/>
        </w:tabs>
        <w:spacing w:line="268" w:lineRule="exact"/>
        <w:ind w:left="2521" w:hanging="360"/>
        <w:contextualSpacing w:val="0"/>
        <w:rPr>
          <w:rFonts w:ascii="Calibri" w:eastAsia="Calibri" w:hAnsi="Calibri" w:cs="Calibri"/>
        </w:rPr>
      </w:pPr>
      <w:r>
        <w:rPr>
          <w:rFonts w:ascii="Calibri"/>
        </w:rPr>
        <w:t>Are the potential mechanisms for addressing gaps adequate? What are other</w:t>
      </w:r>
      <w:r>
        <w:rPr>
          <w:rFonts w:ascii="Calibri"/>
          <w:spacing w:val="-18"/>
        </w:rPr>
        <w:t xml:space="preserve"> </w:t>
      </w:r>
      <w:r>
        <w:rPr>
          <w:rFonts w:ascii="Calibri"/>
        </w:rPr>
        <w:t>suggestions?</w:t>
      </w:r>
    </w:p>
    <w:p w:rsidR="00803D28" w:rsidRDefault="00803D28" w:rsidP="00803D28">
      <w:pPr>
        <w:pStyle w:val="ListParagraph"/>
        <w:numPr>
          <w:ilvl w:val="1"/>
          <w:numId w:val="1"/>
        </w:numPr>
        <w:tabs>
          <w:tab w:val="left" w:pos="2522"/>
        </w:tabs>
        <w:ind w:left="2521" w:hanging="360"/>
        <w:contextualSpacing w:val="0"/>
        <w:rPr>
          <w:rFonts w:ascii="Calibri" w:eastAsia="Calibri" w:hAnsi="Calibri" w:cs="Calibri"/>
        </w:rPr>
      </w:pPr>
      <w:r>
        <w:rPr>
          <w:rFonts w:ascii="Calibri"/>
        </w:rPr>
        <w:t>How should data holders share information to support reporting on nationwide</w:t>
      </w:r>
      <w:r>
        <w:rPr>
          <w:rFonts w:ascii="Calibri"/>
          <w:spacing w:val="-15"/>
        </w:rPr>
        <w:t xml:space="preserve"> </w:t>
      </w:r>
      <w:r>
        <w:rPr>
          <w:rFonts w:ascii="Calibri"/>
        </w:rPr>
        <w:t>progress?</w:t>
      </w:r>
    </w:p>
    <w:p w:rsidR="000C3075" w:rsidRPr="000C3075" w:rsidRDefault="00803D28" w:rsidP="000C3075">
      <w:pPr>
        <w:pStyle w:val="ListParagraph"/>
        <w:numPr>
          <w:ilvl w:val="1"/>
          <w:numId w:val="1"/>
        </w:numPr>
        <w:tabs>
          <w:tab w:val="left" w:pos="2522"/>
        </w:tabs>
        <w:ind w:left="2521" w:right="1635" w:hanging="360"/>
        <w:contextualSpacing w:val="0"/>
        <w:rPr>
          <w:rFonts w:ascii="Calibri" w:eastAsia="Calibri" w:hAnsi="Calibri" w:cs="Calibri"/>
        </w:rPr>
        <w:sectPr w:rsidR="000C3075" w:rsidRPr="000C3075">
          <w:headerReference w:type="default" r:id="rId9"/>
          <w:footerReference w:type="default" r:id="rId10"/>
          <w:pgSz w:w="12240" w:h="15840"/>
          <w:pgMar w:top="0" w:right="0" w:bottom="940" w:left="0" w:header="0" w:footer="745" w:gutter="0"/>
          <w:cols w:space="720"/>
        </w:sectPr>
      </w:pPr>
      <w:r>
        <w:rPr>
          <w:rFonts w:ascii="Calibri"/>
        </w:rPr>
        <w:t>What</w:t>
      </w:r>
      <w:r>
        <w:rPr>
          <w:rFonts w:ascii="Calibri"/>
          <w:spacing w:val="-3"/>
        </w:rPr>
        <w:t xml:space="preserve"> </w:t>
      </w:r>
      <w:r>
        <w:rPr>
          <w:rFonts w:ascii="Calibri"/>
        </w:rPr>
        <w:t>are</w:t>
      </w:r>
      <w:r>
        <w:rPr>
          <w:rFonts w:ascii="Calibri"/>
          <w:spacing w:val="-3"/>
        </w:rPr>
        <w:t xml:space="preserve"> </w:t>
      </w:r>
      <w:r>
        <w:rPr>
          <w:rFonts w:ascii="Calibri"/>
        </w:rPr>
        <w:t>appropriate,</w:t>
      </w:r>
      <w:r>
        <w:rPr>
          <w:rFonts w:ascii="Calibri"/>
          <w:spacing w:val="-3"/>
        </w:rPr>
        <w:t xml:space="preserve"> </w:t>
      </w:r>
      <w:r>
        <w:rPr>
          <w:rFonts w:ascii="Calibri"/>
        </w:rPr>
        <w:t>even</w:t>
      </w:r>
      <w:r>
        <w:rPr>
          <w:rFonts w:ascii="Calibri"/>
          <w:spacing w:val="-3"/>
        </w:rPr>
        <w:t xml:space="preserve"> </w:t>
      </w:r>
      <w:r>
        <w:rPr>
          <w:rFonts w:ascii="Calibri"/>
        </w:rPr>
        <w:t>if</w:t>
      </w:r>
      <w:r>
        <w:rPr>
          <w:rFonts w:ascii="Calibri"/>
          <w:spacing w:val="-3"/>
        </w:rPr>
        <w:t xml:space="preserve"> </w:t>
      </w:r>
      <w:r>
        <w:rPr>
          <w:rFonts w:ascii="Calibri"/>
        </w:rPr>
        <w:t>imperfect,</w:t>
      </w:r>
      <w:r>
        <w:rPr>
          <w:rFonts w:ascii="Calibri"/>
          <w:spacing w:val="-3"/>
        </w:rPr>
        <w:t xml:space="preserve"> </w:t>
      </w:r>
      <w:r>
        <w:rPr>
          <w:rFonts w:ascii="Calibri"/>
        </w:rPr>
        <w:t>sources</w:t>
      </w:r>
      <w:r>
        <w:rPr>
          <w:rFonts w:ascii="Calibri"/>
          <w:spacing w:val="-3"/>
        </w:rPr>
        <w:t xml:space="preserve"> </w:t>
      </w:r>
      <w:r>
        <w:rPr>
          <w:rFonts w:ascii="Calibri"/>
        </w:rPr>
        <w:t>of</w:t>
      </w:r>
      <w:r>
        <w:rPr>
          <w:rFonts w:ascii="Calibri"/>
          <w:spacing w:val="-3"/>
        </w:rPr>
        <w:t xml:space="preserve"> </w:t>
      </w:r>
      <w:r>
        <w:rPr>
          <w:rFonts w:ascii="Calibri"/>
        </w:rPr>
        <w:t>data</w:t>
      </w:r>
      <w:r>
        <w:rPr>
          <w:rFonts w:ascii="Calibri"/>
          <w:spacing w:val="-3"/>
        </w:rPr>
        <w:t xml:space="preserve"> </w:t>
      </w:r>
      <w:r>
        <w:rPr>
          <w:rFonts w:ascii="Calibri"/>
        </w:rPr>
        <w:t>for</w:t>
      </w:r>
      <w:r>
        <w:rPr>
          <w:rFonts w:ascii="Calibri"/>
          <w:spacing w:val="-3"/>
        </w:rPr>
        <w:t xml:space="preserve"> </w:t>
      </w:r>
      <w:r>
        <w:rPr>
          <w:rFonts w:ascii="Calibri"/>
        </w:rPr>
        <w:t>measuring</w:t>
      </w:r>
      <w:r>
        <w:rPr>
          <w:rFonts w:ascii="Calibri"/>
          <w:spacing w:val="-3"/>
        </w:rPr>
        <w:t xml:space="preserve"> </w:t>
      </w:r>
      <w:r>
        <w:rPr>
          <w:rFonts w:ascii="Calibri"/>
        </w:rPr>
        <w:t>impact</w:t>
      </w:r>
      <w:r>
        <w:rPr>
          <w:rFonts w:ascii="Calibri"/>
          <w:spacing w:val="-3"/>
        </w:rPr>
        <w:t xml:space="preserve"> </w:t>
      </w:r>
      <w:r>
        <w:rPr>
          <w:rFonts w:ascii="Calibri"/>
        </w:rPr>
        <w:t>in</w:t>
      </w:r>
      <w:r>
        <w:rPr>
          <w:rFonts w:ascii="Calibri"/>
          <w:spacing w:val="-3"/>
        </w:rPr>
        <w:t xml:space="preserve"> </w:t>
      </w:r>
      <w:r>
        <w:rPr>
          <w:rFonts w:ascii="Calibri"/>
        </w:rPr>
        <w:t>the</w:t>
      </w:r>
      <w:r>
        <w:rPr>
          <w:rFonts w:ascii="Calibri"/>
          <w:spacing w:val="-3"/>
        </w:rPr>
        <w:t xml:space="preserve"> </w:t>
      </w:r>
      <w:r>
        <w:rPr>
          <w:rFonts w:ascii="Calibri"/>
        </w:rPr>
        <w:t>short</w:t>
      </w:r>
      <w:r>
        <w:rPr>
          <w:rFonts w:ascii="Calibri"/>
          <w:w w:val="99"/>
        </w:rPr>
        <w:t xml:space="preserve"> </w:t>
      </w:r>
      <w:r>
        <w:rPr>
          <w:rFonts w:ascii="Calibri"/>
        </w:rPr>
        <w:t>term?</w:t>
      </w:r>
      <w:r>
        <w:rPr>
          <w:rFonts w:ascii="Calibri"/>
          <w:spacing w:val="-3"/>
        </w:rPr>
        <w:t xml:space="preserve"> </w:t>
      </w:r>
      <w:r>
        <w:rPr>
          <w:rFonts w:ascii="Calibri"/>
        </w:rPr>
        <w:t>In</w:t>
      </w:r>
      <w:r>
        <w:rPr>
          <w:rFonts w:ascii="Calibri"/>
          <w:spacing w:val="-3"/>
        </w:rPr>
        <w:t xml:space="preserve"> </w:t>
      </w:r>
      <w:r>
        <w:rPr>
          <w:rFonts w:ascii="Calibri"/>
        </w:rPr>
        <w:t>the</w:t>
      </w:r>
      <w:r>
        <w:rPr>
          <w:rFonts w:ascii="Calibri"/>
          <w:spacing w:val="-3"/>
        </w:rPr>
        <w:t xml:space="preserve"> </w:t>
      </w:r>
      <w:r>
        <w:rPr>
          <w:rFonts w:ascii="Calibri"/>
        </w:rPr>
        <w:t>long</w:t>
      </w:r>
      <w:r>
        <w:rPr>
          <w:rFonts w:ascii="Calibri"/>
          <w:spacing w:val="-4"/>
        </w:rPr>
        <w:t xml:space="preserve"> </w:t>
      </w:r>
      <w:r>
        <w:rPr>
          <w:rFonts w:ascii="Calibri"/>
        </w:rPr>
        <w:t>term?</w:t>
      </w:r>
      <w:r>
        <w:rPr>
          <w:rFonts w:ascii="Calibri"/>
          <w:spacing w:val="-4"/>
        </w:rPr>
        <w:t xml:space="preserve"> </w:t>
      </w:r>
      <w:r>
        <w:rPr>
          <w:rFonts w:ascii="Calibri"/>
        </w:rPr>
        <w:t>Is</w:t>
      </w:r>
      <w:r>
        <w:rPr>
          <w:rFonts w:ascii="Calibri"/>
          <w:spacing w:val="-2"/>
        </w:rPr>
        <w:t xml:space="preserve"> </w:t>
      </w:r>
      <w:r>
        <w:rPr>
          <w:rFonts w:ascii="Calibri"/>
        </w:rPr>
        <w:t>there</w:t>
      </w:r>
      <w:r>
        <w:rPr>
          <w:rFonts w:ascii="Calibri"/>
          <w:spacing w:val="-3"/>
        </w:rPr>
        <w:t xml:space="preserve"> </w:t>
      </w:r>
      <w:r>
        <w:rPr>
          <w:rFonts w:ascii="Calibri"/>
        </w:rPr>
        <w:t>adequate</w:t>
      </w:r>
      <w:r>
        <w:rPr>
          <w:rFonts w:ascii="Calibri"/>
          <w:spacing w:val="-4"/>
        </w:rPr>
        <w:t xml:space="preserve"> </w:t>
      </w:r>
      <w:r>
        <w:rPr>
          <w:rFonts w:ascii="Calibri"/>
        </w:rPr>
        <w:t>data</w:t>
      </w:r>
      <w:r>
        <w:rPr>
          <w:rFonts w:ascii="Calibri"/>
          <w:spacing w:val="-4"/>
        </w:rPr>
        <w:t xml:space="preserve"> </w:t>
      </w:r>
      <w:r>
        <w:rPr>
          <w:rFonts w:ascii="Calibri"/>
        </w:rPr>
        <w:t>presently</w:t>
      </w:r>
      <w:r>
        <w:rPr>
          <w:rFonts w:ascii="Calibri"/>
          <w:spacing w:val="-3"/>
        </w:rPr>
        <w:t xml:space="preserve"> </w:t>
      </w:r>
      <w:r>
        <w:rPr>
          <w:rFonts w:ascii="Calibri"/>
        </w:rPr>
        <w:t>to</w:t>
      </w:r>
      <w:r>
        <w:rPr>
          <w:rFonts w:ascii="Calibri"/>
          <w:spacing w:val="-3"/>
        </w:rPr>
        <w:t xml:space="preserve"> </w:t>
      </w:r>
      <w:r>
        <w:rPr>
          <w:rFonts w:ascii="Calibri"/>
        </w:rPr>
        <w:t>start</w:t>
      </w:r>
      <w:r>
        <w:rPr>
          <w:rFonts w:ascii="Calibri"/>
          <w:spacing w:val="-4"/>
        </w:rPr>
        <w:t xml:space="preserve"> </w:t>
      </w:r>
      <w:r>
        <w:rPr>
          <w:rFonts w:ascii="Calibri"/>
        </w:rPr>
        <w:t>some</w:t>
      </w:r>
      <w:r>
        <w:rPr>
          <w:rFonts w:ascii="Calibri"/>
          <w:spacing w:val="-4"/>
        </w:rPr>
        <w:t xml:space="preserve"> </w:t>
      </w:r>
      <w:r>
        <w:rPr>
          <w:rFonts w:ascii="Calibri"/>
        </w:rPr>
        <w:t>measurement</w:t>
      </w:r>
      <w:r>
        <w:rPr>
          <w:rFonts w:ascii="Calibri"/>
          <w:spacing w:val="-4"/>
        </w:rPr>
        <w:t xml:space="preserve"> </w:t>
      </w:r>
      <w:r>
        <w:rPr>
          <w:rFonts w:ascii="Calibri"/>
        </w:rPr>
        <w:t>of</w:t>
      </w:r>
      <w:r>
        <w:rPr>
          <w:rFonts w:ascii="Calibri"/>
          <w:w w:val="99"/>
        </w:rPr>
        <w:t xml:space="preserve"> </w:t>
      </w:r>
      <w:r w:rsidR="000C3075">
        <w:rPr>
          <w:rFonts w:ascii="Calibri"/>
        </w:rPr>
        <w:t>impacts?</w:t>
      </w:r>
    </w:p>
    <w:p w:rsidR="002E2BD5" w:rsidRDefault="002E2BD5"/>
    <w:sectPr w:rsidR="002E2B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945" w:rsidRDefault="00832945" w:rsidP="001877A3">
      <w:r>
        <w:separator/>
      </w:r>
    </w:p>
  </w:endnote>
  <w:endnote w:type="continuationSeparator" w:id="0">
    <w:p w:rsidR="00832945" w:rsidRDefault="00832945" w:rsidP="0018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72604"/>
      <w:docPartObj>
        <w:docPartGallery w:val="Page Numbers (Bottom of Page)"/>
        <w:docPartUnique/>
      </w:docPartObj>
    </w:sdtPr>
    <w:sdtContent>
      <w:p w:rsidR="00AE2157" w:rsidRDefault="00AE2157" w:rsidP="00AE2157">
        <w:pPr>
          <w:pStyle w:val="Footer"/>
          <w:jc w:val="center"/>
        </w:pPr>
        <w:r>
          <w:t>Interoperability Roadmap Response</w:t>
        </w:r>
        <w:r>
          <w:tab/>
          <w:t>T. Bequette</w:t>
        </w:r>
        <w:r>
          <w:tab/>
          <w:t xml:space="preserve">Page | </w:t>
        </w:r>
        <w:r>
          <w:fldChar w:fldCharType="begin"/>
        </w:r>
        <w:r>
          <w:instrText xml:space="preserve"> PAGE   \* MERGEFORMAT </w:instrText>
        </w:r>
        <w:r>
          <w:fldChar w:fldCharType="separate"/>
        </w:r>
        <w:r w:rsidR="009C6779">
          <w:rPr>
            <w:noProof/>
          </w:rPr>
          <w:t>6</w:t>
        </w:r>
        <w:r>
          <w:rPr>
            <w:noProof/>
          </w:rPr>
          <w:fldChar w:fldCharType="end"/>
        </w:r>
        <w:r>
          <w:t xml:space="preserve"> </w:t>
        </w:r>
      </w:p>
    </w:sdtContent>
  </w:sdt>
  <w:p w:rsidR="00AE2157" w:rsidRDefault="00AE2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945" w:rsidRDefault="00832945" w:rsidP="001877A3">
      <w:r>
        <w:separator/>
      </w:r>
    </w:p>
  </w:footnote>
  <w:footnote w:type="continuationSeparator" w:id="0">
    <w:p w:rsidR="00832945" w:rsidRDefault="00832945" w:rsidP="00187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A3" w:rsidRDefault="001877A3">
    <w:pPr>
      <w:pStyle w:val="Header"/>
    </w:pPr>
  </w:p>
  <w:p w:rsidR="001877A3" w:rsidRDefault="001877A3">
    <w:pPr>
      <w:pStyle w:val="Header"/>
    </w:pPr>
  </w:p>
  <w:p w:rsidR="001877A3" w:rsidRDefault="001877A3">
    <w:pPr>
      <w:pStyle w:val="Header"/>
    </w:pPr>
  </w:p>
  <w:p w:rsidR="001877A3" w:rsidRDefault="001877A3">
    <w:pPr>
      <w:pStyle w:val="Header"/>
    </w:pPr>
  </w:p>
  <w:p w:rsidR="001877A3" w:rsidRDefault="001877A3">
    <w:pPr>
      <w:pStyle w:val="Header"/>
    </w:pPr>
  </w:p>
  <w:p w:rsidR="001877A3" w:rsidRDefault="001877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2FE1"/>
    <w:multiLevelType w:val="hybridMultilevel"/>
    <w:tmpl w:val="A864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FC3080"/>
    <w:multiLevelType w:val="hybridMultilevel"/>
    <w:tmpl w:val="9CF04B46"/>
    <w:lvl w:ilvl="0" w:tplc="0CE872FC">
      <w:start w:val="1"/>
      <w:numFmt w:val="decimal"/>
      <w:lvlText w:val="%1."/>
      <w:lvlJc w:val="left"/>
      <w:pPr>
        <w:ind w:left="1799" w:hanging="360"/>
      </w:pPr>
      <w:rPr>
        <w:rFonts w:ascii="Calibri" w:eastAsia="Calibri" w:hAnsi="Calibri" w:hint="default"/>
        <w:b/>
        <w:bCs/>
        <w:w w:val="99"/>
        <w:sz w:val="22"/>
        <w:szCs w:val="22"/>
      </w:rPr>
    </w:lvl>
    <w:lvl w:ilvl="1" w:tplc="9DE4A7F8">
      <w:start w:val="1"/>
      <w:numFmt w:val="decimal"/>
      <w:lvlText w:val="%2."/>
      <w:lvlJc w:val="left"/>
      <w:pPr>
        <w:ind w:left="2520" w:hanging="361"/>
      </w:pPr>
      <w:rPr>
        <w:rFonts w:ascii="Calibri" w:eastAsia="Calibri" w:hAnsi="Calibri" w:hint="default"/>
        <w:w w:val="99"/>
        <w:sz w:val="22"/>
        <w:szCs w:val="22"/>
      </w:rPr>
    </w:lvl>
    <w:lvl w:ilvl="2" w:tplc="784A3D94">
      <w:start w:val="1"/>
      <w:numFmt w:val="bullet"/>
      <w:lvlText w:val="•"/>
      <w:lvlJc w:val="left"/>
      <w:pPr>
        <w:ind w:left="3600" w:hanging="361"/>
      </w:pPr>
      <w:rPr>
        <w:rFonts w:hint="default"/>
      </w:rPr>
    </w:lvl>
    <w:lvl w:ilvl="3" w:tplc="DF0A46D8">
      <w:start w:val="1"/>
      <w:numFmt w:val="bullet"/>
      <w:lvlText w:val="•"/>
      <w:lvlJc w:val="left"/>
      <w:pPr>
        <w:ind w:left="4680" w:hanging="361"/>
      </w:pPr>
      <w:rPr>
        <w:rFonts w:hint="default"/>
      </w:rPr>
    </w:lvl>
    <w:lvl w:ilvl="4" w:tplc="210C3502">
      <w:start w:val="1"/>
      <w:numFmt w:val="bullet"/>
      <w:lvlText w:val="•"/>
      <w:lvlJc w:val="left"/>
      <w:pPr>
        <w:ind w:left="5760" w:hanging="361"/>
      </w:pPr>
      <w:rPr>
        <w:rFonts w:hint="default"/>
      </w:rPr>
    </w:lvl>
    <w:lvl w:ilvl="5" w:tplc="013EFB1C">
      <w:start w:val="1"/>
      <w:numFmt w:val="bullet"/>
      <w:lvlText w:val="•"/>
      <w:lvlJc w:val="left"/>
      <w:pPr>
        <w:ind w:left="6840" w:hanging="361"/>
      </w:pPr>
      <w:rPr>
        <w:rFonts w:hint="default"/>
      </w:rPr>
    </w:lvl>
    <w:lvl w:ilvl="6" w:tplc="EF844B86">
      <w:start w:val="1"/>
      <w:numFmt w:val="bullet"/>
      <w:lvlText w:val="•"/>
      <w:lvlJc w:val="left"/>
      <w:pPr>
        <w:ind w:left="7920" w:hanging="361"/>
      </w:pPr>
      <w:rPr>
        <w:rFonts w:hint="default"/>
      </w:rPr>
    </w:lvl>
    <w:lvl w:ilvl="7" w:tplc="C616ADC4">
      <w:start w:val="1"/>
      <w:numFmt w:val="bullet"/>
      <w:lvlText w:val="•"/>
      <w:lvlJc w:val="left"/>
      <w:pPr>
        <w:ind w:left="9000" w:hanging="361"/>
      </w:pPr>
      <w:rPr>
        <w:rFonts w:hint="default"/>
      </w:rPr>
    </w:lvl>
    <w:lvl w:ilvl="8" w:tplc="BC5EF632">
      <w:start w:val="1"/>
      <w:numFmt w:val="bullet"/>
      <w:lvlText w:val="•"/>
      <w:lvlJc w:val="left"/>
      <w:pPr>
        <w:ind w:left="10080"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8B"/>
    <w:rsid w:val="000C3075"/>
    <w:rsid w:val="001877A3"/>
    <w:rsid w:val="001F537B"/>
    <w:rsid w:val="00292D06"/>
    <w:rsid w:val="002E2BD5"/>
    <w:rsid w:val="003B5F5B"/>
    <w:rsid w:val="004C1019"/>
    <w:rsid w:val="004D0745"/>
    <w:rsid w:val="005E528B"/>
    <w:rsid w:val="0060697B"/>
    <w:rsid w:val="006124C4"/>
    <w:rsid w:val="00623959"/>
    <w:rsid w:val="0067463A"/>
    <w:rsid w:val="006F2168"/>
    <w:rsid w:val="00726BC2"/>
    <w:rsid w:val="0075721B"/>
    <w:rsid w:val="00772E1C"/>
    <w:rsid w:val="00803D28"/>
    <w:rsid w:val="00832945"/>
    <w:rsid w:val="008D7242"/>
    <w:rsid w:val="008E2529"/>
    <w:rsid w:val="009C6779"/>
    <w:rsid w:val="009D54E9"/>
    <w:rsid w:val="00AA47EB"/>
    <w:rsid w:val="00AE2157"/>
    <w:rsid w:val="00BD2B18"/>
    <w:rsid w:val="00C65458"/>
    <w:rsid w:val="00D4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381D5C-6B8A-44D2-9548-F25A686A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E528B"/>
    <w:pPr>
      <w:widowControl w:val="0"/>
      <w:spacing w:after="0" w:line="240" w:lineRule="auto"/>
    </w:pPr>
  </w:style>
  <w:style w:type="paragraph" w:styleId="Heading2">
    <w:name w:val="heading 2"/>
    <w:basedOn w:val="Normal"/>
    <w:next w:val="Normal"/>
    <w:link w:val="Heading2Char1"/>
    <w:uiPriority w:val="9"/>
    <w:qFormat/>
    <w:rsid w:val="001F537B"/>
    <w:pPr>
      <w:keepNext/>
      <w:tabs>
        <w:tab w:val="left" w:pos="-1200"/>
        <w:tab w:val="left" w:pos="-720"/>
      </w:tabs>
      <w:outlineLvl w:val="1"/>
    </w:pPr>
    <w:rPr>
      <w:rFonts w:eastAsia="Times New Roman" w:cs="Times New Roman"/>
      <w:b/>
      <w:bCs/>
    </w:rPr>
  </w:style>
  <w:style w:type="paragraph" w:styleId="Heading6">
    <w:name w:val="heading 6"/>
    <w:basedOn w:val="Normal"/>
    <w:link w:val="Heading6Char"/>
    <w:uiPriority w:val="1"/>
    <w:qFormat/>
    <w:rsid w:val="005E528B"/>
    <w:pPr>
      <w:spacing w:before="55"/>
      <w:ind w:left="1440"/>
      <w:outlineLvl w:val="5"/>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1F537B"/>
    <w:rPr>
      <w:rFonts w:asciiTheme="majorHAnsi" w:eastAsiaTheme="majorEastAsia" w:hAnsiTheme="majorHAnsi" w:cstheme="majorBidi"/>
      <w:b/>
      <w:bCs/>
      <w:color w:val="5B9BD5" w:themeColor="accent1"/>
      <w:sz w:val="26"/>
      <w:szCs w:val="26"/>
    </w:rPr>
  </w:style>
  <w:style w:type="paragraph" w:customStyle="1" w:styleId="4Document">
    <w:name w:val="4Document"/>
    <w:rsid w:val="001F537B"/>
    <w:pPr>
      <w:widowControl w:val="0"/>
      <w:autoSpaceDE w:val="0"/>
      <w:autoSpaceDN w:val="0"/>
      <w:spacing w:after="0" w:line="240" w:lineRule="auto"/>
    </w:pPr>
    <w:rPr>
      <w:rFonts w:ascii="CG Times" w:eastAsia="Times New Roman" w:hAnsi="CG Times" w:cs="CG Times"/>
      <w:sz w:val="24"/>
      <w:szCs w:val="24"/>
    </w:rPr>
  </w:style>
  <w:style w:type="character" w:customStyle="1" w:styleId="CommentTextChar">
    <w:name w:val="Comment Text Char"/>
    <w:basedOn w:val="DefaultParagraphFont"/>
    <w:uiPriority w:val="99"/>
    <w:semiHidden/>
    <w:rsid w:val="001F537B"/>
    <w:rPr>
      <w:rFonts w:ascii="Times New Roman" w:eastAsia="Times New Roman" w:hAnsi="Times New Roman" w:cs="Times New Roman"/>
      <w:color w:val="000000"/>
      <w:sz w:val="20"/>
      <w:szCs w:val="20"/>
    </w:rPr>
  </w:style>
  <w:style w:type="character" w:customStyle="1" w:styleId="EndnoteTextChar">
    <w:name w:val="Endnote Text Char"/>
    <w:basedOn w:val="DefaultParagraphFont"/>
    <w:uiPriority w:val="99"/>
    <w:semiHidden/>
    <w:rsid w:val="001F537B"/>
    <w:rPr>
      <w:rFonts w:ascii="Times New Roman" w:eastAsia="Times New Roman" w:hAnsi="Times New Roman" w:cs="Times New Roman"/>
      <w:color w:val="000000"/>
      <w:sz w:val="20"/>
      <w:szCs w:val="20"/>
    </w:rPr>
  </w:style>
  <w:style w:type="character" w:customStyle="1" w:styleId="apple-converted-space">
    <w:name w:val="apple-converted-space"/>
    <w:basedOn w:val="DefaultParagraphFont"/>
    <w:rsid w:val="001F537B"/>
  </w:style>
  <w:style w:type="character" w:customStyle="1" w:styleId="Heading2Char1">
    <w:name w:val="Heading 2 Char1"/>
    <w:link w:val="Heading2"/>
    <w:uiPriority w:val="9"/>
    <w:rsid w:val="001F537B"/>
    <w:rPr>
      <w:rFonts w:ascii="Times New Roman" w:eastAsia="Times New Roman" w:hAnsi="Times New Roman" w:cs="Times New Roman"/>
      <w:b/>
      <w:bCs/>
      <w:color w:val="000000"/>
      <w:sz w:val="24"/>
      <w:szCs w:val="24"/>
    </w:rPr>
  </w:style>
  <w:style w:type="paragraph" w:styleId="CommentText">
    <w:name w:val="annotation text"/>
    <w:basedOn w:val="Normal"/>
    <w:link w:val="CommentTextChar1"/>
    <w:semiHidden/>
    <w:rsid w:val="001F537B"/>
    <w:rPr>
      <w:rFonts w:eastAsia="Times New Roman" w:cs="Times New Roman"/>
    </w:rPr>
  </w:style>
  <w:style w:type="character" w:customStyle="1" w:styleId="CommentTextChar1">
    <w:name w:val="Comment Text Char1"/>
    <w:link w:val="CommentText"/>
    <w:semiHidden/>
    <w:rsid w:val="001F537B"/>
    <w:rPr>
      <w:rFonts w:ascii="Times New Roman" w:eastAsia="Times New Roman" w:hAnsi="Times New Roman" w:cs="Times New Roman"/>
      <w:color w:val="000000"/>
      <w:sz w:val="24"/>
      <w:szCs w:val="24"/>
    </w:rPr>
  </w:style>
  <w:style w:type="character" w:styleId="CommentReference">
    <w:name w:val="annotation reference"/>
    <w:semiHidden/>
    <w:rsid w:val="001F537B"/>
    <w:rPr>
      <w:rFonts w:cs="Times New Roman"/>
      <w:sz w:val="16"/>
      <w:szCs w:val="16"/>
    </w:rPr>
  </w:style>
  <w:style w:type="paragraph" w:styleId="EndnoteText">
    <w:name w:val="endnote text"/>
    <w:basedOn w:val="Normal"/>
    <w:link w:val="EndnoteTextChar1"/>
    <w:uiPriority w:val="99"/>
    <w:semiHidden/>
    <w:rsid w:val="001F537B"/>
    <w:rPr>
      <w:rFonts w:eastAsia="Times New Roman" w:cs="Times New Roman"/>
    </w:rPr>
  </w:style>
  <w:style w:type="character" w:customStyle="1" w:styleId="EndnoteTextChar1">
    <w:name w:val="Endnote Text Char1"/>
    <w:link w:val="EndnoteText"/>
    <w:uiPriority w:val="99"/>
    <w:semiHidden/>
    <w:rsid w:val="001F537B"/>
    <w:rPr>
      <w:rFonts w:ascii="Times New Roman" w:eastAsia="Times New Roman" w:hAnsi="Times New Roman" w:cs="Times New Roman"/>
      <w:color w:val="000000"/>
      <w:sz w:val="24"/>
      <w:szCs w:val="24"/>
    </w:rPr>
  </w:style>
  <w:style w:type="character" w:styleId="Hyperlink">
    <w:name w:val="Hyperlink"/>
    <w:uiPriority w:val="99"/>
    <w:rsid w:val="001F537B"/>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1F537B"/>
    <w:rPr>
      <w:b/>
      <w:bCs/>
      <w:sz w:val="20"/>
      <w:szCs w:val="20"/>
    </w:rPr>
  </w:style>
  <w:style w:type="character" w:customStyle="1" w:styleId="CommentSubjectChar">
    <w:name w:val="Comment Subject Char"/>
    <w:basedOn w:val="CommentTextChar1"/>
    <w:link w:val="CommentSubject"/>
    <w:uiPriority w:val="99"/>
    <w:semiHidden/>
    <w:rsid w:val="001F537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F537B"/>
    <w:rPr>
      <w:rFonts w:ascii="Tahoma" w:eastAsia="Times New Roman" w:hAnsi="Tahoma" w:cs="Tahoma"/>
      <w:sz w:val="20"/>
      <w:szCs w:val="16"/>
    </w:rPr>
  </w:style>
  <w:style w:type="character" w:customStyle="1" w:styleId="BalloonTextChar">
    <w:name w:val="Balloon Text Char"/>
    <w:basedOn w:val="DefaultParagraphFont"/>
    <w:link w:val="BalloonText"/>
    <w:uiPriority w:val="99"/>
    <w:semiHidden/>
    <w:rsid w:val="001F537B"/>
    <w:rPr>
      <w:rFonts w:ascii="Tahoma" w:eastAsia="Times New Roman" w:hAnsi="Tahoma" w:cs="Tahoma"/>
      <w:color w:val="000000"/>
      <w:sz w:val="20"/>
      <w:szCs w:val="16"/>
    </w:rPr>
  </w:style>
  <w:style w:type="table" w:styleId="TableGrid">
    <w:name w:val="Table Grid"/>
    <w:basedOn w:val="TableNormal"/>
    <w:uiPriority w:val="59"/>
    <w:rsid w:val="001F53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F537B"/>
    <w:pPr>
      <w:ind w:left="720"/>
      <w:contextualSpacing/>
    </w:pPr>
    <w:rPr>
      <w:rFonts w:eastAsia="Times New Roman" w:cs="Times New Roman"/>
    </w:rPr>
  </w:style>
  <w:style w:type="character" w:customStyle="1" w:styleId="Heading6Char">
    <w:name w:val="Heading 6 Char"/>
    <w:basedOn w:val="DefaultParagraphFont"/>
    <w:link w:val="Heading6"/>
    <w:uiPriority w:val="1"/>
    <w:rsid w:val="005E528B"/>
    <w:rPr>
      <w:rFonts w:ascii="Calibri" w:eastAsia="Calibri" w:hAnsi="Calibri"/>
      <w:b/>
      <w:bCs/>
    </w:rPr>
  </w:style>
  <w:style w:type="paragraph" w:styleId="BodyText">
    <w:name w:val="Body Text"/>
    <w:basedOn w:val="Normal"/>
    <w:link w:val="BodyTextChar"/>
    <w:uiPriority w:val="1"/>
    <w:qFormat/>
    <w:rsid w:val="005E528B"/>
    <w:pPr>
      <w:ind w:left="1440"/>
    </w:pPr>
    <w:rPr>
      <w:rFonts w:ascii="Calibri" w:eastAsia="Calibri" w:hAnsi="Calibri"/>
    </w:rPr>
  </w:style>
  <w:style w:type="character" w:customStyle="1" w:styleId="BodyTextChar">
    <w:name w:val="Body Text Char"/>
    <w:basedOn w:val="DefaultParagraphFont"/>
    <w:link w:val="BodyText"/>
    <w:uiPriority w:val="1"/>
    <w:rsid w:val="005E528B"/>
    <w:rPr>
      <w:rFonts w:ascii="Calibri" w:eastAsia="Calibri" w:hAnsi="Calibri"/>
    </w:rPr>
  </w:style>
  <w:style w:type="paragraph" w:styleId="Header">
    <w:name w:val="header"/>
    <w:basedOn w:val="Normal"/>
    <w:link w:val="HeaderChar"/>
    <w:uiPriority w:val="99"/>
    <w:unhideWhenUsed/>
    <w:rsid w:val="001877A3"/>
    <w:pPr>
      <w:tabs>
        <w:tab w:val="center" w:pos="4680"/>
        <w:tab w:val="right" w:pos="9360"/>
      </w:tabs>
    </w:pPr>
  </w:style>
  <w:style w:type="character" w:customStyle="1" w:styleId="HeaderChar">
    <w:name w:val="Header Char"/>
    <w:basedOn w:val="DefaultParagraphFont"/>
    <w:link w:val="Header"/>
    <w:uiPriority w:val="99"/>
    <w:rsid w:val="001877A3"/>
  </w:style>
  <w:style w:type="paragraph" w:styleId="Footer">
    <w:name w:val="footer"/>
    <w:basedOn w:val="Normal"/>
    <w:link w:val="FooterChar"/>
    <w:uiPriority w:val="99"/>
    <w:unhideWhenUsed/>
    <w:rsid w:val="001877A3"/>
    <w:pPr>
      <w:tabs>
        <w:tab w:val="center" w:pos="4680"/>
        <w:tab w:val="right" w:pos="9360"/>
      </w:tabs>
    </w:pPr>
  </w:style>
  <w:style w:type="character" w:customStyle="1" w:styleId="FooterChar">
    <w:name w:val="Footer Char"/>
    <w:basedOn w:val="DefaultParagraphFont"/>
    <w:link w:val="Footer"/>
    <w:uiPriority w:val="99"/>
    <w:rsid w:val="00187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xcityclub.org/calendar_day.asp?date=3/6/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rrybeq@g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AA"/>
    <w:rsid w:val="00A078AA"/>
    <w:rsid w:val="00E0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CA624FB8C24CE9878E7037139E1CB4">
    <w:name w:val="2ACA624FB8C24CE9878E7037139E1CB4"/>
    <w:rsid w:val="00A078AA"/>
  </w:style>
  <w:style w:type="paragraph" w:customStyle="1" w:styleId="9DBA7D21EC0C4B4A9310B91523029722">
    <w:name w:val="9DBA7D21EC0C4B4A9310B91523029722"/>
    <w:rsid w:val="00A07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1418</TotalTime>
  <Pages>6</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Bequette</dc:creator>
  <cp:keywords/>
  <dc:description/>
  <cp:lastModifiedBy>Terry Bequette</cp:lastModifiedBy>
  <cp:revision>8</cp:revision>
  <dcterms:created xsi:type="dcterms:W3CDTF">2015-04-01T22:30:00Z</dcterms:created>
  <dcterms:modified xsi:type="dcterms:W3CDTF">2015-04-03T17:58:00Z</dcterms:modified>
</cp:coreProperties>
</file>