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BB72B" w14:textId="18A8BECD" w:rsidR="00E95D73" w:rsidRPr="001937C1" w:rsidRDefault="00DD3A78" w:rsidP="00DD3A78">
      <w:pPr>
        <w:pBdr>
          <w:bottom w:val="single" w:sz="6" w:space="3" w:color="FFC425"/>
        </w:pBd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b/>
          <w:bCs/>
          <w:color w:val="0D3868"/>
          <w:kern w:val="36"/>
          <w:sz w:val="24"/>
          <w:szCs w:val="24"/>
        </w:rPr>
      </w:pPr>
      <w:r w:rsidRPr="001937C1">
        <w:rPr>
          <w:rFonts w:ascii="Arial" w:eastAsia="Times New Roman" w:hAnsi="Arial" w:cs="Arial"/>
          <w:b/>
          <w:bCs/>
          <w:color w:val="0D3868"/>
          <w:kern w:val="36"/>
          <w:sz w:val="24"/>
          <w:szCs w:val="24"/>
        </w:rPr>
        <w:t>Please provide the following information on any comments provided on the published USCDI Version 2 data classes and data elements.</w:t>
      </w:r>
      <w:r w:rsidR="008C45AA" w:rsidRPr="001937C1">
        <w:rPr>
          <w:rFonts w:ascii="Arial" w:eastAsia="Times New Roman" w:hAnsi="Arial" w:cs="Arial"/>
          <w:b/>
          <w:bCs/>
          <w:color w:val="0D3868"/>
          <w:kern w:val="36"/>
          <w:sz w:val="24"/>
          <w:szCs w:val="24"/>
        </w:rPr>
        <w:t xml:space="preserve">  </w:t>
      </w:r>
      <w:r w:rsidRPr="001937C1">
        <w:rPr>
          <w:rFonts w:ascii="Arial" w:eastAsia="Times New Roman" w:hAnsi="Arial" w:cs="Arial"/>
          <w:b/>
          <w:bCs/>
          <w:color w:val="0D3868"/>
          <w:kern w:val="36"/>
          <w:sz w:val="24"/>
          <w:szCs w:val="24"/>
        </w:rPr>
        <w:t xml:space="preserve"> </w:t>
      </w:r>
    </w:p>
    <w:p w14:paraId="21463E2D" w14:textId="77777777" w:rsidR="00E95D73" w:rsidRPr="001937C1" w:rsidRDefault="00E95D73" w:rsidP="00921F04">
      <w:pPr>
        <w:pBdr>
          <w:bottom w:val="single" w:sz="6" w:space="3" w:color="FFC425"/>
        </w:pBd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b/>
          <w:bCs/>
          <w:color w:val="0D3868"/>
          <w:kern w:val="36"/>
          <w:sz w:val="24"/>
          <w:szCs w:val="24"/>
        </w:rPr>
      </w:pPr>
    </w:p>
    <w:p w14:paraId="64360108" w14:textId="5B9537CB" w:rsidR="00921F04" w:rsidRPr="001937C1" w:rsidRDefault="000A60FF" w:rsidP="00921F04">
      <w:pPr>
        <w:pBdr>
          <w:bottom w:val="single" w:sz="6" w:space="3" w:color="FFC425"/>
        </w:pBd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1937C1">
        <w:rPr>
          <w:rFonts w:ascii="Arial" w:eastAsia="Times New Roman" w:hAnsi="Arial" w:cs="Arial"/>
          <w:b/>
          <w:bCs/>
          <w:color w:val="0D3868"/>
          <w:kern w:val="36"/>
          <w:sz w:val="24"/>
          <w:szCs w:val="24"/>
        </w:rPr>
        <w:t xml:space="preserve">1. </w:t>
      </w:r>
      <w:r w:rsidR="009B42AF" w:rsidRPr="001937C1">
        <w:rPr>
          <w:rFonts w:ascii="Arial" w:eastAsia="Times New Roman" w:hAnsi="Arial" w:cs="Arial"/>
          <w:b/>
          <w:bCs/>
          <w:color w:val="0D3868"/>
          <w:kern w:val="36"/>
          <w:sz w:val="24"/>
          <w:szCs w:val="24"/>
        </w:rPr>
        <w:t>Data Class</w:t>
      </w:r>
      <w:r w:rsidR="00DD3A78" w:rsidRPr="001937C1">
        <w:rPr>
          <w:rFonts w:ascii="Arial" w:eastAsia="Times New Roman" w:hAnsi="Arial" w:cs="Arial"/>
          <w:b/>
          <w:bCs/>
          <w:color w:val="0D3868"/>
          <w:kern w:val="36"/>
          <w:sz w:val="24"/>
          <w:szCs w:val="24"/>
        </w:rPr>
        <w:t>:</w:t>
      </w:r>
      <w:r w:rsidR="00FD461E" w:rsidRPr="001937C1">
        <w:rPr>
          <w:rFonts w:ascii="Arial" w:eastAsia="Times New Roman" w:hAnsi="Arial" w:cs="Arial"/>
          <w:b/>
          <w:bCs/>
          <w:color w:val="0D3868"/>
          <w:kern w:val="36"/>
          <w:sz w:val="24"/>
          <w:szCs w:val="24"/>
        </w:rPr>
        <w:t xml:space="preserve"> </w:t>
      </w:r>
      <w:r w:rsidR="00453BB0" w:rsidRPr="001937C1">
        <w:rPr>
          <w:rFonts w:ascii="Arial" w:eastAsia="Times New Roman" w:hAnsi="Arial" w:cs="Arial"/>
          <w:bCs/>
          <w:color w:val="0D3868"/>
          <w:kern w:val="36"/>
          <w:sz w:val="24"/>
          <w:szCs w:val="24"/>
        </w:rPr>
        <w:t>Encounter Information</w:t>
      </w: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9518"/>
      </w:tblGrid>
      <w:tr w:rsidR="009D10EA" w:rsidRPr="001937C1" w14:paraId="75420674" w14:textId="77777777" w:rsidTr="007559ED">
        <w:tc>
          <w:tcPr>
            <w:tcW w:w="10178" w:type="dxa"/>
            <w:gridSpan w:val="2"/>
          </w:tcPr>
          <w:p w14:paraId="08EFDEC6" w14:textId="6812CF2C" w:rsidR="009D10EA" w:rsidRPr="001937C1" w:rsidRDefault="00453BB0" w:rsidP="00453BB0">
            <w:pPr>
              <w:ind w:left="360"/>
              <w:rPr>
                <w:b/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 xml:space="preserve">Data Element: </w:t>
            </w:r>
            <w:r w:rsidRPr="001937C1">
              <w:rPr>
                <w:bCs/>
                <w:sz w:val="24"/>
                <w:szCs w:val="24"/>
              </w:rPr>
              <w:t>Encounter Time</w:t>
            </w:r>
          </w:p>
        </w:tc>
      </w:tr>
      <w:tr w:rsidR="009D10EA" w:rsidRPr="001937C1" w14:paraId="3D1A5E00" w14:textId="77777777" w:rsidTr="007559ED">
        <w:tc>
          <w:tcPr>
            <w:tcW w:w="10178" w:type="dxa"/>
            <w:gridSpan w:val="2"/>
          </w:tcPr>
          <w:p w14:paraId="00FE76A6" w14:textId="2F125C96" w:rsidR="009D10EA" w:rsidRPr="001937C1" w:rsidRDefault="009D10EA" w:rsidP="005C57A0">
            <w:pPr>
              <w:ind w:left="360"/>
              <w:rPr>
                <w:b/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 xml:space="preserve">Level of Data Element (Level 1 or Level 2): </w:t>
            </w:r>
            <w:r w:rsidR="00453BB0" w:rsidRPr="001937C1">
              <w:rPr>
                <w:bCs/>
                <w:sz w:val="24"/>
                <w:szCs w:val="24"/>
              </w:rPr>
              <w:t>Level 2</w:t>
            </w:r>
          </w:p>
        </w:tc>
      </w:tr>
      <w:tr w:rsidR="009D10EA" w:rsidRPr="001937C1" w14:paraId="6933633B" w14:textId="77777777" w:rsidTr="007559ED">
        <w:tc>
          <w:tcPr>
            <w:tcW w:w="10178" w:type="dxa"/>
            <w:gridSpan w:val="2"/>
          </w:tcPr>
          <w:p w14:paraId="3794F979" w14:textId="1BCAAEDE" w:rsidR="00453BB0" w:rsidRPr="001937C1" w:rsidRDefault="009D10EA" w:rsidP="00453BB0">
            <w:pPr>
              <w:ind w:left="360"/>
              <w:rPr>
                <w:b/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 xml:space="preserve">URL link to the submission you are referencing: </w:t>
            </w:r>
            <w:hyperlink r:id="rId10" w:history="1">
              <w:r w:rsidR="00453BB0" w:rsidRPr="001937C1">
                <w:rPr>
                  <w:rStyle w:val="Hyperlink"/>
                  <w:bCs/>
                  <w:sz w:val="24"/>
                  <w:szCs w:val="24"/>
                </w:rPr>
                <w:t>https://www.healthit.gov/isa/uscdi-data/encounter-time</w:t>
              </w:r>
            </w:hyperlink>
          </w:p>
        </w:tc>
      </w:tr>
      <w:tr w:rsidR="009D10EA" w:rsidRPr="001937C1" w14:paraId="15E9DAD7" w14:textId="77777777" w:rsidTr="007559ED">
        <w:tc>
          <w:tcPr>
            <w:tcW w:w="10178" w:type="dxa"/>
            <w:gridSpan w:val="2"/>
          </w:tcPr>
          <w:p w14:paraId="4D4AB58E" w14:textId="10BB96B4" w:rsidR="009D10EA" w:rsidRPr="001937C1" w:rsidRDefault="009D10EA" w:rsidP="008C45AA">
            <w:pPr>
              <w:ind w:left="360"/>
              <w:rPr>
                <w:b/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 xml:space="preserve">Applicable Standard(s): </w:t>
            </w:r>
            <w:r w:rsidR="00CA3D59" w:rsidRPr="001937C1">
              <w:rPr>
                <w:bCs/>
                <w:sz w:val="24"/>
                <w:szCs w:val="24"/>
              </w:rPr>
              <w:t xml:space="preserve">SNOMED-CT, </w:t>
            </w:r>
            <w:r w:rsidR="006850C7" w:rsidRPr="001937C1">
              <w:rPr>
                <w:bCs/>
                <w:sz w:val="24"/>
                <w:szCs w:val="24"/>
              </w:rPr>
              <w:t>HCPCS, CPT, HL7, ICD-10-CM, HSLOC, VSAC</w:t>
            </w:r>
          </w:p>
          <w:p w14:paraId="5B9FACC3" w14:textId="77777777" w:rsidR="00312399" w:rsidRDefault="007559ED" w:rsidP="00C37236">
            <w:pPr>
              <w:ind w:left="360"/>
              <w:rPr>
                <w:b/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>Comments:</w:t>
            </w:r>
            <w:r w:rsidR="00C37236" w:rsidRPr="001937C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8DB90AC" w14:textId="37E4B279" w:rsidR="00312399" w:rsidRPr="00312399" w:rsidRDefault="00C37236" w:rsidP="00312399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Cs/>
                <w:sz w:val="24"/>
                <w:szCs w:val="24"/>
              </w:rPr>
            </w:pPr>
            <w:r w:rsidRPr="00312399">
              <w:rPr>
                <w:rFonts w:cstheme="minorHAnsi"/>
                <w:bCs/>
                <w:sz w:val="24"/>
                <w:szCs w:val="24"/>
              </w:rPr>
              <w:t>We would need to consider</w:t>
            </w:r>
            <w:r w:rsidR="00A21E73" w:rsidRPr="00312399">
              <w:rPr>
                <w:rFonts w:cstheme="minorHAnsi"/>
                <w:bCs/>
                <w:sz w:val="24"/>
                <w:szCs w:val="24"/>
              </w:rPr>
              <w:t xml:space="preserve"> capturing this variable in order to support the </w:t>
            </w:r>
            <w:r w:rsidR="00CA3D59" w:rsidRPr="00312399">
              <w:rPr>
                <w:rFonts w:cstheme="minorHAnsi"/>
                <w:bCs/>
                <w:sz w:val="24"/>
                <w:szCs w:val="24"/>
                <w:u w:val="single"/>
              </w:rPr>
              <w:t>following</w:t>
            </w:r>
            <w:r w:rsidR="00A21E73" w:rsidRPr="00312399">
              <w:rPr>
                <w:rFonts w:cstheme="minorHAnsi"/>
                <w:bCs/>
                <w:sz w:val="24"/>
                <w:szCs w:val="24"/>
                <w:u w:val="single"/>
              </w:rPr>
              <w:t xml:space="preserve"> 6 domains</w:t>
            </w:r>
            <w:r w:rsidR="00A21E73" w:rsidRPr="00312399">
              <w:rPr>
                <w:rFonts w:cstheme="minorHAnsi"/>
                <w:bCs/>
                <w:sz w:val="24"/>
                <w:szCs w:val="24"/>
              </w:rPr>
              <w:t xml:space="preserve"> related t</w:t>
            </w:r>
            <w:r w:rsidRPr="00312399">
              <w:rPr>
                <w:rFonts w:cstheme="minorHAnsi"/>
                <w:bCs/>
                <w:sz w:val="24"/>
                <w:szCs w:val="24"/>
              </w:rPr>
              <w:t xml:space="preserve">o </w:t>
            </w:r>
            <w:r w:rsidR="004E6747" w:rsidRPr="00312399">
              <w:rPr>
                <w:rFonts w:cstheme="minorHAnsi"/>
                <w:bCs/>
                <w:sz w:val="24"/>
                <w:szCs w:val="24"/>
              </w:rPr>
              <w:t xml:space="preserve">Paul Coverdell National Acute Stroke Program/American Hospital Association’s (AHA) Get </w:t>
            </w:r>
            <w:proofErr w:type="gramStart"/>
            <w:r w:rsidR="004E6747" w:rsidRPr="00312399">
              <w:rPr>
                <w:rFonts w:cstheme="minorHAnsi"/>
                <w:bCs/>
                <w:sz w:val="24"/>
                <w:szCs w:val="24"/>
              </w:rPr>
              <w:t>With The</w:t>
            </w:r>
            <w:proofErr w:type="gramEnd"/>
            <w:r w:rsidR="004E6747" w:rsidRPr="00312399">
              <w:rPr>
                <w:rFonts w:cstheme="minorHAnsi"/>
                <w:bCs/>
                <w:sz w:val="24"/>
                <w:szCs w:val="24"/>
              </w:rPr>
              <w:t xml:space="preserve"> Guidelines (GTWG). </w:t>
            </w:r>
          </w:p>
          <w:p w14:paraId="51F71C55" w14:textId="168935A4" w:rsidR="00C37236" w:rsidRPr="00312399" w:rsidRDefault="00312399" w:rsidP="00312399">
            <w:pPr>
              <w:pStyle w:val="ListParagraph"/>
              <w:numPr>
                <w:ilvl w:val="0"/>
                <w:numId w:val="30"/>
              </w:numPr>
              <w:rPr>
                <w:bCs/>
                <w:sz w:val="24"/>
                <w:szCs w:val="24"/>
              </w:rPr>
            </w:pPr>
            <w:r w:rsidRPr="00312399">
              <w:rPr>
                <w:rFonts w:cstheme="minorHAnsi"/>
                <w:bCs/>
                <w:sz w:val="24"/>
                <w:szCs w:val="24"/>
              </w:rPr>
              <w:t xml:space="preserve">The goal is to reduce gaps in </w:t>
            </w:r>
            <w:r w:rsidRPr="00312399">
              <w:rPr>
                <w:rStyle w:val="Emphasis"/>
                <w:rFonts w:cstheme="minorHAnsi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stroke</w:t>
            </w:r>
            <w:r w:rsidRPr="00312399">
              <w:rPr>
                <w:rFonts w:cstheme="minorHAnsi"/>
                <w:sz w:val="24"/>
                <w:szCs w:val="24"/>
                <w:shd w:val="clear" w:color="auto" w:fill="FFFFFF"/>
              </w:rPr>
              <w:t> care across the continuum of care in states with high </w:t>
            </w:r>
            <w:r w:rsidRPr="00312399">
              <w:rPr>
                <w:rStyle w:val="Emphasis"/>
                <w:rFonts w:cstheme="minorHAnsi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burden</w:t>
            </w:r>
            <w:r w:rsidRPr="00312399">
              <w:rPr>
                <w:rFonts w:cstheme="minorHAnsi"/>
                <w:sz w:val="24"/>
                <w:szCs w:val="24"/>
                <w:shd w:val="clear" w:color="auto" w:fill="FFFFFF"/>
              </w:rPr>
              <w:t> populations. The information captured f</w:t>
            </w:r>
            <w:r w:rsidR="004E6747" w:rsidRPr="00312399">
              <w:rPr>
                <w:rFonts w:cstheme="minorHAnsi"/>
                <w:bCs/>
                <w:sz w:val="24"/>
                <w:szCs w:val="24"/>
              </w:rPr>
              <w:t xml:space="preserve">rom </w:t>
            </w:r>
            <w:r w:rsidR="00C37236" w:rsidRPr="00312399">
              <w:rPr>
                <w:rFonts w:cstheme="minorHAnsi"/>
                <w:bCs/>
                <w:sz w:val="24"/>
                <w:szCs w:val="24"/>
              </w:rPr>
              <w:t>stroke patients and those who encounter mobility related issues</w:t>
            </w:r>
            <w:r w:rsidR="006850C7" w:rsidRPr="00312399">
              <w:rPr>
                <w:rFonts w:cstheme="minorHAnsi"/>
                <w:bCs/>
                <w:sz w:val="24"/>
                <w:szCs w:val="24"/>
              </w:rPr>
              <w:t xml:space="preserve"> and </w:t>
            </w:r>
            <w:r w:rsidRPr="00312399">
              <w:rPr>
                <w:rFonts w:cstheme="minorHAnsi"/>
                <w:bCs/>
                <w:sz w:val="24"/>
                <w:szCs w:val="24"/>
              </w:rPr>
              <w:t>are at</w:t>
            </w:r>
            <w:r w:rsidR="006850C7" w:rsidRPr="00312399">
              <w:rPr>
                <w:rFonts w:cstheme="minorHAnsi"/>
                <w:bCs/>
                <w:sz w:val="24"/>
                <w:szCs w:val="24"/>
              </w:rPr>
              <w:t xml:space="preserve"> risk of multiple hospitalizations due to</w:t>
            </w:r>
            <w:r w:rsidR="00A21E73" w:rsidRPr="00312399">
              <w:rPr>
                <w:rFonts w:cstheme="minorHAnsi"/>
                <w:bCs/>
                <w:sz w:val="24"/>
                <w:szCs w:val="24"/>
              </w:rPr>
              <w:t xml:space="preserve"> post-discharge </w:t>
            </w:r>
            <w:r w:rsidR="006850C7" w:rsidRPr="00312399">
              <w:rPr>
                <w:rFonts w:cstheme="minorHAnsi"/>
                <w:bCs/>
                <w:sz w:val="24"/>
                <w:szCs w:val="24"/>
              </w:rPr>
              <w:t>complications</w:t>
            </w:r>
            <w:r w:rsidR="004E6747" w:rsidRPr="0031239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312399">
              <w:rPr>
                <w:rFonts w:cstheme="minorHAnsi"/>
                <w:bCs/>
                <w:sz w:val="24"/>
                <w:szCs w:val="24"/>
              </w:rPr>
              <w:t>can help in reducing the gaps</w:t>
            </w:r>
            <w:r w:rsidR="004E6747" w:rsidRPr="00312399">
              <w:rPr>
                <w:rFonts w:cstheme="minorHAnsi"/>
                <w:bCs/>
                <w:sz w:val="24"/>
                <w:szCs w:val="24"/>
              </w:rPr>
              <w:t xml:space="preserve"> in care and to plan quality improvement efforts. </w:t>
            </w:r>
          </w:p>
          <w:p w14:paraId="4256EE2D" w14:textId="77777777" w:rsidR="00A46CAA" w:rsidRPr="001937C1" w:rsidRDefault="00A46CAA" w:rsidP="00C37236">
            <w:pPr>
              <w:ind w:left="360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5"/>
              <w:gridCol w:w="2122"/>
              <w:gridCol w:w="1144"/>
              <w:gridCol w:w="4320"/>
              <w:gridCol w:w="1530"/>
            </w:tblGrid>
            <w:tr w:rsidR="00A46CAA" w:rsidRPr="001937C1" w14:paraId="3F88AA53" w14:textId="77777777" w:rsidTr="001C5E40">
              <w:tc>
                <w:tcPr>
                  <w:tcW w:w="465" w:type="dxa"/>
                  <w:shd w:val="clear" w:color="auto" w:fill="2E74B5" w:themeFill="accent5" w:themeFillShade="BF"/>
                </w:tcPr>
                <w:p w14:paraId="1480F4D6" w14:textId="3F0C2419" w:rsidR="00A46CAA" w:rsidRPr="001937C1" w:rsidRDefault="00A46CAA" w:rsidP="00C37236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#</w:t>
                  </w:r>
                </w:p>
              </w:tc>
              <w:tc>
                <w:tcPr>
                  <w:tcW w:w="2122" w:type="dxa"/>
                  <w:shd w:val="clear" w:color="auto" w:fill="2E74B5" w:themeFill="accent5" w:themeFillShade="BF"/>
                </w:tcPr>
                <w:p w14:paraId="6DA2D298" w14:textId="415928D9" w:rsidR="00A46CAA" w:rsidRPr="001937C1" w:rsidRDefault="00A46CAA" w:rsidP="00C37236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Domain</w:t>
                  </w:r>
                </w:p>
              </w:tc>
              <w:tc>
                <w:tcPr>
                  <w:tcW w:w="1080" w:type="dxa"/>
                  <w:shd w:val="clear" w:color="auto" w:fill="2E74B5" w:themeFill="accent5" w:themeFillShade="BF"/>
                </w:tcPr>
                <w:p w14:paraId="1BCEEC95" w14:textId="27D58CE9" w:rsidR="00A46CAA" w:rsidRPr="001937C1" w:rsidRDefault="00A46CAA" w:rsidP="00C37236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# of Variables</w:t>
                  </w:r>
                </w:p>
              </w:tc>
              <w:tc>
                <w:tcPr>
                  <w:tcW w:w="4320" w:type="dxa"/>
                  <w:shd w:val="clear" w:color="auto" w:fill="2E74B5" w:themeFill="accent5" w:themeFillShade="BF"/>
                </w:tcPr>
                <w:p w14:paraId="1A761193" w14:textId="5002D9BD" w:rsidR="00A46CAA" w:rsidRPr="001937C1" w:rsidRDefault="00DB0B3C" w:rsidP="00C37236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Variable Details</w:t>
                  </w:r>
                </w:p>
              </w:tc>
              <w:tc>
                <w:tcPr>
                  <w:tcW w:w="1530" w:type="dxa"/>
                  <w:shd w:val="clear" w:color="auto" w:fill="2E74B5" w:themeFill="accent5" w:themeFillShade="BF"/>
                </w:tcPr>
                <w:p w14:paraId="00FC71DF" w14:textId="77777777" w:rsidR="00451EF9" w:rsidRDefault="00A46CAA" w:rsidP="00C37236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Required or </w:t>
                  </w:r>
                </w:p>
                <w:p w14:paraId="3E8CEDB9" w14:textId="705ED41E" w:rsidR="00A46CAA" w:rsidRPr="001937C1" w:rsidRDefault="00A46CAA" w:rsidP="00C37236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Optional</w:t>
                  </w:r>
                </w:p>
              </w:tc>
            </w:tr>
            <w:tr w:rsidR="00A46CAA" w:rsidRPr="001937C1" w14:paraId="0B33FEC1" w14:textId="77777777" w:rsidTr="001C5E40">
              <w:tc>
                <w:tcPr>
                  <w:tcW w:w="465" w:type="dxa"/>
                </w:tcPr>
                <w:p w14:paraId="79A6D341" w14:textId="4FD1A56D" w:rsidR="00A46CAA" w:rsidRPr="001937C1" w:rsidRDefault="00A46CAA" w:rsidP="00C37236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2" w:type="dxa"/>
                </w:tcPr>
                <w:p w14:paraId="78FAFD01" w14:textId="323D6DB7" w:rsidR="00A46CAA" w:rsidRPr="001937C1" w:rsidRDefault="00A46CAA" w:rsidP="00C37236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Hospital Discharge Date</w:t>
                  </w:r>
                </w:p>
              </w:tc>
              <w:tc>
                <w:tcPr>
                  <w:tcW w:w="1080" w:type="dxa"/>
                </w:tcPr>
                <w:p w14:paraId="5AF37C71" w14:textId="73F07858" w:rsidR="00A46CAA" w:rsidRPr="001937C1" w:rsidRDefault="00A46CAA" w:rsidP="001937C1">
                  <w:pPr>
                    <w:jc w:val="center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20" w:type="dxa"/>
                </w:tcPr>
                <w:p w14:paraId="4FC8FACF" w14:textId="11377BDB" w:rsidR="00A46CAA" w:rsidRPr="001C5E40" w:rsidRDefault="001C5E40" w:rsidP="004E6747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C5E40">
                    <w:rPr>
                      <w:rFonts w:cstheme="minorHAnsi"/>
                      <w:bCs/>
                      <w:sz w:val="24"/>
                      <w:szCs w:val="24"/>
                    </w:rPr>
                    <w:t>date of hospital discharge</w:t>
                  </w:r>
                </w:p>
              </w:tc>
              <w:tc>
                <w:tcPr>
                  <w:tcW w:w="1530" w:type="dxa"/>
                </w:tcPr>
                <w:p w14:paraId="6C4AC352" w14:textId="7593BF60" w:rsidR="00A46CAA" w:rsidRPr="001937C1" w:rsidRDefault="00A46CAA" w:rsidP="00C37236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Required</w:t>
                  </w:r>
                </w:p>
              </w:tc>
            </w:tr>
            <w:tr w:rsidR="00A46CAA" w:rsidRPr="001937C1" w14:paraId="5F6198D7" w14:textId="77777777" w:rsidTr="001C5E40">
              <w:tc>
                <w:tcPr>
                  <w:tcW w:w="465" w:type="dxa"/>
                </w:tcPr>
                <w:p w14:paraId="6A9ED5EF" w14:textId="38C43857" w:rsidR="00A46CAA" w:rsidRPr="001937C1" w:rsidRDefault="00A46CAA" w:rsidP="00C37236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2" w:type="dxa"/>
                </w:tcPr>
                <w:p w14:paraId="64C0DD32" w14:textId="10035349" w:rsidR="00A46CAA" w:rsidRPr="001937C1" w:rsidRDefault="00A46CAA" w:rsidP="00C37236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Hospital Admission Date</w:t>
                  </w:r>
                </w:p>
              </w:tc>
              <w:tc>
                <w:tcPr>
                  <w:tcW w:w="1080" w:type="dxa"/>
                </w:tcPr>
                <w:p w14:paraId="1046820E" w14:textId="7D7DF557" w:rsidR="00A46CAA" w:rsidRPr="001937C1" w:rsidRDefault="00A46CAA" w:rsidP="001937C1">
                  <w:pPr>
                    <w:jc w:val="center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20" w:type="dxa"/>
                </w:tcPr>
                <w:p w14:paraId="55F2B203" w14:textId="4E67D55F" w:rsidR="00A46CAA" w:rsidRPr="001C5E40" w:rsidRDefault="001C5E40" w:rsidP="004E6747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C5E40">
                    <w:rPr>
                      <w:rFonts w:cstheme="minorHAnsi"/>
                      <w:bCs/>
                      <w:sz w:val="24"/>
                      <w:szCs w:val="24"/>
                    </w:rPr>
                    <w:t>hospital admission date</w:t>
                  </w:r>
                </w:p>
              </w:tc>
              <w:tc>
                <w:tcPr>
                  <w:tcW w:w="1530" w:type="dxa"/>
                </w:tcPr>
                <w:p w14:paraId="5AA3F7AD" w14:textId="3BBE7353" w:rsidR="00A46CAA" w:rsidRPr="001937C1" w:rsidRDefault="00A46CAA" w:rsidP="00C37236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Optional</w:t>
                  </w:r>
                </w:p>
              </w:tc>
            </w:tr>
            <w:tr w:rsidR="00A46CAA" w:rsidRPr="001937C1" w14:paraId="4840F468" w14:textId="77777777" w:rsidTr="001C5E40">
              <w:tc>
                <w:tcPr>
                  <w:tcW w:w="465" w:type="dxa"/>
                </w:tcPr>
                <w:p w14:paraId="1BC99621" w14:textId="5AB2311A" w:rsidR="00A46CAA" w:rsidRPr="001937C1" w:rsidRDefault="00A46CAA" w:rsidP="00C37236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2" w:type="dxa"/>
                </w:tcPr>
                <w:p w14:paraId="3E3146A6" w14:textId="6A82176D" w:rsidR="00A46CAA" w:rsidRPr="001937C1" w:rsidRDefault="00A46CAA" w:rsidP="00C37236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Follow-up</w:t>
                  </w:r>
                </w:p>
              </w:tc>
              <w:tc>
                <w:tcPr>
                  <w:tcW w:w="1080" w:type="dxa"/>
                </w:tcPr>
                <w:p w14:paraId="76B8C19E" w14:textId="643A149F" w:rsidR="00A46CAA" w:rsidRPr="001937C1" w:rsidRDefault="00A46CAA" w:rsidP="001937C1">
                  <w:pPr>
                    <w:jc w:val="center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20" w:type="dxa"/>
                </w:tcPr>
                <w:p w14:paraId="3805015E" w14:textId="66008A23" w:rsidR="00A46CAA" w:rsidRPr="001C5E40" w:rsidRDefault="001C5E40" w:rsidP="001C5E40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C5E40">
                    <w:rPr>
                      <w:rFonts w:cstheme="minorHAnsi"/>
                      <w:bCs/>
                      <w:sz w:val="24"/>
                      <w:szCs w:val="24"/>
                    </w:rPr>
                    <w:t>if follow-up phone call conducted, date</w:t>
                  </w:r>
                </w:p>
                <w:p w14:paraId="5D923130" w14:textId="02E2B4ED" w:rsidR="00A46CAA" w:rsidRPr="001C5E40" w:rsidRDefault="001C5E40" w:rsidP="001C5E40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C5E40">
                    <w:rPr>
                      <w:rFonts w:cstheme="minorHAnsi"/>
                      <w:bCs/>
                      <w:sz w:val="24"/>
                      <w:szCs w:val="24"/>
                    </w:rPr>
                    <w:t>if in home follow up conducted, date</w:t>
                  </w:r>
                </w:p>
                <w:p w14:paraId="57147C5D" w14:textId="192A38A1" w:rsidR="00A46CAA" w:rsidRPr="001C5E40" w:rsidRDefault="001C5E40" w:rsidP="001C5E40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C5E40">
                    <w:rPr>
                      <w:rFonts w:cstheme="minorHAnsi"/>
                      <w:bCs/>
                      <w:sz w:val="24"/>
                      <w:szCs w:val="24"/>
                    </w:rPr>
                    <w:t>if chart review conducted, date</w:t>
                  </w:r>
                </w:p>
                <w:p w14:paraId="03702048" w14:textId="6BEE0AF8" w:rsidR="00A46CAA" w:rsidRPr="001C5E40" w:rsidRDefault="001C5E40" w:rsidP="004E674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C5E40">
                    <w:rPr>
                      <w:rFonts w:cstheme="minorHAnsi"/>
                      <w:bCs/>
                      <w:sz w:val="24"/>
                      <w:szCs w:val="24"/>
                    </w:rPr>
                    <w:t>if follow-up conducted at a health facility, date</w:t>
                  </w:r>
                </w:p>
              </w:tc>
              <w:tc>
                <w:tcPr>
                  <w:tcW w:w="1530" w:type="dxa"/>
                </w:tcPr>
                <w:p w14:paraId="7F9312B0" w14:textId="7CDE0C2F" w:rsidR="00A46CAA" w:rsidRPr="001937C1" w:rsidRDefault="00A46CAA" w:rsidP="00C37236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Required</w:t>
                  </w:r>
                </w:p>
              </w:tc>
            </w:tr>
            <w:tr w:rsidR="00A46CAA" w:rsidRPr="001937C1" w14:paraId="7E20F361" w14:textId="77777777" w:rsidTr="001C5E40">
              <w:tc>
                <w:tcPr>
                  <w:tcW w:w="465" w:type="dxa"/>
                </w:tcPr>
                <w:p w14:paraId="1EBF75C2" w14:textId="0112A7F0" w:rsidR="00A46CAA" w:rsidRPr="001937C1" w:rsidRDefault="00A46CAA" w:rsidP="00C37236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2" w:type="dxa"/>
                </w:tcPr>
                <w:p w14:paraId="7EED0707" w14:textId="129D8B2C" w:rsidR="00A46CAA" w:rsidRPr="001937C1" w:rsidRDefault="00A46CAA" w:rsidP="00C37236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ED Visits</w:t>
                  </w:r>
                </w:p>
              </w:tc>
              <w:tc>
                <w:tcPr>
                  <w:tcW w:w="1080" w:type="dxa"/>
                </w:tcPr>
                <w:p w14:paraId="042A5949" w14:textId="40F0E4E9" w:rsidR="00A46CAA" w:rsidRPr="001937C1" w:rsidRDefault="00A46CAA" w:rsidP="001937C1">
                  <w:pPr>
                    <w:jc w:val="center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20" w:type="dxa"/>
                </w:tcPr>
                <w:p w14:paraId="582D2888" w14:textId="5DAC4E14" w:rsidR="00A46CAA" w:rsidRPr="001C5E40" w:rsidRDefault="001C5E40" w:rsidP="001C5E40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if patient seen in the ED since discharge, date information about ED visits gathered if before 30 days</w:t>
                  </w:r>
                </w:p>
                <w:p w14:paraId="6633A229" w14:textId="374E9B65" w:rsidR="00A46CAA" w:rsidRPr="001C5E40" w:rsidRDefault="001C5E40" w:rsidP="004E674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if yes, Date of first ED visit</w:t>
                  </w:r>
                </w:p>
              </w:tc>
              <w:tc>
                <w:tcPr>
                  <w:tcW w:w="1530" w:type="dxa"/>
                </w:tcPr>
                <w:p w14:paraId="65E0DA3B" w14:textId="70099748" w:rsidR="00A46CAA" w:rsidRPr="001937C1" w:rsidRDefault="00A46CAA" w:rsidP="00C37236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Optional</w:t>
                  </w:r>
                </w:p>
              </w:tc>
            </w:tr>
            <w:tr w:rsidR="00A46CAA" w:rsidRPr="001937C1" w14:paraId="6FBA4F12" w14:textId="77777777" w:rsidTr="001C5E40">
              <w:tc>
                <w:tcPr>
                  <w:tcW w:w="465" w:type="dxa"/>
                </w:tcPr>
                <w:p w14:paraId="7694A1B2" w14:textId="43C14E78" w:rsidR="00A46CAA" w:rsidRPr="001937C1" w:rsidRDefault="00A46CAA" w:rsidP="00C37236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2" w:type="dxa"/>
                </w:tcPr>
                <w:p w14:paraId="5125CA4C" w14:textId="2DB828E1" w:rsidR="00A46CAA" w:rsidRPr="001937C1" w:rsidRDefault="00A46CAA" w:rsidP="00C37236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Follow Up Appointment</w:t>
                  </w:r>
                </w:p>
              </w:tc>
              <w:tc>
                <w:tcPr>
                  <w:tcW w:w="1080" w:type="dxa"/>
                </w:tcPr>
                <w:p w14:paraId="63AB4EEC" w14:textId="0D051E60" w:rsidR="00A46CAA" w:rsidRPr="001937C1" w:rsidRDefault="00A46CAA" w:rsidP="001937C1">
                  <w:pPr>
                    <w:jc w:val="center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20" w:type="dxa"/>
                </w:tcPr>
                <w:p w14:paraId="31CE9B67" w14:textId="1841A2CC" w:rsidR="00A46CAA" w:rsidRPr="001C5E40" w:rsidRDefault="001C5E40" w:rsidP="004E674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C5E40">
                    <w:rPr>
                      <w:rFonts w:cstheme="minorHAnsi"/>
                      <w:bCs/>
                      <w:sz w:val="24"/>
                      <w:szCs w:val="24"/>
                    </w:rPr>
                    <w:t>date of first follow up appointment</w:t>
                  </w:r>
                </w:p>
              </w:tc>
              <w:tc>
                <w:tcPr>
                  <w:tcW w:w="1530" w:type="dxa"/>
                </w:tcPr>
                <w:p w14:paraId="5E2C976E" w14:textId="392919E5" w:rsidR="00A46CAA" w:rsidRPr="001937C1" w:rsidRDefault="00A46CAA" w:rsidP="00C37236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 xml:space="preserve">Optional </w:t>
                  </w:r>
                </w:p>
              </w:tc>
            </w:tr>
            <w:tr w:rsidR="00A46CAA" w:rsidRPr="001937C1" w14:paraId="2B4BABD6" w14:textId="77777777" w:rsidTr="001C5E40">
              <w:tc>
                <w:tcPr>
                  <w:tcW w:w="465" w:type="dxa"/>
                </w:tcPr>
                <w:p w14:paraId="326886FC" w14:textId="6F3EF1A8" w:rsidR="00A46CAA" w:rsidRPr="001937C1" w:rsidRDefault="00A21E73" w:rsidP="00C37236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22" w:type="dxa"/>
                </w:tcPr>
                <w:p w14:paraId="6F0F3F65" w14:textId="742C9B85" w:rsidR="00A46CAA" w:rsidRPr="001937C1" w:rsidRDefault="00A21E73" w:rsidP="00C37236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Readmissions</w:t>
                  </w:r>
                </w:p>
              </w:tc>
              <w:tc>
                <w:tcPr>
                  <w:tcW w:w="1080" w:type="dxa"/>
                </w:tcPr>
                <w:p w14:paraId="10A1E9AC" w14:textId="6E573520" w:rsidR="00A46CAA" w:rsidRPr="001937C1" w:rsidRDefault="00A21E73" w:rsidP="001937C1">
                  <w:pPr>
                    <w:jc w:val="center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20" w:type="dxa"/>
                </w:tcPr>
                <w:p w14:paraId="36FFFB54" w14:textId="485E003B" w:rsidR="00A46CAA" w:rsidRPr="001C5E40" w:rsidRDefault="001C5E40" w:rsidP="004E6747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C5E40">
                    <w:rPr>
                      <w:rFonts w:cstheme="minorHAnsi"/>
                      <w:bCs/>
                      <w:sz w:val="24"/>
                      <w:szCs w:val="24"/>
                    </w:rPr>
                    <w:t>if readmitted, date of first readmission</w:t>
                  </w:r>
                </w:p>
              </w:tc>
              <w:tc>
                <w:tcPr>
                  <w:tcW w:w="1530" w:type="dxa"/>
                </w:tcPr>
                <w:p w14:paraId="1559A640" w14:textId="1C850EFE" w:rsidR="00A46CAA" w:rsidRPr="001937C1" w:rsidRDefault="00A21E73" w:rsidP="00C37236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Optional</w:t>
                  </w:r>
                </w:p>
              </w:tc>
            </w:tr>
          </w:tbl>
          <w:p w14:paraId="2FE9F6E9" w14:textId="77777777" w:rsidR="00A46CAA" w:rsidRPr="001937C1" w:rsidRDefault="00A46CAA" w:rsidP="00C37236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2AD39D1A" w14:textId="79B0CEFC" w:rsidR="00C37236" w:rsidRPr="001937C1" w:rsidRDefault="00CA3D59" w:rsidP="003617FC">
            <w:pPr>
              <w:ind w:left="360"/>
              <w:rPr>
                <w:bCs/>
                <w:sz w:val="24"/>
                <w:szCs w:val="24"/>
              </w:rPr>
            </w:pPr>
            <w:r w:rsidRPr="001937C1">
              <w:rPr>
                <w:bCs/>
                <w:color w:val="FF0000"/>
                <w:sz w:val="24"/>
                <w:szCs w:val="24"/>
              </w:rPr>
              <w:t xml:space="preserve">Use-Case Justification: </w:t>
            </w:r>
            <w:r w:rsidR="00C37236" w:rsidRPr="001937C1">
              <w:rPr>
                <w:bCs/>
                <w:sz w:val="24"/>
                <w:szCs w:val="24"/>
              </w:rPr>
              <w:t xml:space="preserve">The most challenging part is capturing the information post-hospital discharge for acute stroke patients. A lot of the pre-hospital care is captured through National </w:t>
            </w:r>
            <w:r w:rsidR="00C37236" w:rsidRPr="001937C1">
              <w:rPr>
                <w:bCs/>
                <w:sz w:val="24"/>
                <w:szCs w:val="24"/>
              </w:rPr>
              <w:lastRenderedPageBreak/>
              <w:t xml:space="preserve">Emergency Medical Services Information System (NEMSIS), a national database that stores EMS data from the U.S. States and Territories). The follow-up elements proposed above have been developed as a part of the Paul Coverdell National Acute Stroke Program </w:t>
            </w:r>
            <w:r w:rsidRPr="001937C1">
              <w:rPr>
                <w:bCs/>
                <w:sz w:val="24"/>
                <w:szCs w:val="24"/>
              </w:rPr>
              <w:t>(</w:t>
            </w:r>
            <w:r w:rsidRPr="001937C1">
              <w:rPr>
                <w:bCs/>
                <w:i/>
                <w:sz w:val="24"/>
                <w:szCs w:val="24"/>
              </w:rPr>
              <w:t>link provided below</w:t>
            </w:r>
            <w:r w:rsidRPr="001937C1">
              <w:rPr>
                <w:bCs/>
                <w:sz w:val="24"/>
                <w:szCs w:val="24"/>
              </w:rPr>
              <w:t xml:space="preserve">) </w:t>
            </w:r>
            <w:r w:rsidR="00C37236" w:rsidRPr="001937C1">
              <w:rPr>
                <w:bCs/>
                <w:sz w:val="24"/>
                <w:szCs w:val="24"/>
              </w:rPr>
              <w:t xml:space="preserve">and captured within EHR for submission into </w:t>
            </w:r>
            <w:r w:rsidR="003617FC" w:rsidRPr="001937C1">
              <w:rPr>
                <w:bCs/>
                <w:sz w:val="24"/>
                <w:szCs w:val="24"/>
              </w:rPr>
              <w:t xml:space="preserve">American Heart Association’s (AHA) </w:t>
            </w:r>
            <w:r w:rsidR="00C37236" w:rsidRPr="001937C1">
              <w:rPr>
                <w:bCs/>
                <w:sz w:val="24"/>
                <w:szCs w:val="24"/>
              </w:rPr>
              <w:t>Get With The Guidelines (GTWG)</w:t>
            </w:r>
            <w:r w:rsidR="003617FC" w:rsidRPr="001937C1">
              <w:rPr>
                <w:bCs/>
                <w:sz w:val="24"/>
                <w:szCs w:val="24"/>
              </w:rPr>
              <w:t xml:space="preserve"> module</w:t>
            </w:r>
            <w:r w:rsidRPr="001937C1">
              <w:rPr>
                <w:bCs/>
                <w:sz w:val="24"/>
                <w:szCs w:val="24"/>
              </w:rPr>
              <w:t xml:space="preserve">. The ability to extract the follow-up encounter related dates would help with the identification of </w:t>
            </w:r>
            <w:r w:rsidR="003617FC" w:rsidRPr="001937C1">
              <w:rPr>
                <w:bCs/>
                <w:sz w:val="24"/>
                <w:szCs w:val="24"/>
              </w:rPr>
              <w:t xml:space="preserve">gaps in post-hospital discharge date </w:t>
            </w:r>
            <w:r w:rsidRPr="001937C1">
              <w:rPr>
                <w:bCs/>
                <w:sz w:val="24"/>
                <w:szCs w:val="24"/>
              </w:rPr>
              <w:t xml:space="preserve">for stroke patients </w:t>
            </w:r>
            <w:r w:rsidR="003617FC" w:rsidRPr="001937C1">
              <w:rPr>
                <w:bCs/>
                <w:sz w:val="24"/>
                <w:szCs w:val="24"/>
              </w:rPr>
              <w:t xml:space="preserve">and plan strategies for Quality Improvement efforts. </w:t>
            </w:r>
          </w:p>
          <w:p w14:paraId="7372CB30" w14:textId="7BC9CA04" w:rsidR="00CA3D59" w:rsidRPr="001937C1" w:rsidRDefault="00F11113" w:rsidP="005E5F6C">
            <w:pPr>
              <w:ind w:left="360"/>
              <w:rPr>
                <w:b/>
                <w:bCs/>
                <w:sz w:val="24"/>
                <w:szCs w:val="24"/>
              </w:rPr>
            </w:pPr>
            <w:hyperlink r:id="rId11" w:history="1">
              <w:r w:rsidR="00CA3D59" w:rsidRPr="001937C1">
                <w:rPr>
                  <w:rStyle w:val="Hyperlink"/>
                  <w:bCs/>
                  <w:sz w:val="24"/>
                  <w:szCs w:val="24"/>
                </w:rPr>
                <w:t>https://www.cdc.gov/dhdsp/programs/stroke_registry.htm</w:t>
              </w:r>
            </w:hyperlink>
          </w:p>
        </w:tc>
      </w:tr>
      <w:tr w:rsidR="009D10EA" w:rsidRPr="001937C1" w14:paraId="257D3375" w14:textId="77777777" w:rsidTr="007559ED">
        <w:trPr>
          <w:gridBefore w:val="1"/>
          <w:wBefore w:w="660" w:type="dxa"/>
        </w:trPr>
        <w:tc>
          <w:tcPr>
            <w:tcW w:w="9518" w:type="dxa"/>
          </w:tcPr>
          <w:p w14:paraId="477D1AE2" w14:textId="605F5D72" w:rsidR="00312399" w:rsidRPr="001937C1" w:rsidRDefault="00312399" w:rsidP="007559ED">
            <w:pPr>
              <w:rPr>
                <w:i/>
                <w:iCs/>
                <w:sz w:val="24"/>
                <w:szCs w:val="24"/>
              </w:rPr>
            </w:pPr>
          </w:p>
        </w:tc>
      </w:tr>
      <w:tr w:rsidR="009D10EA" w:rsidRPr="001937C1" w14:paraId="6CA04465" w14:textId="77777777" w:rsidTr="007559ED">
        <w:tc>
          <w:tcPr>
            <w:tcW w:w="10178" w:type="dxa"/>
            <w:gridSpan w:val="2"/>
          </w:tcPr>
          <w:p w14:paraId="3C7E3740" w14:textId="284C0F75" w:rsidR="005E5F6C" w:rsidRPr="001937C1" w:rsidRDefault="008C45AA" w:rsidP="008C45AA">
            <w:pPr>
              <w:shd w:val="clear" w:color="auto" w:fill="FFFFFF"/>
              <w:spacing w:after="180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r w:rsidRPr="001937C1">
              <w:rPr>
                <w:rFonts w:ascii="Arial" w:eastAsia="Times New Roman" w:hAnsi="Arial" w:cs="Arial"/>
                <w:b/>
                <w:bCs/>
                <w:color w:val="0D3868"/>
                <w:kern w:val="36"/>
                <w:sz w:val="24"/>
                <w:szCs w:val="24"/>
              </w:rPr>
              <w:t xml:space="preserve">2. Data Class: </w:t>
            </w:r>
            <w:r w:rsidR="005E5F6C" w:rsidRPr="001937C1">
              <w:rPr>
                <w:rFonts w:ascii="Arial" w:eastAsia="Times New Roman" w:hAnsi="Arial" w:cs="Arial"/>
                <w:kern w:val="36"/>
                <w:sz w:val="24"/>
                <w:szCs w:val="24"/>
              </w:rPr>
              <w:t>Patient Demographics</w:t>
            </w:r>
          </w:p>
          <w:tbl>
            <w:tblPr>
              <w:tblStyle w:val="TableGrid"/>
              <w:tblW w:w="91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0"/>
              <w:gridCol w:w="8110"/>
              <w:gridCol w:w="211"/>
            </w:tblGrid>
            <w:tr w:rsidR="008C45AA" w:rsidRPr="001937C1" w14:paraId="773A33DB" w14:textId="77777777" w:rsidTr="005C57A0">
              <w:trPr>
                <w:gridAfter w:val="1"/>
                <w:wAfter w:w="211" w:type="dxa"/>
                <w:trHeight w:val="83"/>
              </w:trPr>
              <w:tc>
                <w:tcPr>
                  <w:tcW w:w="8910" w:type="dxa"/>
                  <w:gridSpan w:val="2"/>
                </w:tcPr>
                <w:p w14:paraId="15E7C340" w14:textId="3D690F27" w:rsidR="008C45AA" w:rsidRPr="001937C1" w:rsidRDefault="008C45AA" w:rsidP="008C45AA">
                  <w:pPr>
                    <w:ind w:left="360"/>
                    <w:rPr>
                      <w:b/>
                      <w:bCs/>
                      <w:sz w:val="24"/>
                      <w:szCs w:val="24"/>
                    </w:rPr>
                  </w:pPr>
                  <w:r w:rsidRPr="001937C1">
                    <w:rPr>
                      <w:b/>
                      <w:bCs/>
                      <w:sz w:val="24"/>
                      <w:szCs w:val="24"/>
                    </w:rPr>
                    <w:t xml:space="preserve">Data Element: </w:t>
                  </w:r>
                  <w:r w:rsidRPr="001937C1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</w:t>
                  </w:r>
                  <w:r w:rsidR="005E5F6C" w:rsidRPr="001937C1">
                    <w:rPr>
                      <w:bCs/>
                      <w:sz w:val="24"/>
                      <w:szCs w:val="24"/>
                    </w:rPr>
                    <w:t>Deceased date</w:t>
                  </w:r>
                </w:p>
              </w:tc>
            </w:tr>
            <w:tr w:rsidR="008C45AA" w:rsidRPr="001937C1" w14:paraId="67B57374" w14:textId="77777777" w:rsidTr="005C57A0">
              <w:trPr>
                <w:gridAfter w:val="1"/>
                <w:wAfter w:w="211" w:type="dxa"/>
                <w:trHeight w:val="87"/>
              </w:trPr>
              <w:tc>
                <w:tcPr>
                  <w:tcW w:w="8910" w:type="dxa"/>
                  <w:gridSpan w:val="2"/>
                </w:tcPr>
                <w:p w14:paraId="0EE44EF3" w14:textId="7F90FCB1" w:rsidR="008C45AA" w:rsidRPr="001937C1" w:rsidRDefault="008C45AA" w:rsidP="008C45AA">
                  <w:pPr>
                    <w:ind w:left="360"/>
                    <w:rPr>
                      <w:b/>
                      <w:bCs/>
                      <w:sz w:val="24"/>
                      <w:szCs w:val="24"/>
                    </w:rPr>
                  </w:pPr>
                  <w:r w:rsidRPr="001937C1">
                    <w:rPr>
                      <w:b/>
                      <w:bCs/>
                      <w:sz w:val="24"/>
                      <w:szCs w:val="24"/>
                    </w:rPr>
                    <w:t xml:space="preserve">Level of Data Element (Level 1 or Level 2): </w:t>
                  </w:r>
                  <w:r w:rsidR="005E5F6C" w:rsidRPr="001937C1">
                    <w:rPr>
                      <w:bCs/>
                      <w:sz w:val="24"/>
                      <w:szCs w:val="24"/>
                    </w:rPr>
                    <w:t>Level 2</w:t>
                  </w:r>
                  <w:r w:rsidR="005E5F6C" w:rsidRPr="001937C1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C45AA" w:rsidRPr="001937C1" w14:paraId="22A744D9" w14:textId="77777777" w:rsidTr="005C57A0">
              <w:trPr>
                <w:gridAfter w:val="1"/>
                <w:wAfter w:w="211" w:type="dxa"/>
                <w:trHeight w:val="171"/>
              </w:trPr>
              <w:tc>
                <w:tcPr>
                  <w:tcW w:w="8910" w:type="dxa"/>
                  <w:gridSpan w:val="2"/>
                </w:tcPr>
                <w:p w14:paraId="371B054E" w14:textId="18C8EC91" w:rsidR="005E5F6C" w:rsidRPr="001937C1" w:rsidRDefault="008C45AA" w:rsidP="005E5F6C">
                  <w:pPr>
                    <w:ind w:left="360"/>
                    <w:rPr>
                      <w:b/>
                      <w:bCs/>
                      <w:sz w:val="24"/>
                      <w:szCs w:val="24"/>
                    </w:rPr>
                  </w:pPr>
                  <w:r w:rsidRPr="001937C1">
                    <w:rPr>
                      <w:b/>
                      <w:bCs/>
                      <w:sz w:val="24"/>
                      <w:szCs w:val="24"/>
                    </w:rPr>
                    <w:t xml:space="preserve">URL link to the submission you are referencing: </w:t>
                  </w:r>
                  <w:hyperlink r:id="rId12" w:history="1">
                    <w:r w:rsidR="005E5F6C" w:rsidRPr="001937C1">
                      <w:rPr>
                        <w:rStyle w:val="Hyperlink"/>
                        <w:bCs/>
                        <w:sz w:val="24"/>
                        <w:szCs w:val="24"/>
                      </w:rPr>
                      <w:t>https://www.healthit.gov/isa/uscdi-data/deceased-date-0</w:t>
                    </w:r>
                  </w:hyperlink>
                </w:p>
              </w:tc>
            </w:tr>
            <w:tr w:rsidR="00A21E73" w:rsidRPr="001937C1" w14:paraId="232718CA" w14:textId="77777777" w:rsidTr="005C57A0">
              <w:trPr>
                <w:gridAfter w:val="1"/>
                <w:wAfter w:w="211" w:type="dxa"/>
                <w:trHeight w:val="1651"/>
              </w:trPr>
              <w:tc>
                <w:tcPr>
                  <w:tcW w:w="8910" w:type="dxa"/>
                  <w:gridSpan w:val="2"/>
                </w:tcPr>
                <w:p w14:paraId="261AD673" w14:textId="550D0075" w:rsidR="00A21E73" w:rsidRPr="001937C1" w:rsidRDefault="00A21E73" w:rsidP="00A21E73">
                  <w:pPr>
                    <w:ind w:left="360"/>
                    <w:rPr>
                      <w:b/>
                      <w:bCs/>
                      <w:sz w:val="24"/>
                      <w:szCs w:val="24"/>
                    </w:rPr>
                  </w:pPr>
                  <w:r w:rsidRPr="001937C1">
                    <w:rPr>
                      <w:b/>
                      <w:bCs/>
                      <w:sz w:val="24"/>
                      <w:szCs w:val="24"/>
                    </w:rPr>
                    <w:t xml:space="preserve">Applicable Standard(s): </w:t>
                  </w:r>
                  <w:r w:rsidR="001937C1" w:rsidRPr="001937C1"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1F8FE"/>
                    </w:rPr>
                    <w:t>Follow the DOB format</w:t>
                  </w:r>
                </w:p>
                <w:p w14:paraId="2B16BE7E" w14:textId="77777777" w:rsidR="00312399" w:rsidRDefault="00A21E73" w:rsidP="00A21E73">
                  <w:pPr>
                    <w:ind w:left="360"/>
                    <w:rPr>
                      <w:b/>
                      <w:bCs/>
                      <w:sz w:val="24"/>
                      <w:szCs w:val="24"/>
                    </w:rPr>
                  </w:pPr>
                  <w:r w:rsidRPr="001937C1">
                    <w:rPr>
                      <w:b/>
                      <w:bCs/>
                      <w:sz w:val="24"/>
                      <w:szCs w:val="24"/>
                    </w:rPr>
                    <w:t xml:space="preserve">Comments: </w:t>
                  </w:r>
                </w:p>
                <w:p w14:paraId="6F9AC9EF" w14:textId="0724D547" w:rsidR="00312399" w:rsidRPr="00312399" w:rsidRDefault="00312399" w:rsidP="00312399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</w:pPr>
                  <w:r w:rsidRPr="00312399">
                    <w:rPr>
                      <w:rFonts w:cstheme="minorHAnsi"/>
                      <w:bCs/>
                      <w:sz w:val="24"/>
                      <w:szCs w:val="24"/>
                    </w:rPr>
                    <w:t xml:space="preserve">We would need to consider capturing this variable in order to support the </w:t>
                  </w:r>
                  <w:r w:rsidRPr="00312399">
                    <w:rPr>
                      <w:rFonts w:cstheme="minorHAnsi"/>
                      <w:bCs/>
                      <w:sz w:val="24"/>
                      <w:szCs w:val="24"/>
                      <w:u w:val="single"/>
                    </w:rPr>
                    <w:t>following domain</w:t>
                  </w:r>
                  <w:r w:rsidRPr="00312399">
                    <w:rPr>
                      <w:rFonts w:cstheme="minorHAnsi"/>
                      <w:bCs/>
                      <w:sz w:val="24"/>
                      <w:szCs w:val="24"/>
                    </w:rPr>
                    <w:t xml:space="preserve"> related to Paul Coverdell National Acute Stroke Program/American Hospital Association’s (AHA) Get </w:t>
                  </w:r>
                  <w:proofErr w:type="gramStart"/>
                  <w:r w:rsidRPr="00312399">
                    <w:rPr>
                      <w:rFonts w:cstheme="minorHAnsi"/>
                      <w:bCs/>
                      <w:sz w:val="24"/>
                      <w:szCs w:val="24"/>
                    </w:rPr>
                    <w:t>With The</w:t>
                  </w:r>
                  <w:proofErr w:type="gramEnd"/>
                  <w:r w:rsidRPr="00312399">
                    <w:rPr>
                      <w:rFonts w:cstheme="minorHAnsi"/>
                      <w:bCs/>
                      <w:sz w:val="24"/>
                      <w:szCs w:val="24"/>
                    </w:rPr>
                    <w:t xml:space="preserve"> Guidelines (GTWG). The goal is to reduce gaps in </w:t>
                  </w:r>
                  <w:r w:rsidRPr="00312399">
                    <w:rPr>
                      <w:rStyle w:val="Emphasis"/>
                      <w:rFonts w:cstheme="minorHAnsi"/>
                      <w:b/>
                      <w:bCs/>
                      <w:i w:val="0"/>
                      <w:iCs w:val="0"/>
                      <w:sz w:val="24"/>
                      <w:szCs w:val="24"/>
                      <w:shd w:val="clear" w:color="auto" w:fill="FFFFFF"/>
                    </w:rPr>
                    <w:t>stroke</w:t>
                  </w:r>
                  <w:r w:rsidRPr="00312399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 care across the continuum of care in states with high </w:t>
                  </w:r>
                  <w:r w:rsidRPr="00312399">
                    <w:rPr>
                      <w:rStyle w:val="Emphasis"/>
                      <w:rFonts w:cstheme="minorHAnsi"/>
                      <w:b/>
                      <w:bCs/>
                      <w:i w:val="0"/>
                      <w:iCs w:val="0"/>
                      <w:sz w:val="24"/>
                      <w:szCs w:val="24"/>
                      <w:shd w:val="clear" w:color="auto" w:fill="FFFFFF"/>
                    </w:rPr>
                    <w:t>burden</w:t>
                  </w:r>
                  <w:r w:rsidRPr="00312399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 populations.</w:t>
                  </w:r>
                </w:p>
                <w:p w14:paraId="6EA1AFA6" w14:textId="2041C758" w:rsidR="00A21E73" w:rsidRPr="00312399" w:rsidRDefault="00312399" w:rsidP="00312399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bCs/>
                      <w:sz w:val="24"/>
                      <w:szCs w:val="24"/>
                    </w:rPr>
                  </w:pPr>
                  <w:r w:rsidRPr="00312399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The information captured f</w:t>
                  </w:r>
                  <w:r w:rsidRPr="00312399">
                    <w:rPr>
                      <w:rFonts w:cstheme="minorHAnsi"/>
                      <w:bCs/>
                      <w:sz w:val="24"/>
                      <w:szCs w:val="24"/>
                    </w:rPr>
                    <w:t>rom stroke patients and those who encounter mobility related issues and are at risk of multiple hospitalizations due to post-discharge complications can help in reducing the gaps in care and to plan quality improvement efforts.</w:t>
                  </w:r>
                </w:p>
                <w:p w14:paraId="4BDC6425" w14:textId="77777777" w:rsidR="00A21E73" w:rsidRPr="001937C1" w:rsidRDefault="00A21E73" w:rsidP="00A21E73">
                  <w:pPr>
                    <w:ind w:left="360"/>
                    <w:rPr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8272" w:type="dxa"/>
                    <w:tblInd w:w="320" w:type="dxa"/>
                    <w:tblLook w:val="04A0" w:firstRow="1" w:lastRow="0" w:firstColumn="1" w:lastColumn="0" w:noHBand="0" w:noVBand="1"/>
                  </w:tblPr>
                  <w:tblGrid>
                    <w:gridCol w:w="403"/>
                    <w:gridCol w:w="1072"/>
                    <w:gridCol w:w="1468"/>
                    <w:gridCol w:w="3124"/>
                    <w:gridCol w:w="2205"/>
                  </w:tblGrid>
                  <w:tr w:rsidR="00A21E73" w:rsidRPr="001937C1" w14:paraId="4DEC9617" w14:textId="77777777" w:rsidTr="005C57A0">
                    <w:trPr>
                      <w:trHeight w:val="83"/>
                    </w:trPr>
                    <w:tc>
                      <w:tcPr>
                        <w:tcW w:w="403" w:type="dxa"/>
                        <w:shd w:val="clear" w:color="auto" w:fill="2E74B5" w:themeFill="accent5" w:themeFillShade="BF"/>
                      </w:tcPr>
                      <w:p w14:paraId="60FACE8F" w14:textId="77777777" w:rsidR="00A21E73" w:rsidRPr="001937C1" w:rsidRDefault="00A21E73" w:rsidP="00A21E73">
                        <w:pP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937C1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#</w:t>
                        </w:r>
                      </w:p>
                    </w:tc>
                    <w:tc>
                      <w:tcPr>
                        <w:tcW w:w="1072" w:type="dxa"/>
                        <w:shd w:val="clear" w:color="auto" w:fill="2E74B5" w:themeFill="accent5" w:themeFillShade="BF"/>
                      </w:tcPr>
                      <w:p w14:paraId="10D32C1A" w14:textId="77777777" w:rsidR="00A21E73" w:rsidRPr="001937C1" w:rsidRDefault="00A21E73" w:rsidP="00A21E73">
                        <w:pP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937C1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Domain</w:t>
                        </w:r>
                      </w:p>
                    </w:tc>
                    <w:tc>
                      <w:tcPr>
                        <w:tcW w:w="1468" w:type="dxa"/>
                        <w:shd w:val="clear" w:color="auto" w:fill="2E74B5" w:themeFill="accent5" w:themeFillShade="BF"/>
                      </w:tcPr>
                      <w:p w14:paraId="104FA75B" w14:textId="77777777" w:rsidR="00A21E73" w:rsidRPr="001937C1" w:rsidRDefault="00A21E73" w:rsidP="00A21E73">
                        <w:pP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937C1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# of Variables</w:t>
                        </w:r>
                      </w:p>
                    </w:tc>
                    <w:tc>
                      <w:tcPr>
                        <w:tcW w:w="3124" w:type="dxa"/>
                        <w:shd w:val="clear" w:color="auto" w:fill="2E74B5" w:themeFill="accent5" w:themeFillShade="BF"/>
                      </w:tcPr>
                      <w:p w14:paraId="5AD41397" w14:textId="0AF455F7" w:rsidR="00A21E73" w:rsidRPr="001937C1" w:rsidRDefault="00DB0B3C" w:rsidP="00A21E73">
                        <w:pP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Variable Details</w:t>
                        </w:r>
                      </w:p>
                    </w:tc>
                    <w:tc>
                      <w:tcPr>
                        <w:tcW w:w="2205" w:type="dxa"/>
                        <w:shd w:val="clear" w:color="auto" w:fill="2E74B5" w:themeFill="accent5" w:themeFillShade="BF"/>
                      </w:tcPr>
                      <w:p w14:paraId="15007747" w14:textId="77777777" w:rsidR="00A21E73" w:rsidRPr="001937C1" w:rsidRDefault="00A21E73" w:rsidP="00A21E73">
                        <w:pP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937C1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Required or Optional</w:t>
                        </w:r>
                      </w:p>
                    </w:tc>
                  </w:tr>
                  <w:tr w:rsidR="001C5E40" w:rsidRPr="001937C1" w14:paraId="7DC0A8DC" w14:textId="77777777" w:rsidTr="005C57A0">
                    <w:trPr>
                      <w:trHeight w:val="171"/>
                    </w:trPr>
                    <w:tc>
                      <w:tcPr>
                        <w:tcW w:w="403" w:type="dxa"/>
                      </w:tcPr>
                      <w:p w14:paraId="0846CC25" w14:textId="1B0B03EC" w:rsidR="00A21E73" w:rsidRPr="001937C1" w:rsidRDefault="00A21E73" w:rsidP="00A21E73">
                        <w:pPr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</w:pPr>
                        <w:r w:rsidRPr="001937C1"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072" w:type="dxa"/>
                      </w:tcPr>
                      <w:p w14:paraId="1F126E7A" w14:textId="3F9905A9" w:rsidR="00A21E73" w:rsidRPr="001937C1" w:rsidRDefault="00A21E73" w:rsidP="00A21E73">
                        <w:pPr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</w:pPr>
                        <w:r w:rsidRPr="001937C1"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  <w:t>Death</w:t>
                        </w:r>
                      </w:p>
                    </w:tc>
                    <w:tc>
                      <w:tcPr>
                        <w:tcW w:w="1468" w:type="dxa"/>
                      </w:tcPr>
                      <w:p w14:paraId="2124F94B" w14:textId="06EEFD80" w:rsidR="00A21E73" w:rsidRPr="001937C1" w:rsidRDefault="00A21E73" w:rsidP="001937C1">
                        <w:pPr>
                          <w:jc w:val="center"/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</w:pPr>
                        <w:r w:rsidRPr="001937C1"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124" w:type="dxa"/>
                      </w:tcPr>
                      <w:p w14:paraId="227C63DA" w14:textId="30973F13" w:rsidR="00A21E73" w:rsidRPr="001C5E40" w:rsidRDefault="001C5E40" w:rsidP="004E6747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</w:pPr>
                        <w:r w:rsidRPr="001C5E40"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  <w:t>if patient died, date of death</w:t>
                        </w:r>
                      </w:p>
                    </w:tc>
                    <w:tc>
                      <w:tcPr>
                        <w:tcW w:w="2205" w:type="dxa"/>
                      </w:tcPr>
                      <w:p w14:paraId="190F5F1D" w14:textId="58FC30CF" w:rsidR="00A21E73" w:rsidRPr="001937C1" w:rsidRDefault="00A21E73" w:rsidP="00A21E73">
                        <w:pPr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</w:pPr>
                        <w:r w:rsidRPr="001937C1"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  <w:t>Required</w:t>
                        </w:r>
                      </w:p>
                    </w:tc>
                  </w:tr>
                </w:tbl>
                <w:p w14:paraId="6390B859" w14:textId="77777777" w:rsidR="00A21E73" w:rsidRPr="001937C1" w:rsidRDefault="00A21E73" w:rsidP="00A21E73">
                  <w:pPr>
                    <w:ind w:left="360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41FD28FD" w14:textId="77777777" w:rsidR="00A21E73" w:rsidRPr="001937C1" w:rsidRDefault="00A21E73" w:rsidP="00A21E73">
                  <w:pPr>
                    <w:ind w:left="360"/>
                    <w:rPr>
                      <w:bCs/>
                      <w:sz w:val="24"/>
                      <w:szCs w:val="24"/>
                    </w:rPr>
                  </w:pPr>
                  <w:r w:rsidRPr="001937C1">
                    <w:rPr>
                      <w:bCs/>
                      <w:color w:val="FF0000"/>
                      <w:sz w:val="24"/>
                      <w:szCs w:val="24"/>
                    </w:rPr>
                    <w:t xml:space="preserve">Use-Case Justification: </w:t>
                  </w:r>
                  <w:r w:rsidRPr="001937C1">
                    <w:rPr>
                      <w:bCs/>
                      <w:sz w:val="24"/>
                      <w:szCs w:val="24"/>
                    </w:rPr>
                    <w:t>The most challenging part is capturing the information post-hospital discharge for acute stroke patients. A lot of the pre-hospital care is captured through National Emergency Medical Services Information System (NEMSIS), a national database that stores EMS data from the U.S. States and Territories). The follow-up elements proposed above have been developed as a part of the Paul Coverdell National Acute Stroke Program (</w:t>
                  </w:r>
                  <w:r w:rsidRPr="001937C1">
                    <w:rPr>
                      <w:bCs/>
                      <w:i/>
                      <w:sz w:val="24"/>
                      <w:szCs w:val="24"/>
                    </w:rPr>
                    <w:t>link provided below</w:t>
                  </w:r>
                  <w:r w:rsidRPr="001937C1">
                    <w:rPr>
                      <w:bCs/>
                      <w:sz w:val="24"/>
                      <w:szCs w:val="24"/>
                    </w:rPr>
                    <w:t xml:space="preserve">) and captured within EHR for submission into American Heart Association’s (AHA) Get With The Guidelines (GTWG) module. The ability to extract the follow-up encounter related dates would help with the identification of gaps in post-hospital discharge date for stroke patients and plan strategies for Quality Improvement efforts. </w:t>
                  </w:r>
                </w:p>
                <w:p w14:paraId="06090590" w14:textId="281A5903" w:rsidR="00A21E73" w:rsidRPr="001937C1" w:rsidRDefault="00F11113" w:rsidP="00A21E73">
                  <w:pPr>
                    <w:ind w:left="360"/>
                    <w:rPr>
                      <w:b/>
                      <w:bCs/>
                      <w:sz w:val="24"/>
                      <w:szCs w:val="24"/>
                    </w:rPr>
                  </w:pPr>
                  <w:hyperlink r:id="rId13" w:history="1">
                    <w:r w:rsidR="00A21E73" w:rsidRPr="001937C1">
                      <w:rPr>
                        <w:rStyle w:val="Hyperlink"/>
                        <w:bCs/>
                        <w:sz w:val="24"/>
                        <w:szCs w:val="24"/>
                      </w:rPr>
                      <w:t>https://www.cdc.gov/dhdsp/programs/stroke_registry.htm</w:t>
                    </w:r>
                  </w:hyperlink>
                </w:p>
              </w:tc>
            </w:tr>
            <w:tr w:rsidR="00A21E73" w:rsidRPr="001937C1" w14:paraId="3D8A257A" w14:textId="77777777" w:rsidTr="005C57A0">
              <w:trPr>
                <w:gridBefore w:val="1"/>
                <w:wBefore w:w="800" w:type="dxa"/>
                <w:trHeight w:val="431"/>
              </w:trPr>
              <w:tc>
                <w:tcPr>
                  <w:tcW w:w="8321" w:type="dxa"/>
                  <w:gridSpan w:val="2"/>
                </w:tcPr>
                <w:p w14:paraId="2DEECF0E" w14:textId="7243048E" w:rsidR="00A21E73" w:rsidRPr="001937C1" w:rsidRDefault="00A21E73" w:rsidP="00A21E73">
                  <w:pPr>
                    <w:ind w:left="360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A21E73" w:rsidRPr="001937C1" w14:paraId="7C78D19C" w14:textId="77777777" w:rsidTr="005C57A0">
              <w:trPr>
                <w:gridAfter w:val="1"/>
                <w:wAfter w:w="211" w:type="dxa"/>
                <w:trHeight w:val="345"/>
              </w:trPr>
              <w:tc>
                <w:tcPr>
                  <w:tcW w:w="8910" w:type="dxa"/>
                  <w:gridSpan w:val="2"/>
                </w:tcPr>
                <w:p w14:paraId="77CC878B" w14:textId="1F9AF29D" w:rsidR="00312399" w:rsidRPr="001937C1" w:rsidRDefault="00312399" w:rsidP="00312399">
                  <w:pPr>
                    <w:ind w:left="360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A91F63D" w14:textId="77777777" w:rsidR="009D10EA" w:rsidRPr="001937C1" w:rsidRDefault="009D10EA" w:rsidP="00A610F8">
            <w:pPr>
              <w:rPr>
                <w:sz w:val="24"/>
                <w:szCs w:val="24"/>
              </w:rPr>
            </w:pPr>
          </w:p>
        </w:tc>
      </w:tr>
    </w:tbl>
    <w:p w14:paraId="3750206F" w14:textId="04BD3E21" w:rsidR="007559ED" w:rsidRPr="001937C1" w:rsidRDefault="007559ED" w:rsidP="007559ED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1937C1">
        <w:rPr>
          <w:rFonts w:ascii="Arial" w:eastAsia="Times New Roman" w:hAnsi="Arial" w:cs="Arial"/>
          <w:b/>
          <w:bCs/>
          <w:color w:val="0D3868"/>
          <w:kern w:val="36"/>
          <w:sz w:val="24"/>
          <w:szCs w:val="24"/>
        </w:rPr>
        <w:lastRenderedPageBreak/>
        <w:t xml:space="preserve">3. Data Class: </w:t>
      </w:r>
      <w:r w:rsidR="001937C1">
        <w:rPr>
          <w:rFonts w:ascii="Arial" w:eastAsia="Times New Roman" w:hAnsi="Arial" w:cs="Arial"/>
          <w:kern w:val="36"/>
          <w:sz w:val="24"/>
          <w:szCs w:val="24"/>
        </w:rPr>
        <w:t>Encounter Information</w:t>
      </w:r>
    </w:p>
    <w:tbl>
      <w:tblPr>
        <w:tblStyle w:val="TableGrid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7559ED" w:rsidRPr="001937C1" w14:paraId="474AB081" w14:textId="77777777" w:rsidTr="00A610F8">
        <w:tc>
          <w:tcPr>
            <w:tcW w:w="9350" w:type="dxa"/>
          </w:tcPr>
          <w:p w14:paraId="17F9053D" w14:textId="2E5B25FC" w:rsidR="007559ED" w:rsidRPr="001937C1" w:rsidRDefault="007559ED" w:rsidP="00A610F8">
            <w:pPr>
              <w:ind w:left="360"/>
              <w:rPr>
                <w:b/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 xml:space="preserve">Data Element: </w:t>
            </w:r>
            <w:r w:rsidRPr="001937C1">
              <w:rPr>
                <w:b/>
                <w:bCs/>
                <w:sz w:val="24"/>
                <w:szCs w:val="24"/>
              </w:rPr>
              <w:tab/>
              <w:t xml:space="preserve"> </w:t>
            </w:r>
            <w:r w:rsidR="001937C1" w:rsidRPr="003E50AB">
              <w:rPr>
                <w:bCs/>
                <w:sz w:val="24"/>
                <w:szCs w:val="24"/>
              </w:rPr>
              <w:t>Encounter Disposition</w:t>
            </w:r>
          </w:p>
        </w:tc>
      </w:tr>
      <w:tr w:rsidR="007559ED" w:rsidRPr="001937C1" w14:paraId="2971BA60" w14:textId="77777777" w:rsidTr="00A610F8">
        <w:tc>
          <w:tcPr>
            <w:tcW w:w="9350" w:type="dxa"/>
          </w:tcPr>
          <w:p w14:paraId="1762194F" w14:textId="60500E17" w:rsidR="007559ED" w:rsidRPr="001937C1" w:rsidRDefault="007559ED" w:rsidP="00A610F8">
            <w:pPr>
              <w:ind w:left="360"/>
              <w:rPr>
                <w:b/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>Level of Data Element (Level 1 or Level 2):</w:t>
            </w:r>
            <w:r w:rsidR="001937C1">
              <w:rPr>
                <w:b/>
                <w:bCs/>
                <w:sz w:val="24"/>
                <w:szCs w:val="24"/>
              </w:rPr>
              <w:t xml:space="preserve"> </w:t>
            </w:r>
            <w:r w:rsidR="001937C1" w:rsidRPr="003E50AB">
              <w:rPr>
                <w:bCs/>
                <w:sz w:val="24"/>
                <w:szCs w:val="24"/>
              </w:rPr>
              <w:t>Level 2</w:t>
            </w:r>
            <w:r w:rsidRPr="001937C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559ED" w:rsidRPr="001937C1" w14:paraId="43F9E684" w14:textId="77777777" w:rsidTr="00A610F8">
        <w:tc>
          <w:tcPr>
            <w:tcW w:w="9350" w:type="dxa"/>
          </w:tcPr>
          <w:p w14:paraId="0B07C414" w14:textId="79C08289" w:rsidR="005C57A0" w:rsidRPr="001937C1" w:rsidRDefault="007559ED" w:rsidP="005C57A0">
            <w:pPr>
              <w:ind w:left="360"/>
              <w:rPr>
                <w:b/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 xml:space="preserve">URL link to the submission you are referencing: </w:t>
            </w:r>
            <w:hyperlink r:id="rId14" w:history="1">
              <w:r w:rsidR="005C57A0" w:rsidRPr="005C57A0">
                <w:rPr>
                  <w:rStyle w:val="Hyperlink"/>
                  <w:bCs/>
                  <w:sz w:val="24"/>
                  <w:szCs w:val="24"/>
                </w:rPr>
                <w:t>https://www.healthit.gov/isa/uscdi-data/encounter-disposition</w:t>
              </w:r>
            </w:hyperlink>
          </w:p>
        </w:tc>
      </w:tr>
      <w:tr w:rsidR="007559ED" w:rsidRPr="001937C1" w14:paraId="73083CB3" w14:textId="77777777" w:rsidTr="00A610F8">
        <w:tc>
          <w:tcPr>
            <w:tcW w:w="9350" w:type="dxa"/>
          </w:tcPr>
          <w:p w14:paraId="650D3915" w14:textId="4D6180FC" w:rsidR="007559ED" w:rsidRPr="001937C1" w:rsidRDefault="007559ED" w:rsidP="00A610F8">
            <w:pPr>
              <w:ind w:left="360"/>
              <w:rPr>
                <w:b/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 xml:space="preserve">Applicable Standard(s): </w:t>
            </w:r>
            <w:r w:rsidR="001937C1" w:rsidRPr="001937C1">
              <w:rPr>
                <w:bCs/>
                <w:sz w:val="24"/>
                <w:szCs w:val="24"/>
              </w:rPr>
              <w:t>SNOMED-CT, HCPCS, CPT, HL7, ICD-10-CM, HSLOC, VSAC</w:t>
            </w:r>
          </w:p>
          <w:p w14:paraId="6D87A3C6" w14:textId="77777777" w:rsidR="001937C1" w:rsidRDefault="001937C1" w:rsidP="001937C1">
            <w:pPr>
              <w:ind w:left="360"/>
              <w:rPr>
                <w:b/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 xml:space="preserve">Comments: </w:t>
            </w:r>
          </w:p>
          <w:p w14:paraId="224CC390" w14:textId="77777777" w:rsidR="00312399" w:rsidRPr="00312399" w:rsidRDefault="00312399" w:rsidP="00312399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312399">
              <w:rPr>
                <w:rFonts w:cstheme="minorHAnsi"/>
                <w:bCs/>
                <w:sz w:val="24"/>
                <w:szCs w:val="24"/>
              </w:rPr>
              <w:t xml:space="preserve">We would need to consider capturing this variable in order to support the </w:t>
            </w:r>
            <w:r w:rsidRPr="00312399">
              <w:rPr>
                <w:rFonts w:cstheme="minorHAnsi"/>
                <w:bCs/>
                <w:sz w:val="24"/>
                <w:szCs w:val="24"/>
                <w:u w:val="single"/>
              </w:rPr>
              <w:t>following domain</w:t>
            </w:r>
            <w:r w:rsidRPr="00312399">
              <w:rPr>
                <w:rFonts w:cstheme="minorHAnsi"/>
                <w:bCs/>
                <w:sz w:val="24"/>
                <w:szCs w:val="24"/>
              </w:rPr>
              <w:t xml:space="preserve"> related to Paul Coverdell National Acute Stroke Program/American Hospital Association’s (AHA) Get </w:t>
            </w:r>
            <w:proofErr w:type="gramStart"/>
            <w:r w:rsidRPr="00312399">
              <w:rPr>
                <w:rFonts w:cstheme="minorHAnsi"/>
                <w:bCs/>
                <w:sz w:val="24"/>
                <w:szCs w:val="24"/>
              </w:rPr>
              <w:t>With The</w:t>
            </w:r>
            <w:proofErr w:type="gramEnd"/>
            <w:r w:rsidRPr="00312399">
              <w:rPr>
                <w:rFonts w:cstheme="minorHAnsi"/>
                <w:bCs/>
                <w:sz w:val="24"/>
                <w:szCs w:val="24"/>
              </w:rPr>
              <w:t xml:space="preserve"> Guidelines (GTWG). The goal is to reduce gaps in </w:t>
            </w:r>
            <w:r w:rsidRPr="00312399">
              <w:rPr>
                <w:rStyle w:val="Emphasis"/>
                <w:rFonts w:cstheme="minorHAnsi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stroke</w:t>
            </w:r>
            <w:r w:rsidRPr="00312399">
              <w:rPr>
                <w:rFonts w:cstheme="minorHAnsi"/>
                <w:sz w:val="24"/>
                <w:szCs w:val="24"/>
                <w:shd w:val="clear" w:color="auto" w:fill="FFFFFF"/>
              </w:rPr>
              <w:t> care across the continuum of care in states with high </w:t>
            </w:r>
            <w:r w:rsidRPr="00312399">
              <w:rPr>
                <w:rStyle w:val="Emphasis"/>
                <w:rFonts w:cstheme="minorHAnsi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burden</w:t>
            </w:r>
            <w:r w:rsidRPr="00312399">
              <w:rPr>
                <w:rFonts w:cstheme="minorHAnsi"/>
                <w:sz w:val="24"/>
                <w:szCs w:val="24"/>
                <w:shd w:val="clear" w:color="auto" w:fill="FFFFFF"/>
              </w:rPr>
              <w:t> populations.</w:t>
            </w:r>
          </w:p>
          <w:p w14:paraId="75F7405A" w14:textId="77777777" w:rsidR="00312399" w:rsidRPr="00312399" w:rsidRDefault="00312399" w:rsidP="00312399">
            <w:pPr>
              <w:pStyle w:val="ListParagraph"/>
              <w:numPr>
                <w:ilvl w:val="0"/>
                <w:numId w:val="28"/>
              </w:numPr>
              <w:rPr>
                <w:bCs/>
                <w:sz w:val="24"/>
                <w:szCs w:val="24"/>
              </w:rPr>
            </w:pPr>
            <w:r w:rsidRPr="00312399">
              <w:rPr>
                <w:rFonts w:cstheme="minorHAnsi"/>
                <w:sz w:val="24"/>
                <w:szCs w:val="24"/>
                <w:shd w:val="clear" w:color="auto" w:fill="FFFFFF"/>
              </w:rPr>
              <w:t>The information captured f</w:t>
            </w:r>
            <w:r w:rsidRPr="00312399">
              <w:rPr>
                <w:rFonts w:cstheme="minorHAnsi"/>
                <w:bCs/>
                <w:sz w:val="24"/>
                <w:szCs w:val="24"/>
              </w:rPr>
              <w:t>rom stroke patients and those who encounter mobility related issues and are at risk of multiple hospitalizations due to post-discharge complications can help in reducing the gaps in care and to plan quality improvement efforts.</w:t>
            </w:r>
          </w:p>
          <w:p w14:paraId="77AE1A23" w14:textId="77777777" w:rsidR="004E6747" w:rsidRPr="001937C1" w:rsidRDefault="004E6747" w:rsidP="004E6747">
            <w:pPr>
              <w:pStyle w:val="ListParagraph"/>
              <w:rPr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45"/>
              <w:gridCol w:w="1150"/>
              <w:gridCol w:w="1144"/>
              <w:gridCol w:w="5199"/>
              <w:gridCol w:w="1438"/>
            </w:tblGrid>
            <w:tr w:rsidR="001F60E1" w:rsidRPr="001937C1" w14:paraId="1A7BE669" w14:textId="77777777" w:rsidTr="001F60E1">
              <w:tc>
                <w:tcPr>
                  <w:tcW w:w="446" w:type="dxa"/>
                  <w:shd w:val="clear" w:color="auto" w:fill="2E74B5" w:themeFill="accent5" w:themeFillShade="BF"/>
                </w:tcPr>
                <w:p w14:paraId="1559CD84" w14:textId="77777777" w:rsidR="001937C1" w:rsidRPr="001937C1" w:rsidRDefault="001937C1" w:rsidP="001937C1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#</w:t>
                  </w:r>
                </w:p>
              </w:tc>
              <w:tc>
                <w:tcPr>
                  <w:tcW w:w="1151" w:type="dxa"/>
                  <w:shd w:val="clear" w:color="auto" w:fill="2E74B5" w:themeFill="accent5" w:themeFillShade="BF"/>
                </w:tcPr>
                <w:p w14:paraId="312E03A4" w14:textId="77777777" w:rsidR="001937C1" w:rsidRPr="001937C1" w:rsidRDefault="001937C1" w:rsidP="001937C1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Domain</w:t>
                  </w:r>
                </w:p>
              </w:tc>
              <w:tc>
                <w:tcPr>
                  <w:tcW w:w="1080" w:type="dxa"/>
                  <w:shd w:val="clear" w:color="auto" w:fill="2E74B5" w:themeFill="accent5" w:themeFillShade="BF"/>
                </w:tcPr>
                <w:p w14:paraId="4D4E7761" w14:textId="77777777" w:rsidR="001937C1" w:rsidRPr="001937C1" w:rsidRDefault="001937C1" w:rsidP="001937C1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# of Variables</w:t>
                  </w:r>
                </w:p>
              </w:tc>
              <w:tc>
                <w:tcPr>
                  <w:tcW w:w="5220" w:type="dxa"/>
                  <w:shd w:val="clear" w:color="auto" w:fill="2E74B5" w:themeFill="accent5" w:themeFillShade="BF"/>
                </w:tcPr>
                <w:p w14:paraId="5646A50B" w14:textId="43B82881" w:rsidR="001937C1" w:rsidRPr="001937C1" w:rsidRDefault="00DB0B3C" w:rsidP="001937C1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Variable Details</w:t>
                  </w:r>
                </w:p>
              </w:tc>
              <w:tc>
                <w:tcPr>
                  <w:tcW w:w="1440" w:type="dxa"/>
                  <w:shd w:val="clear" w:color="auto" w:fill="2E74B5" w:themeFill="accent5" w:themeFillShade="BF"/>
                </w:tcPr>
                <w:p w14:paraId="6F368AE8" w14:textId="77777777" w:rsidR="001937C1" w:rsidRPr="001937C1" w:rsidRDefault="001937C1" w:rsidP="001937C1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Required or Optional</w:t>
                  </w:r>
                </w:p>
              </w:tc>
            </w:tr>
            <w:tr w:rsidR="001F60E1" w:rsidRPr="001937C1" w14:paraId="11551004" w14:textId="77777777" w:rsidTr="001F60E1">
              <w:tc>
                <w:tcPr>
                  <w:tcW w:w="446" w:type="dxa"/>
                </w:tcPr>
                <w:p w14:paraId="1E431500" w14:textId="77777777" w:rsidR="001937C1" w:rsidRPr="001937C1" w:rsidRDefault="001937C1" w:rsidP="001937C1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1" w:type="dxa"/>
                </w:tcPr>
                <w:p w14:paraId="0E896616" w14:textId="30A29FE3" w:rsidR="001937C1" w:rsidRPr="001937C1" w:rsidRDefault="001937C1" w:rsidP="001937C1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ED Visits</w:t>
                  </w:r>
                </w:p>
              </w:tc>
              <w:tc>
                <w:tcPr>
                  <w:tcW w:w="1080" w:type="dxa"/>
                </w:tcPr>
                <w:p w14:paraId="481E1F9A" w14:textId="77777777" w:rsidR="001937C1" w:rsidRPr="001937C1" w:rsidRDefault="001937C1" w:rsidP="001937C1">
                  <w:pPr>
                    <w:jc w:val="center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20" w:type="dxa"/>
                </w:tcPr>
                <w:p w14:paraId="46AF26F8" w14:textId="37E5A55D" w:rsidR="001937C1" w:rsidRPr="001F60E1" w:rsidRDefault="001F60E1" w:rsidP="004E6747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F60E1">
                    <w:rPr>
                      <w:rFonts w:cstheme="minorHAnsi"/>
                      <w:bCs/>
                      <w:sz w:val="24"/>
                      <w:szCs w:val="24"/>
                    </w:rPr>
                    <w:t>Was the patient admitted to hospital, discharged to home, discharged to SNF or other institutional long term care, or held for observation and then discharged?</w:t>
                  </w:r>
                </w:p>
              </w:tc>
              <w:tc>
                <w:tcPr>
                  <w:tcW w:w="1440" w:type="dxa"/>
                </w:tcPr>
                <w:p w14:paraId="4876D1A2" w14:textId="37DB0071" w:rsidR="001937C1" w:rsidRPr="001937C1" w:rsidRDefault="001937C1" w:rsidP="001937C1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Optional</w:t>
                  </w:r>
                </w:p>
              </w:tc>
            </w:tr>
          </w:tbl>
          <w:p w14:paraId="07542CF8" w14:textId="3F6E869B" w:rsidR="001937C1" w:rsidRDefault="001937C1" w:rsidP="001937C1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515AB371" w14:textId="5C3C0611" w:rsidR="001937C1" w:rsidRPr="004E2ACF" w:rsidRDefault="001937C1" w:rsidP="004E2ACF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</w:rPr>
            </w:pPr>
            <w:r w:rsidRPr="004E2ACF">
              <w:rPr>
                <w:bCs/>
                <w:sz w:val="24"/>
                <w:szCs w:val="24"/>
              </w:rPr>
              <w:t xml:space="preserve">Currently the options displayed for “Encounter Disposition” data element are: discharged to home, discharged against medical advice, and or expired. We request the options to be expanded by including: </w:t>
            </w:r>
            <w:r w:rsidR="004E2ACF" w:rsidRPr="004E2ACF">
              <w:rPr>
                <w:bCs/>
                <w:sz w:val="24"/>
                <w:szCs w:val="24"/>
              </w:rPr>
              <w:t>admitted to hospital, discharged to SNF or other institutional long term care, held for observation, unknown/ND</w:t>
            </w:r>
          </w:p>
          <w:p w14:paraId="46A9117F" w14:textId="77777777" w:rsidR="001937C1" w:rsidRPr="001937C1" w:rsidRDefault="001937C1" w:rsidP="001937C1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434DCC75" w14:textId="77777777" w:rsidR="001937C1" w:rsidRPr="001937C1" w:rsidRDefault="001937C1" w:rsidP="001937C1">
            <w:pPr>
              <w:ind w:left="360"/>
              <w:rPr>
                <w:bCs/>
                <w:sz w:val="24"/>
                <w:szCs w:val="24"/>
              </w:rPr>
            </w:pPr>
            <w:r w:rsidRPr="001937C1">
              <w:rPr>
                <w:bCs/>
                <w:color w:val="FF0000"/>
                <w:sz w:val="24"/>
                <w:szCs w:val="24"/>
              </w:rPr>
              <w:t xml:space="preserve">Use-Case Justification: </w:t>
            </w:r>
            <w:r w:rsidRPr="001937C1">
              <w:rPr>
                <w:bCs/>
                <w:sz w:val="24"/>
                <w:szCs w:val="24"/>
              </w:rPr>
              <w:t>The most challenging part is capturing the information post-hospital discharge for acute stroke patients. A lot of the pre-hospital care is captured through National Emergency Medical Services Information System (NEMSIS), a national database that stores EMS data from the U.S. States and Territories). The follow-up elements proposed above have been developed as a part of the Paul Coverdell National Acute Stroke Program (</w:t>
            </w:r>
            <w:r w:rsidRPr="001937C1">
              <w:rPr>
                <w:bCs/>
                <w:i/>
                <w:sz w:val="24"/>
                <w:szCs w:val="24"/>
              </w:rPr>
              <w:t>link provided below</w:t>
            </w:r>
            <w:r w:rsidRPr="001937C1">
              <w:rPr>
                <w:bCs/>
                <w:sz w:val="24"/>
                <w:szCs w:val="24"/>
              </w:rPr>
              <w:t xml:space="preserve">) and captured within EHR for submission into American Heart Association’s (AHA) Get With The Guidelines (GTWG) module. The ability to extract the follow-up encounter related dates would help with the identification of gaps in post-hospital discharge date for stroke patients and plan strategies for Quality Improvement efforts. </w:t>
            </w:r>
          </w:p>
          <w:p w14:paraId="4753C062" w14:textId="1AA97E58" w:rsidR="001937C1" w:rsidRPr="001937C1" w:rsidRDefault="00F11113" w:rsidP="001937C1">
            <w:pPr>
              <w:ind w:left="360"/>
              <w:rPr>
                <w:b/>
                <w:bCs/>
                <w:sz w:val="24"/>
                <w:szCs w:val="24"/>
              </w:rPr>
            </w:pPr>
            <w:hyperlink r:id="rId15" w:history="1">
              <w:r w:rsidR="001937C1" w:rsidRPr="001937C1">
                <w:rPr>
                  <w:rStyle w:val="Hyperlink"/>
                  <w:bCs/>
                  <w:sz w:val="24"/>
                  <w:szCs w:val="24"/>
                </w:rPr>
                <w:t>https://www.cdc.gov/dhdsp/programs/stroke_registry.htm</w:t>
              </w:r>
            </w:hyperlink>
          </w:p>
        </w:tc>
      </w:tr>
    </w:tbl>
    <w:p w14:paraId="4CA003E7" w14:textId="1D6AEDEB" w:rsidR="00DD3A78" w:rsidRDefault="00DD3A78">
      <w:pPr>
        <w:rPr>
          <w:sz w:val="24"/>
          <w:szCs w:val="24"/>
        </w:rPr>
      </w:pPr>
    </w:p>
    <w:p w14:paraId="2A36014D" w14:textId="3A433DC4" w:rsidR="00312399" w:rsidRDefault="00312399">
      <w:pPr>
        <w:rPr>
          <w:sz w:val="24"/>
          <w:szCs w:val="24"/>
        </w:rPr>
      </w:pPr>
    </w:p>
    <w:p w14:paraId="40A565CA" w14:textId="6BA3EC93" w:rsidR="005C57A0" w:rsidRDefault="005C57A0">
      <w:pPr>
        <w:rPr>
          <w:sz w:val="24"/>
          <w:szCs w:val="24"/>
        </w:rPr>
      </w:pPr>
    </w:p>
    <w:p w14:paraId="0AB7AEC7" w14:textId="77777777" w:rsidR="005C57A0" w:rsidRPr="001937C1" w:rsidRDefault="005C57A0">
      <w:pPr>
        <w:rPr>
          <w:sz w:val="24"/>
          <w:szCs w:val="24"/>
        </w:rPr>
      </w:pPr>
    </w:p>
    <w:p w14:paraId="45A301A0" w14:textId="736C9D89" w:rsidR="00453BB0" w:rsidRPr="001937C1" w:rsidRDefault="00453BB0" w:rsidP="00453BB0">
      <w:pPr>
        <w:pBdr>
          <w:bottom w:val="single" w:sz="6" w:space="3" w:color="FFC425"/>
        </w:pBd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1937C1">
        <w:rPr>
          <w:rFonts w:ascii="Arial" w:eastAsia="Times New Roman" w:hAnsi="Arial" w:cs="Arial"/>
          <w:b/>
          <w:bCs/>
          <w:color w:val="0D3868"/>
          <w:kern w:val="36"/>
          <w:sz w:val="24"/>
          <w:szCs w:val="24"/>
        </w:rPr>
        <w:t xml:space="preserve">4. Data Class: </w:t>
      </w:r>
      <w:r w:rsidR="001F60E1">
        <w:rPr>
          <w:rFonts w:ascii="Arial" w:eastAsia="Times New Roman" w:hAnsi="Arial" w:cs="Arial"/>
          <w:b/>
          <w:bCs/>
          <w:color w:val="0D3868"/>
          <w:kern w:val="36"/>
          <w:sz w:val="24"/>
          <w:szCs w:val="24"/>
        </w:rPr>
        <w:t>Encounter Information</w:t>
      </w: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9518"/>
      </w:tblGrid>
      <w:tr w:rsidR="00453BB0" w:rsidRPr="001937C1" w14:paraId="34CDCC2F" w14:textId="77777777" w:rsidTr="00A610F8">
        <w:tc>
          <w:tcPr>
            <w:tcW w:w="10178" w:type="dxa"/>
            <w:gridSpan w:val="2"/>
          </w:tcPr>
          <w:p w14:paraId="19823F94" w14:textId="34873FE3" w:rsidR="00453BB0" w:rsidRPr="001937C1" w:rsidRDefault="00453BB0" w:rsidP="00A610F8">
            <w:pPr>
              <w:ind w:left="360"/>
              <w:rPr>
                <w:b/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 xml:space="preserve">Data Element: </w:t>
            </w:r>
            <w:r w:rsidRPr="001937C1">
              <w:rPr>
                <w:b/>
                <w:bCs/>
                <w:sz w:val="24"/>
                <w:szCs w:val="24"/>
              </w:rPr>
              <w:tab/>
            </w:r>
            <w:r w:rsidR="001F60E1" w:rsidRPr="001F60E1">
              <w:rPr>
                <w:bCs/>
                <w:sz w:val="24"/>
                <w:szCs w:val="24"/>
              </w:rPr>
              <w:t>Encounter Diagnosis</w:t>
            </w:r>
            <w:r w:rsidRPr="001937C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53BB0" w:rsidRPr="001937C1" w14:paraId="7EAF3FF6" w14:textId="77777777" w:rsidTr="00A610F8">
        <w:tc>
          <w:tcPr>
            <w:tcW w:w="10178" w:type="dxa"/>
            <w:gridSpan w:val="2"/>
          </w:tcPr>
          <w:p w14:paraId="561F027C" w14:textId="27715432" w:rsidR="00453BB0" w:rsidRPr="001937C1" w:rsidRDefault="00453BB0" w:rsidP="00A610F8">
            <w:pPr>
              <w:ind w:left="360"/>
              <w:rPr>
                <w:b/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 xml:space="preserve">Level of Data Element (Level 1 or Level 2): </w:t>
            </w:r>
            <w:r w:rsidR="001F60E1" w:rsidRPr="001F60E1">
              <w:rPr>
                <w:bCs/>
                <w:sz w:val="24"/>
                <w:szCs w:val="24"/>
              </w:rPr>
              <w:t>Level 2</w:t>
            </w:r>
          </w:p>
        </w:tc>
      </w:tr>
      <w:tr w:rsidR="00453BB0" w:rsidRPr="001937C1" w14:paraId="3B9FA494" w14:textId="77777777" w:rsidTr="00A610F8">
        <w:tc>
          <w:tcPr>
            <w:tcW w:w="10178" w:type="dxa"/>
            <w:gridSpan w:val="2"/>
          </w:tcPr>
          <w:p w14:paraId="2435B64E" w14:textId="203D3A11" w:rsidR="001F60E1" w:rsidRPr="001937C1" w:rsidRDefault="00453BB0" w:rsidP="001F60E1">
            <w:pPr>
              <w:ind w:left="360"/>
              <w:rPr>
                <w:b/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 xml:space="preserve">URL link to the submission you are referencing: </w:t>
            </w:r>
            <w:hyperlink r:id="rId16" w:history="1">
              <w:r w:rsidR="001F60E1" w:rsidRPr="001F60E1">
                <w:rPr>
                  <w:rStyle w:val="Hyperlink"/>
                  <w:bCs/>
                  <w:sz w:val="24"/>
                  <w:szCs w:val="24"/>
                </w:rPr>
                <w:t>https://www.healthit.gov/isa/uscdi-data/encounter-diagnosis</w:t>
              </w:r>
            </w:hyperlink>
          </w:p>
        </w:tc>
      </w:tr>
      <w:tr w:rsidR="00453BB0" w:rsidRPr="001937C1" w14:paraId="5676A2D2" w14:textId="77777777" w:rsidTr="00A610F8">
        <w:tc>
          <w:tcPr>
            <w:tcW w:w="10178" w:type="dxa"/>
            <w:gridSpan w:val="2"/>
          </w:tcPr>
          <w:p w14:paraId="76799E39" w14:textId="1A38D353" w:rsidR="00453BB0" w:rsidRPr="001937C1" w:rsidRDefault="00453BB0" w:rsidP="00A610F8">
            <w:pPr>
              <w:ind w:left="360"/>
              <w:rPr>
                <w:b/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 xml:space="preserve">Applicable Standard(s): </w:t>
            </w:r>
            <w:r w:rsidR="001F60E1" w:rsidRPr="001937C1">
              <w:rPr>
                <w:bCs/>
                <w:sz w:val="24"/>
                <w:szCs w:val="24"/>
              </w:rPr>
              <w:t>SNOMED-CT, HCPCS, CPT, HL7, ICD-10-CM, HSLOC, VSAC</w:t>
            </w:r>
          </w:p>
          <w:p w14:paraId="2D166598" w14:textId="77777777" w:rsidR="001F60E1" w:rsidRDefault="001F60E1" w:rsidP="001F60E1">
            <w:pPr>
              <w:ind w:left="360"/>
              <w:rPr>
                <w:b/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 xml:space="preserve">Comments: </w:t>
            </w:r>
          </w:p>
          <w:p w14:paraId="296CC31E" w14:textId="77777777" w:rsidR="00312399" w:rsidRPr="00312399" w:rsidRDefault="00312399" w:rsidP="0031239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312399">
              <w:rPr>
                <w:rFonts w:cstheme="minorHAnsi"/>
                <w:bCs/>
                <w:sz w:val="24"/>
                <w:szCs w:val="24"/>
              </w:rPr>
              <w:t xml:space="preserve">We would need to consider capturing this variable in order to support the </w:t>
            </w:r>
            <w:r w:rsidRPr="00312399">
              <w:rPr>
                <w:rFonts w:cstheme="minorHAnsi"/>
                <w:bCs/>
                <w:sz w:val="24"/>
                <w:szCs w:val="24"/>
                <w:u w:val="single"/>
              </w:rPr>
              <w:t>following domain</w:t>
            </w:r>
            <w:r w:rsidRPr="00312399">
              <w:rPr>
                <w:rFonts w:cstheme="minorHAnsi"/>
                <w:bCs/>
                <w:sz w:val="24"/>
                <w:szCs w:val="24"/>
              </w:rPr>
              <w:t xml:space="preserve"> related to Paul Coverdell National Acute Stroke Program/American Hospital Association’s (AHA) Get </w:t>
            </w:r>
            <w:proofErr w:type="gramStart"/>
            <w:r w:rsidRPr="00312399">
              <w:rPr>
                <w:rFonts w:cstheme="minorHAnsi"/>
                <w:bCs/>
                <w:sz w:val="24"/>
                <w:szCs w:val="24"/>
              </w:rPr>
              <w:t>With The</w:t>
            </w:r>
            <w:proofErr w:type="gramEnd"/>
            <w:r w:rsidRPr="00312399">
              <w:rPr>
                <w:rFonts w:cstheme="minorHAnsi"/>
                <w:bCs/>
                <w:sz w:val="24"/>
                <w:szCs w:val="24"/>
              </w:rPr>
              <w:t xml:space="preserve"> Guidelines (GTWG). The goal is to reduce gaps in </w:t>
            </w:r>
            <w:r w:rsidRPr="00312399">
              <w:rPr>
                <w:rStyle w:val="Emphasis"/>
                <w:rFonts w:cstheme="minorHAnsi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stroke</w:t>
            </w:r>
            <w:r w:rsidRPr="00312399">
              <w:rPr>
                <w:rFonts w:cstheme="minorHAnsi"/>
                <w:sz w:val="24"/>
                <w:szCs w:val="24"/>
                <w:shd w:val="clear" w:color="auto" w:fill="FFFFFF"/>
              </w:rPr>
              <w:t> care across the continuum of care in states with high </w:t>
            </w:r>
            <w:r w:rsidRPr="00312399">
              <w:rPr>
                <w:rStyle w:val="Emphasis"/>
                <w:rFonts w:cstheme="minorHAnsi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burden</w:t>
            </w:r>
            <w:r w:rsidRPr="00312399">
              <w:rPr>
                <w:rFonts w:cstheme="minorHAnsi"/>
                <w:sz w:val="24"/>
                <w:szCs w:val="24"/>
                <w:shd w:val="clear" w:color="auto" w:fill="FFFFFF"/>
              </w:rPr>
              <w:t> populations.</w:t>
            </w:r>
          </w:p>
          <w:p w14:paraId="4C862AA4" w14:textId="77777777" w:rsidR="00312399" w:rsidRPr="00312399" w:rsidRDefault="00312399" w:rsidP="00312399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  <w:szCs w:val="24"/>
              </w:rPr>
            </w:pPr>
            <w:r w:rsidRPr="00312399">
              <w:rPr>
                <w:rFonts w:cstheme="minorHAnsi"/>
                <w:sz w:val="24"/>
                <w:szCs w:val="24"/>
                <w:shd w:val="clear" w:color="auto" w:fill="FFFFFF"/>
              </w:rPr>
              <w:t>The information captured f</w:t>
            </w:r>
            <w:r w:rsidRPr="00312399">
              <w:rPr>
                <w:rFonts w:cstheme="minorHAnsi"/>
                <w:bCs/>
                <w:sz w:val="24"/>
                <w:szCs w:val="24"/>
              </w:rPr>
              <w:t>rom stroke patients and those who encounter mobility related issues and are at risk of multiple hospitalizations due to post-discharge complications can help in reducing the gaps in care and to plan quality improvement efforts.</w:t>
            </w:r>
          </w:p>
          <w:p w14:paraId="0CF4789B" w14:textId="77777777" w:rsidR="004E6747" w:rsidRPr="004E6747" w:rsidRDefault="004E6747" w:rsidP="004E6747">
            <w:pPr>
              <w:rPr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46"/>
              <w:gridCol w:w="1543"/>
              <w:gridCol w:w="1610"/>
              <w:gridCol w:w="3935"/>
              <w:gridCol w:w="1710"/>
            </w:tblGrid>
            <w:tr w:rsidR="001F60E1" w:rsidRPr="001937C1" w14:paraId="409E4983" w14:textId="77777777" w:rsidTr="00645D50">
              <w:tc>
                <w:tcPr>
                  <w:tcW w:w="446" w:type="dxa"/>
                  <w:shd w:val="clear" w:color="auto" w:fill="2E74B5" w:themeFill="accent5" w:themeFillShade="BF"/>
                </w:tcPr>
                <w:p w14:paraId="0766A528" w14:textId="77777777" w:rsidR="001F60E1" w:rsidRPr="001937C1" w:rsidRDefault="001F60E1" w:rsidP="001F60E1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#</w:t>
                  </w:r>
                </w:p>
              </w:tc>
              <w:tc>
                <w:tcPr>
                  <w:tcW w:w="1543" w:type="dxa"/>
                  <w:shd w:val="clear" w:color="auto" w:fill="2E74B5" w:themeFill="accent5" w:themeFillShade="BF"/>
                </w:tcPr>
                <w:p w14:paraId="07DA9F30" w14:textId="77777777" w:rsidR="001F60E1" w:rsidRPr="001937C1" w:rsidRDefault="001F60E1" w:rsidP="001F60E1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Domain</w:t>
                  </w:r>
                </w:p>
              </w:tc>
              <w:tc>
                <w:tcPr>
                  <w:tcW w:w="1610" w:type="dxa"/>
                  <w:shd w:val="clear" w:color="auto" w:fill="2E74B5" w:themeFill="accent5" w:themeFillShade="BF"/>
                </w:tcPr>
                <w:p w14:paraId="6919BBFE" w14:textId="77777777" w:rsidR="001F60E1" w:rsidRPr="001937C1" w:rsidRDefault="001F60E1" w:rsidP="001F60E1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# of Variables</w:t>
                  </w:r>
                </w:p>
              </w:tc>
              <w:tc>
                <w:tcPr>
                  <w:tcW w:w="3935" w:type="dxa"/>
                  <w:shd w:val="clear" w:color="auto" w:fill="2E74B5" w:themeFill="accent5" w:themeFillShade="BF"/>
                </w:tcPr>
                <w:p w14:paraId="1B4DEB06" w14:textId="3755B758" w:rsidR="001F60E1" w:rsidRPr="001937C1" w:rsidRDefault="00DB0B3C" w:rsidP="001F60E1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Variable Details</w:t>
                  </w:r>
                </w:p>
              </w:tc>
              <w:tc>
                <w:tcPr>
                  <w:tcW w:w="1710" w:type="dxa"/>
                  <w:shd w:val="clear" w:color="auto" w:fill="2E74B5" w:themeFill="accent5" w:themeFillShade="BF"/>
                </w:tcPr>
                <w:p w14:paraId="173E004D" w14:textId="77777777" w:rsidR="001F60E1" w:rsidRPr="001937C1" w:rsidRDefault="001F60E1" w:rsidP="001F60E1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Required or Optional</w:t>
                  </w:r>
                </w:p>
              </w:tc>
            </w:tr>
            <w:tr w:rsidR="001F60E1" w:rsidRPr="001937C1" w14:paraId="06005159" w14:textId="77777777" w:rsidTr="00645D50">
              <w:tc>
                <w:tcPr>
                  <w:tcW w:w="446" w:type="dxa"/>
                </w:tcPr>
                <w:p w14:paraId="137701A1" w14:textId="77777777" w:rsidR="001F60E1" w:rsidRPr="001937C1" w:rsidRDefault="001F60E1" w:rsidP="001F60E1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57864B90" w14:textId="1953E69E" w:rsidR="001F60E1" w:rsidRPr="001937C1" w:rsidRDefault="001F60E1" w:rsidP="001F60E1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Readmissions</w:t>
                  </w:r>
                </w:p>
              </w:tc>
              <w:tc>
                <w:tcPr>
                  <w:tcW w:w="1610" w:type="dxa"/>
                </w:tcPr>
                <w:p w14:paraId="560DB77E" w14:textId="77777777" w:rsidR="001F60E1" w:rsidRPr="001937C1" w:rsidRDefault="001F60E1" w:rsidP="001F60E1">
                  <w:pPr>
                    <w:jc w:val="center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35" w:type="dxa"/>
                </w:tcPr>
                <w:p w14:paraId="674530FE" w14:textId="564F4D99" w:rsidR="001F60E1" w:rsidRPr="001F60E1" w:rsidRDefault="001F60E1" w:rsidP="004E6747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 xml:space="preserve">If readmitted, were any of readmissions due to: </w:t>
                  </w:r>
                  <w:r w:rsidRPr="001F60E1">
                    <w:rPr>
                      <w:rFonts w:cstheme="minorHAnsi"/>
                      <w:bCs/>
                      <w:sz w:val="24"/>
                      <w:szCs w:val="24"/>
                    </w:rPr>
                    <w:t>1. Fall, 2. Deep vein thrombosis/pulmonary embolism/blood clot, 3. Carotid Intervention, 4. Acute Myocardial Infarction, 5. Heart Failure, 6. Infection/Sepsis, 7. Blood pressure, 8. Pneumonia, 9. Trans Ischemic Attack, 10. Atrial Fibrillation, 11. Other cardiac survey event, 12. Other surgical procedure, 13. Urinary tract infection, 14. Unknown, 15= Other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10" w:type="dxa"/>
                </w:tcPr>
                <w:p w14:paraId="64756068" w14:textId="77777777" w:rsidR="001F60E1" w:rsidRPr="001937C1" w:rsidRDefault="001F60E1" w:rsidP="001F60E1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Optional</w:t>
                  </w:r>
                </w:p>
              </w:tc>
            </w:tr>
          </w:tbl>
          <w:p w14:paraId="6A71A1FE" w14:textId="77777777" w:rsidR="001F60E1" w:rsidRPr="001937C1" w:rsidRDefault="001F60E1" w:rsidP="001F60E1">
            <w:pPr>
              <w:ind w:left="360"/>
              <w:rPr>
                <w:bCs/>
                <w:sz w:val="24"/>
                <w:szCs w:val="24"/>
              </w:rPr>
            </w:pPr>
            <w:r w:rsidRPr="001937C1">
              <w:rPr>
                <w:bCs/>
                <w:color w:val="FF0000"/>
                <w:sz w:val="24"/>
                <w:szCs w:val="24"/>
              </w:rPr>
              <w:t xml:space="preserve">Use-Case Justification: </w:t>
            </w:r>
            <w:r w:rsidRPr="001937C1">
              <w:rPr>
                <w:bCs/>
                <w:sz w:val="24"/>
                <w:szCs w:val="24"/>
              </w:rPr>
              <w:t>The most challenging part is capturing the information post-hospital discharge for acute stroke patients. A lot of the pre-hospital care is captured through National Emergency Medical Services Information System (NEMSIS), a national database that stores EMS data from the U.S. States and Territories). The follow-up elements proposed above have been developed as a part of the Paul Coverdell National Acute Stroke Program (</w:t>
            </w:r>
            <w:r w:rsidRPr="001937C1">
              <w:rPr>
                <w:bCs/>
                <w:i/>
                <w:sz w:val="24"/>
                <w:szCs w:val="24"/>
              </w:rPr>
              <w:t>link provided below</w:t>
            </w:r>
            <w:r w:rsidRPr="001937C1">
              <w:rPr>
                <w:bCs/>
                <w:sz w:val="24"/>
                <w:szCs w:val="24"/>
              </w:rPr>
              <w:t xml:space="preserve">) and captured within EHR for submission into American Heart Association’s (AHA) Get With The Guidelines (GTWG) module. The ability to extract the follow-up encounter related dates would help with the identification of gaps in post-hospital discharge date for stroke patients and plan strategies for Quality Improvement efforts. </w:t>
            </w:r>
          </w:p>
          <w:p w14:paraId="32B7F675" w14:textId="2460720E" w:rsidR="00453BB0" w:rsidRPr="001937C1" w:rsidRDefault="00F11113" w:rsidP="001F60E1">
            <w:pPr>
              <w:ind w:left="360"/>
              <w:rPr>
                <w:b/>
                <w:bCs/>
                <w:sz w:val="24"/>
                <w:szCs w:val="24"/>
              </w:rPr>
            </w:pPr>
            <w:hyperlink r:id="rId17" w:history="1">
              <w:r w:rsidR="001F60E1" w:rsidRPr="001937C1">
                <w:rPr>
                  <w:rStyle w:val="Hyperlink"/>
                  <w:bCs/>
                  <w:sz w:val="24"/>
                  <w:szCs w:val="24"/>
                </w:rPr>
                <w:t>https://www.cdc.gov/dhdsp/programs/stroke_registry.htm</w:t>
              </w:r>
            </w:hyperlink>
          </w:p>
        </w:tc>
      </w:tr>
      <w:tr w:rsidR="00453BB0" w:rsidRPr="001937C1" w14:paraId="665B910B" w14:textId="77777777" w:rsidTr="00A610F8">
        <w:trPr>
          <w:gridBefore w:val="1"/>
          <w:wBefore w:w="660" w:type="dxa"/>
        </w:trPr>
        <w:tc>
          <w:tcPr>
            <w:tcW w:w="9518" w:type="dxa"/>
          </w:tcPr>
          <w:p w14:paraId="20513499" w14:textId="77777777" w:rsidR="00453BB0" w:rsidRPr="001937C1" w:rsidRDefault="00453BB0" w:rsidP="00A610F8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53BB0" w:rsidRPr="001937C1" w14:paraId="5259E9F6" w14:textId="77777777" w:rsidTr="00A610F8">
        <w:tc>
          <w:tcPr>
            <w:tcW w:w="10178" w:type="dxa"/>
            <w:gridSpan w:val="2"/>
          </w:tcPr>
          <w:p w14:paraId="421F4728" w14:textId="70CED570" w:rsidR="00453BB0" w:rsidRPr="001937C1" w:rsidRDefault="00453BB0" w:rsidP="00A610F8">
            <w:pPr>
              <w:shd w:val="clear" w:color="auto" w:fill="FFFFFF"/>
              <w:spacing w:after="180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r w:rsidRPr="001937C1">
              <w:rPr>
                <w:rFonts w:ascii="Arial" w:eastAsia="Times New Roman" w:hAnsi="Arial" w:cs="Arial"/>
                <w:b/>
                <w:bCs/>
                <w:color w:val="0D3868"/>
                <w:kern w:val="36"/>
                <w:sz w:val="24"/>
                <w:szCs w:val="24"/>
              </w:rPr>
              <w:t xml:space="preserve">5. Data Class: </w:t>
            </w:r>
            <w:r w:rsidR="001F60E1">
              <w:rPr>
                <w:rFonts w:ascii="Arial" w:eastAsia="Times New Roman" w:hAnsi="Arial" w:cs="Arial"/>
                <w:kern w:val="36"/>
                <w:sz w:val="24"/>
                <w:szCs w:val="24"/>
              </w:rPr>
              <w:t>Medications</w:t>
            </w:r>
          </w:p>
          <w:tbl>
            <w:tblPr>
              <w:tblStyle w:val="TableGrid"/>
              <w:tblW w:w="9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2"/>
              <w:gridCol w:w="8738"/>
              <w:gridCol w:w="612"/>
            </w:tblGrid>
            <w:tr w:rsidR="00453BB0" w:rsidRPr="001937C1" w14:paraId="397B93FC" w14:textId="77777777" w:rsidTr="00A610F8">
              <w:trPr>
                <w:gridAfter w:val="1"/>
                <w:wAfter w:w="612" w:type="dxa"/>
              </w:trPr>
              <w:tc>
                <w:tcPr>
                  <w:tcW w:w="9350" w:type="dxa"/>
                  <w:gridSpan w:val="2"/>
                </w:tcPr>
                <w:p w14:paraId="44F9AD56" w14:textId="235F854E" w:rsidR="00453BB0" w:rsidRPr="001937C1" w:rsidRDefault="00453BB0" w:rsidP="00A610F8">
                  <w:pPr>
                    <w:ind w:left="360"/>
                    <w:rPr>
                      <w:b/>
                      <w:bCs/>
                      <w:sz w:val="24"/>
                      <w:szCs w:val="24"/>
                    </w:rPr>
                  </w:pPr>
                  <w:r w:rsidRPr="001937C1">
                    <w:rPr>
                      <w:b/>
                      <w:bCs/>
                      <w:sz w:val="24"/>
                      <w:szCs w:val="24"/>
                    </w:rPr>
                    <w:t xml:space="preserve">Data Element: </w:t>
                  </w:r>
                  <w:r w:rsidRPr="001937C1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="001F60E1" w:rsidRPr="00F60C41">
                    <w:rPr>
                      <w:bCs/>
                      <w:sz w:val="24"/>
                      <w:szCs w:val="24"/>
                    </w:rPr>
                    <w:t>Discharge Medications</w:t>
                  </w:r>
                  <w:r w:rsidRPr="001937C1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53BB0" w:rsidRPr="001937C1" w14:paraId="08A24F6D" w14:textId="77777777" w:rsidTr="00A610F8">
              <w:trPr>
                <w:gridAfter w:val="1"/>
                <w:wAfter w:w="612" w:type="dxa"/>
              </w:trPr>
              <w:tc>
                <w:tcPr>
                  <w:tcW w:w="9350" w:type="dxa"/>
                  <w:gridSpan w:val="2"/>
                </w:tcPr>
                <w:p w14:paraId="54E8F8EC" w14:textId="4D6019D7" w:rsidR="00453BB0" w:rsidRPr="001937C1" w:rsidRDefault="00453BB0" w:rsidP="00A610F8">
                  <w:pPr>
                    <w:ind w:left="360"/>
                    <w:rPr>
                      <w:b/>
                      <w:bCs/>
                      <w:sz w:val="24"/>
                      <w:szCs w:val="24"/>
                    </w:rPr>
                  </w:pPr>
                  <w:r w:rsidRPr="001937C1">
                    <w:rPr>
                      <w:b/>
                      <w:bCs/>
                      <w:sz w:val="24"/>
                      <w:szCs w:val="24"/>
                    </w:rPr>
                    <w:t xml:space="preserve">Level of Data Element (Level 1 or Level 2): </w:t>
                  </w:r>
                  <w:r w:rsidR="00F60C41" w:rsidRPr="00F60C41">
                    <w:rPr>
                      <w:bCs/>
                      <w:sz w:val="24"/>
                      <w:szCs w:val="24"/>
                    </w:rPr>
                    <w:t>Level 2</w:t>
                  </w:r>
                </w:p>
              </w:tc>
            </w:tr>
            <w:tr w:rsidR="00453BB0" w:rsidRPr="001937C1" w14:paraId="5324BA82" w14:textId="77777777" w:rsidTr="00A610F8">
              <w:trPr>
                <w:gridAfter w:val="1"/>
                <w:wAfter w:w="612" w:type="dxa"/>
              </w:trPr>
              <w:tc>
                <w:tcPr>
                  <w:tcW w:w="9350" w:type="dxa"/>
                  <w:gridSpan w:val="2"/>
                </w:tcPr>
                <w:p w14:paraId="55CDCC55" w14:textId="45C27B98" w:rsidR="00F60C41" w:rsidRPr="001937C1" w:rsidRDefault="00453BB0" w:rsidP="00F60C41">
                  <w:pPr>
                    <w:ind w:left="360"/>
                    <w:rPr>
                      <w:b/>
                      <w:bCs/>
                      <w:sz w:val="24"/>
                      <w:szCs w:val="24"/>
                    </w:rPr>
                  </w:pPr>
                  <w:r w:rsidRPr="001937C1">
                    <w:rPr>
                      <w:b/>
                      <w:bCs/>
                      <w:sz w:val="24"/>
                      <w:szCs w:val="24"/>
                    </w:rPr>
                    <w:t xml:space="preserve">URL link to the submission you are referencing: </w:t>
                  </w:r>
                  <w:hyperlink r:id="rId18" w:history="1">
                    <w:r w:rsidR="00F60C41" w:rsidRPr="00F60C41">
                      <w:rPr>
                        <w:rStyle w:val="Hyperlink"/>
                        <w:bCs/>
                        <w:sz w:val="24"/>
                        <w:szCs w:val="24"/>
                      </w:rPr>
                      <w:t>https://www.healthit.gov/isa/uscdi-data/discharge-medications</w:t>
                    </w:r>
                  </w:hyperlink>
                </w:p>
              </w:tc>
            </w:tr>
            <w:tr w:rsidR="00F60C41" w:rsidRPr="001937C1" w14:paraId="662D0E48" w14:textId="77777777" w:rsidTr="00A610F8">
              <w:trPr>
                <w:gridAfter w:val="1"/>
                <w:wAfter w:w="612" w:type="dxa"/>
              </w:trPr>
              <w:tc>
                <w:tcPr>
                  <w:tcW w:w="9350" w:type="dxa"/>
                  <w:gridSpan w:val="2"/>
                </w:tcPr>
                <w:p w14:paraId="56B6D5EF" w14:textId="39936D09" w:rsidR="00F60C41" w:rsidRPr="001937C1" w:rsidRDefault="00F60C41" w:rsidP="00F60C41">
                  <w:pPr>
                    <w:ind w:left="360"/>
                    <w:rPr>
                      <w:b/>
                      <w:bCs/>
                      <w:sz w:val="24"/>
                      <w:szCs w:val="24"/>
                    </w:rPr>
                  </w:pPr>
                  <w:r w:rsidRPr="001937C1">
                    <w:rPr>
                      <w:b/>
                      <w:bCs/>
                      <w:sz w:val="24"/>
                      <w:szCs w:val="24"/>
                    </w:rPr>
                    <w:t xml:space="preserve">Applicable Standard(s): </w:t>
                  </w:r>
                  <w:proofErr w:type="spellStart"/>
                  <w:r w:rsidRPr="00F60C41">
                    <w:rPr>
                      <w:bCs/>
                      <w:sz w:val="24"/>
                      <w:szCs w:val="24"/>
                    </w:rPr>
                    <w:t>RxNORM</w:t>
                  </w:r>
                  <w:proofErr w:type="spellEnd"/>
                  <w:r w:rsidRPr="00F60C41">
                    <w:rPr>
                      <w:bCs/>
                      <w:sz w:val="24"/>
                      <w:szCs w:val="24"/>
                    </w:rPr>
                    <w:t>, SNOMED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1937C1">
                    <w:rPr>
                      <w:bCs/>
                      <w:sz w:val="24"/>
                      <w:szCs w:val="24"/>
                    </w:rPr>
                    <w:t>VSAC</w:t>
                  </w:r>
                </w:p>
                <w:p w14:paraId="3F3A1089" w14:textId="77777777" w:rsidR="00F60C41" w:rsidRDefault="00F60C41" w:rsidP="00F60C41">
                  <w:pPr>
                    <w:ind w:left="360"/>
                    <w:rPr>
                      <w:b/>
                      <w:bCs/>
                      <w:sz w:val="24"/>
                      <w:szCs w:val="24"/>
                    </w:rPr>
                  </w:pPr>
                  <w:r w:rsidRPr="001937C1">
                    <w:rPr>
                      <w:b/>
                      <w:bCs/>
                      <w:sz w:val="24"/>
                      <w:szCs w:val="24"/>
                    </w:rPr>
                    <w:t xml:space="preserve">Comments: </w:t>
                  </w:r>
                </w:p>
                <w:p w14:paraId="521EC020" w14:textId="77777777" w:rsidR="00312399" w:rsidRPr="00312399" w:rsidRDefault="00312399" w:rsidP="00312399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</w:pPr>
                  <w:r w:rsidRPr="00312399">
                    <w:rPr>
                      <w:rFonts w:cstheme="minorHAnsi"/>
                      <w:bCs/>
                      <w:sz w:val="24"/>
                      <w:szCs w:val="24"/>
                    </w:rPr>
                    <w:t xml:space="preserve">We would need to consider capturing this variable in order to support the </w:t>
                  </w:r>
                  <w:r w:rsidRPr="00312399">
                    <w:rPr>
                      <w:rFonts w:cstheme="minorHAnsi"/>
                      <w:bCs/>
                      <w:sz w:val="24"/>
                      <w:szCs w:val="24"/>
                      <w:u w:val="single"/>
                    </w:rPr>
                    <w:t>following domain</w:t>
                  </w:r>
                  <w:r w:rsidRPr="00312399">
                    <w:rPr>
                      <w:rFonts w:cstheme="minorHAnsi"/>
                      <w:bCs/>
                      <w:sz w:val="24"/>
                      <w:szCs w:val="24"/>
                    </w:rPr>
                    <w:t xml:space="preserve"> related to Paul Coverdell National Acute Stroke Program/American Hospital Association’s (AHA) Get </w:t>
                  </w:r>
                  <w:proofErr w:type="gramStart"/>
                  <w:r w:rsidRPr="00312399">
                    <w:rPr>
                      <w:rFonts w:cstheme="minorHAnsi"/>
                      <w:bCs/>
                      <w:sz w:val="24"/>
                      <w:szCs w:val="24"/>
                    </w:rPr>
                    <w:t>With The</w:t>
                  </w:r>
                  <w:proofErr w:type="gramEnd"/>
                  <w:r w:rsidRPr="00312399">
                    <w:rPr>
                      <w:rFonts w:cstheme="minorHAnsi"/>
                      <w:bCs/>
                      <w:sz w:val="24"/>
                      <w:szCs w:val="24"/>
                    </w:rPr>
                    <w:t xml:space="preserve"> Guidelines (GTWG). The goal is to reduce gaps in </w:t>
                  </w:r>
                  <w:r w:rsidRPr="00312399">
                    <w:rPr>
                      <w:rStyle w:val="Emphasis"/>
                      <w:rFonts w:cstheme="minorHAnsi"/>
                      <w:b/>
                      <w:bCs/>
                      <w:i w:val="0"/>
                      <w:iCs w:val="0"/>
                      <w:sz w:val="24"/>
                      <w:szCs w:val="24"/>
                      <w:shd w:val="clear" w:color="auto" w:fill="FFFFFF"/>
                    </w:rPr>
                    <w:t>stroke</w:t>
                  </w:r>
                  <w:r w:rsidRPr="00312399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 care across the continuum of care in states with high </w:t>
                  </w:r>
                  <w:r w:rsidRPr="00312399">
                    <w:rPr>
                      <w:rStyle w:val="Emphasis"/>
                      <w:rFonts w:cstheme="minorHAnsi"/>
                      <w:b/>
                      <w:bCs/>
                      <w:i w:val="0"/>
                      <w:iCs w:val="0"/>
                      <w:sz w:val="24"/>
                      <w:szCs w:val="24"/>
                      <w:shd w:val="clear" w:color="auto" w:fill="FFFFFF"/>
                    </w:rPr>
                    <w:t>burden</w:t>
                  </w:r>
                  <w:r w:rsidRPr="00312399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 populations.</w:t>
                  </w:r>
                </w:p>
                <w:p w14:paraId="00BD70B5" w14:textId="77777777" w:rsidR="00312399" w:rsidRPr="00312399" w:rsidRDefault="00312399" w:rsidP="00312399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bCs/>
                      <w:sz w:val="24"/>
                      <w:szCs w:val="24"/>
                    </w:rPr>
                  </w:pPr>
                  <w:r w:rsidRPr="00312399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The information captured f</w:t>
                  </w:r>
                  <w:r w:rsidRPr="00312399">
                    <w:rPr>
                      <w:rFonts w:cstheme="minorHAnsi"/>
                      <w:bCs/>
                      <w:sz w:val="24"/>
                      <w:szCs w:val="24"/>
                    </w:rPr>
                    <w:t>rom stroke patients and those who encounter mobility related issues and are at risk of multiple hospitalizations due to post-discharge complications can help in reducing the gaps in care and to plan quality improvement efforts.</w:t>
                  </w:r>
                </w:p>
                <w:p w14:paraId="076FDFB5" w14:textId="38AE5665" w:rsidR="004E6747" w:rsidRPr="004E6747" w:rsidRDefault="004E6747" w:rsidP="004E6747">
                  <w:pPr>
                    <w:ind w:left="360"/>
                    <w:rPr>
                      <w:bCs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Ind w:w="360" w:type="dxa"/>
                    <w:tblLook w:val="04A0" w:firstRow="1" w:lastRow="0" w:firstColumn="1" w:lastColumn="0" w:noHBand="0" w:noVBand="1"/>
                  </w:tblPr>
                  <w:tblGrid>
                    <w:gridCol w:w="446"/>
                    <w:gridCol w:w="1327"/>
                    <w:gridCol w:w="1246"/>
                    <w:gridCol w:w="4050"/>
                    <w:gridCol w:w="1412"/>
                  </w:tblGrid>
                  <w:tr w:rsidR="00F60C41" w:rsidRPr="001937C1" w14:paraId="1147975A" w14:textId="77777777" w:rsidTr="00F60C41">
                    <w:tc>
                      <w:tcPr>
                        <w:tcW w:w="446" w:type="dxa"/>
                        <w:shd w:val="clear" w:color="auto" w:fill="2E74B5" w:themeFill="accent5" w:themeFillShade="BF"/>
                      </w:tcPr>
                      <w:p w14:paraId="5ABB1A3E" w14:textId="77777777" w:rsidR="00F60C41" w:rsidRPr="001937C1" w:rsidRDefault="00F60C41" w:rsidP="00F60C41">
                        <w:pP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937C1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#</w:t>
                        </w:r>
                      </w:p>
                    </w:tc>
                    <w:tc>
                      <w:tcPr>
                        <w:tcW w:w="1327" w:type="dxa"/>
                        <w:shd w:val="clear" w:color="auto" w:fill="2E74B5" w:themeFill="accent5" w:themeFillShade="BF"/>
                      </w:tcPr>
                      <w:p w14:paraId="56EAA319" w14:textId="77777777" w:rsidR="00F60C41" w:rsidRPr="001937C1" w:rsidRDefault="00F60C41" w:rsidP="00F60C41">
                        <w:pP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937C1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Domain</w:t>
                        </w:r>
                      </w:p>
                    </w:tc>
                    <w:tc>
                      <w:tcPr>
                        <w:tcW w:w="1246" w:type="dxa"/>
                        <w:shd w:val="clear" w:color="auto" w:fill="2E74B5" w:themeFill="accent5" w:themeFillShade="BF"/>
                      </w:tcPr>
                      <w:p w14:paraId="027FE97A" w14:textId="77777777" w:rsidR="00F60C41" w:rsidRPr="001937C1" w:rsidRDefault="00F60C41" w:rsidP="00F60C41">
                        <w:pP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937C1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# of Variables</w:t>
                        </w:r>
                      </w:p>
                    </w:tc>
                    <w:tc>
                      <w:tcPr>
                        <w:tcW w:w="4050" w:type="dxa"/>
                        <w:shd w:val="clear" w:color="auto" w:fill="2E74B5" w:themeFill="accent5" w:themeFillShade="BF"/>
                      </w:tcPr>
                      <w:p w14:paraId="002C964F" w14:textId="15EE58E6" w:rsidR="00F60C41" w:rsidRPr="001937C1" w:rsidRDefault="00DB0B3C" w:rsidP="00F60C41">
                        <w:pP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Variable Details</w:t>
                        </w:r>
                      </w:p>
                    </w:tc>
                    <w:tc>
                      <w:tcPr>
                        <w:tcW w:w="1412" w:type="dxa"/>
                        <w:shd w:val="clear" w:color="auto" w:fill="2E74B5" w:themeFill="accent5" w:themeFillShade="BF"/>
                      </w:tcPr>
                      <w:p w14:paraId="498F15E4" w14:textId="77777777" w:rsidR="00F60C41" w:rsidRPr="001937C1" w:rsidRDefault="00F60C41" w:rsidP="00F60C41">
                        <w:pP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937C1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Required or Optional</w:t>
                        </w:r>
                      </w:p>
                    </w:tc>
                  </w:tr>
                  <w:tr w:rsidR="00F60C41" w:rsidRPr="001937C1" w14:paraId="1277D2FA" w14:textId="77777777" w:rsidTr="00F60C41">
                    <w:tc>
                      <w:tcPr>
                        <w:tcW w:w="446" w:type="dxa"/>
                      </w:tcPr>
                      <w:p w14:paraId="028624E0" w14:textId="77777777" w:rsidR="00F60C41" w:rsidRPr="001937C1" w:rsidRDefault="00F60C41" w:rsidP="00F60C41">
                        <w:pPr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</w:pPr>
                        <w:r w:rsidRPr="001937C1"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27" w:type="dxa"/>
                      </w:tcPr>
                      <w:p w14:paraId="6F415C4B" w14:textId="5AB7251D" w:rsidR="00F60C41" w:rsidRPr="001937C1" w:rsidRDefault="00F60C41" w:rsidP="00F60C41">
                        <w:pPr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  <w:t>Medication</w:t>
                        </w:r>
                      </w:p>
                    </w:tc>
                    <w:tc>
                      <w:tcPr>
                        <w:tcW w:w="1246" w:type="dxa"/>
                      </w:tcPr>
                      <w:p w14:paraId="397EAEEC" w14:textId="77777777" w:rsidR="00F60C41" w:rsidRPr="001937C1" w:rsidRDefault="00F60C41" w:rsidP="00F60C41">
                        <w:pPr>
                          <w:jc w:val="center"/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</w:pPr>
                        <w:r w:rsidRPr="001937C1"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050" w:type="dxa"/>
                      </w:tcPr>
                      <w:p w14:paraId="1EB8095B" w14:textId="5BBA9969" w:rsidR="00F60C41" w:rsidRPr="00F60C41" w:rsidRDefault="00F60C41" w:rsidP="004E6747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ind w:left="360"/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</w:pPr>
                        <w:r w:rsidRPr="004E6747"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  <w:t>Medications prescribed at discharge</w:t>
                        </w:r>
                      </w:p>
                    </w:tc>
                    <w:tc>
                      <w:tcPr>
                        <w:tcW w:w="1412" w:type="dxa"/>
                      </w:tcPr>
                      <w:p w14:paraId="154BA7FA" w14:textId="77777777" w:rsidR="00F60C41" w:rsidRPr="001937C1" w:rsidRDefault="00F60C41" w:rsidP="00F60C41">
                        <w:pPr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  <w:t>Optional</w:t>
                        </w:r>
                      </w:p>
                    </w:tc>
                  </w:tr>
                </w:tbl>
                <w:p w14:paraId="19E57A4B" w14:textId="77777777" w:rsidR="00F60C41" w:rsidRPr="001937C1" w:rsidRDefault="00F60C41" w:rsidP="00F60C41">
                  <w:pPr>
                    <w:ind w:left="360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13914EF0" w14:textId="77777777" w:rsidR="00F60C41" w:rsidRPr="001937C1" w:rsidRDefault="00F60C41" w:rsidP="00F60C41">
                  <w:pPr>
                    <w:ind w:left="360"/>
                    <w:rPr>
                      <w:bCs/>
                      <w:sz w:val="24"/>
                      <w:szCs w:val="24"/>
                    </w:rPr>
                  </w:pPr>
                  <w:r w:rsidRPr="001937C1">
                    <w:rPr>
                      <w:bCs/>
                      <w:color w:val="FF0000"/>
                      <w:sz w:val="24"/>
                      <w:szCs w:val="24"/>
                    </w:rPr>
                    <w:t xml:space="preserve">Use-Case Justification: </w:t>
                  </w:r>
                  <w:r w:rsidRPr="001937C1">
                    <w:rPr>
                      <w:bCs/>
                      <w:sz w:val="24"/>
                      <w:szCs w:val="24"/>
                    </w:rPr>
                    <w:t>The most challenging part is capturing the information post-hospital discharge for acute stroke patients. A lot of the pre-hospital care is captured through National Emergency Medical Services Information System (NEMSIS), a national database that stores EMS data from the U.S. States and Territories). The follow-up elements proposed above have been developed as a part of the Paul Coverdell National Acute Stroke Program (</w:t>
                  </w:r>
                  <w:r w:rsidRPr="001937C1">
                    <w:rPr>
                      <w:bCs/>
                      <w:i/>
                      <w:sz w:val="24"/>
                      <w:szCs w:val="24"/>
                    </w:rPr>
                    <w:t>link provided below</w:t>
                  </w:r>
                  <w:r w:rsidRPr="001937C1">
                    <w:rPr>
                      <w:bCs/>
                      <w:sz w:val="24"/>
                      <w:szCs w:val="24"/>
                    </w:rPr>
                    <w:t xml:space="preserve">) and captured within EHR for submission into American Heart Association’s (AHA) Get With The Guidelines (GTWG) module. The ability to extract the follow-up encounter related dates would help with the identification of gaps in post-hospital discharge date for stroke patients and plan strategies for Quality Improvement efforts. </w:t>
                  </w:r>
                </w:p>
                <w:p w14:paraId="7179BBF8" w14:textId="488E0FCC" w:rsidR="00F60C41" w:rsidRPr="001937C1" w:rsidRDefault="00F11113" w:rsidP="00F60C41">
                  <w:pPr>
                    <w:ind w:left="360"/>
                    <w:rPr>
                      <w:b/>
                      <w:bCs/>
                      <w:sz w:val="24"/>
                      <w:szCs w:val="24"/>
                    </w:rPr>
                  </w:pPr>
                  <w:hyperlink r:id="rId19" w:history="1">
                    <w:r w:rsidR="00F60C41" w:rsidRPr="001937C1">
                      <w:rPr>
                        <w:rStyle w:val="Hyperlink"/>
                        <w:bCs/>
                        <w:sz w:val="24"/>
                        <w:szCs w:val="24"/>
                      </w:rPr>
                      <w:t>https://www.cdc.gov/dhdsp/programs/stroke_registry.htm</w:t>
                    </w:r>
                  </w:hyperlink>
                </w:p>
              </w:tc>
            </w:tr>
            <w:tr w:rsidR="00F60C41" w:rsidRPr="001937C1" w14:paraId="642FB79E" w14:textId="77777777" w:rsidTr="00A610F8">
              <w:trPr>
                <w:gridBefore w:val="1"/>
                <w:wBefore w:w="612" w:type="dxa"/>
              </w:trPr>
              <w:tc>
                <w:tcPr>
                  <w:tcW w:w="9350" w:type="dxa"/>
                  <w:gridSpan w:val="2"/>
                </w:tcPr>
                <w:p w14:paraId="6989BD4A" w14:textId="77777777" w:rsidR="00F60C41" w:rsidRPr="001937C1" w:rsidRDefault="00F60C41" w:rsidP="00F60C41">
                  <w:pPr>
                    <w:ind w:left="360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1937C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60C41" w:rsidRPr="001937C1" w14:paraId="5177DE80" w14:textId="77777777" w:rsidTr="00A610F8">
              <w:trPr>
                <w:gridAfter w:val="1"/>
                <w:wAfter w:w="612" w:type="dxa"/>
              </w:trPr>
              <w:tc>
                <w:tcPr>
                  <w:tcW w:w="9350" w:type="dxa"/>
                  <w:gridSpan w:val="2"/>
                </w:tcPr>
                <w:p w14:paraId="338EEEA5" w14:textId="77777777" w:rsidR="00F60C41" w:rsidRDefault="00F60C41" w:rsidP="00F60C41">
                  <w:pPr>
                    <w:ind w:left="360"/>
                    <w:rPr>
                      <w:b/>
                      <w:bCs/>
                      <w:sz w:val="24"/>
                      <w:szCs w:val="24"/>
                    </w:rPr>
                  </w:pPr>
                  <w:r w:rsidRPr="001937C1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1F8C2414" w14:textId="77777777" w:rsidR="00645D50" w:rsidRDefault="00645D50" w:rsidP="00645D50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58895876" w14:textId="77777777" w:rsidR="00645D50" w:rsidRDefault="00645D50" w:rsidP="00F60C41">
                  <w:pPr>
                    <w:ind w:left="360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8090FCC" w14:textId="77777777" w:rsidR="005C57A0" w:rsidRDefault="005C57A0" w:rsidP="00F60C41">
                  <w:pPr>
                    <w:ind w:left="360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503C0540" w14:textId="77777777" w:rsidR="005C57A0" w:rsidRDefault="005C57A0" w:rsidP="00F60C41">
                  <w:pPr>
                    <w:ind w:left="360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519D0574" w14:textId="77777777" w:rsidR="005C57A0" w:rsidRDefault="005C57A0" w:rsidP="00F60C41">
                  <w:pPr>
                    <w:ind w:left="360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26240A78" w14:textId="77777777" w:rsidR="005C57A0" w:rsidRDefault="005C57A0" w:rsidP="00F60C41">
                  <w:pPr>
                    <w:ind w:left="360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1C29CBC2" w14:textId="77777777" w:rsidR="005C57A0" w:rsidRDefault="005C57A0" w:rsidP="00F60C41">
                  <w:pPr>
                    <w:ind w:left="360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025BEEF5" w14:textId="77777777" w:rsidR="005C57A0" w:rsidRDefault="005C57A0" w:rsidP="00F60C41">
                  <w:pPr>
                    <w:ind w:left="360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15A40C48" w14:textId="1652D256" w:rsidR="005C57A0" w:rsidRPr="001937C1" w:rsidRDefault="005C57A0" w:rsidP="00F60C41">
                  <w:pPr>
                    <w:ind w:left="360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E9FC51D" w14:textId="77777777" w:rsidR="00453BB0" w:rsidRPr="001937C1" w:rsidRDefault="00453BB0" w:rsidP="00A610F8">
            <w:pPr>
              <w:rPr>
                <w:sz w:val="24"/>
                <w:szCs w:val="24"/>
              </w:rPr>
            </w:pPr>
          </w:p>
        </w:tc>
      </w:tr>
    </w:tbl>
    <w:p w14:paraId="5E716918" w14:textId="6B630875" w:rsidR="00453BB0" w:rsidRPr="001937C1" w:rsidRDefault="009367E0" w:rsidP="00453BB0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D3868"/>
          <w:kern w:val="36"/>
          <w:sz w:val="24"/>
          <w:szCs w:val="24"/>
        </w:rPr>
        <w:lastRenderedPageBreak/>
        <w:t xml:space="preserve">6. Data Class: </w:t>
      </w:r>
      <w:r>
        <w:rPr>
          <w:rFonts w:ascii="Arial" w:eastAsia="Times New Roman" w:hAnsi="Arial" w:cs="Arial"/>
          <w:kern w:val="36"/>
          <w:sz w:val="24"/>
          <w:szCs w:val="24"/>
        </w:rPr>
        <w:t>S</w:t>
      </w:r>
      <w:r w:rsidR="001F5B5D">
        <w:rPr>
          <w:rFonts w:ascii="Arial" w:eastAsia="Times New Roman" w:hAnsi="Arial" w:cs="Arial"/>
          <w:kern w:val="36"/>
          <w:sz w:val="24"/>
          <w:szCs w:val="24"/>
        </w:rPr>
        <w:t>moking Status</w:t>
      </w:r>
    </w:p>
    <w:tbl>
      <w:tblPr>
        <w:tblStyle w:val="TableGrid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A610F8" w:rsidRPr="001937C1" w14:paraId="19C338AF" w14:textId="77777777" w:rsidTr="00A610F8">
        <w:tc>
          <w:tcPr>
            <w:tcW w:w="9962" w:type="dxa"/>
          </w:tcPr>
          <w:p w14:paraId="3FD998AF" w14:textId="3B9B35D1" w:rsidR="00A610F8" w:rsidRPr="001937C1" w:rsidRDefault="009367E0" w:rsidP="009367E0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Element: </w:t>
            </w:r>
            <w:r w:rsidR="001F5B5D" w:rsidRPr="001F5B5D">
              <w:rPr>
                <w:bCs/>
                <w:sz w:val="24"/>
                <w:szCs w:val="24"/>
              </w:rPr>
              <w:t>Tobacco/Nicotine Product Type</w:t>
            </w:r>
          </w:p>
        </w:tc>
      </w:tr>
      <w:tr w:rsidR="00A610F8" w:rsidRPr="001937C1" w14:paraId="642A9C6F" w14:textId="77777777" w:rsidTr="00A610F8">
        <w:tc>
          <w:tcPr>
            <w:tcW w:w="9962" w:type="dxa"/>
          </w:tcPr>
          <w:p w14:paraId="71625382" w14:textId="40D867DE" w:rsidR="00A610F8" w:rsidRPr="005C57A0" w:rsidRDefault="00A610F8" w:rsidP="005C57A0">
            <w:pPr>
              <w:ind w:left="360"/>
              <w:rPr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 xml:space="preserve">Level of Data Element (Level 1 or Level 2): </w:t>
            </w:r>
            <w:r w:rsidR="004E6747" w:rsidRPr="004E6747">
              <w:rPr>
                <w:bCs/>
                <w:sz w:val="24"/>
                <w:szCs w:val="24"/>
              </w:rPr>
              <w:t xml:space="preserve">Draft </w:t>
            </w:r>
            <w:r w:rsidR="005C57A0">
              <w:rPr>
                <w:bCs/>
                <w:sz w:val="24"/>
                <w:szCs w:val="24"/>
              </w:rPr>
              <w:t>USCDI V</w:t>
            </w:r>
            <w:r w:rsidR="004E6747" w:rsidRPr="004E6747">
              <w:rPr>
                <w:bCs/>
                <w:sz w:val="24"/>
                <w:szCs w:val="24"/>
              </w:rPr>
              <w:t xml:space="preserve">2 - </w:t>
            </w:r>
            <w:r w:rsidR="009367E0" w:rsidRPr="004E6747">
              <w:rPr>
                <w:bCs/>
                <w:sz w:val="24"/>
                <w:szCs w:val="24"/>
              </w:rPr>
              <w:t>Comment</w:t>
            </w:r>
          </w:p>
        </w:tc>
      </w:tr>
      <w:tr w:rsidR="00A610F8" w:rsidRPr="001937C1" w14:paraId="554D13DC" w14:textId="77777777" w:rsidTr="00A610F8">
        <w:tc>
          <w:tcPr>
            <w:tcW w:w="9962" w:type="dxa"/>
          </w:tcPr>
          <w:p w14:paraId="51C0320E" w14:textId="05BCFDC7" w:rsidR="004E6747" w:rsidRPr="001937C1" w:rsidRDefault="00A610F8" w:rsidP="004E6747">
            <w:pPr>
              <w:ind w:left="360"/>
              <w:rPr>
                <w:b/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>URL link to the submission you are referencing:</w:t>
            </w:r>
            <w:r w:rsidR="004E6747">
              <w:t xml:space="preserve"> </w:t>
            </w:r>
            <w:hyperlink r:id="rId20" w:history="1">
              <w:r w:rsidR="004E6747" w:rsidRPr="004E6747">
                <w:rPr>
                  <w:rStyle w:val="Hyperlink"/>
                  <w:bCs/>
                  <w:sz w:val="24"/>
                  <w:szCs w:val="24"/>
                </w:rPr>
                <w:t>https://www.healthit.gov/isa/uscdi-data/tobacconicotine-product-type</w:t>
              </w:r>
            </w:hyperlink>
          </w:p>
        </w:tc>
      </w:tr>
      <w:tr w:rsidR="00A610F8" w:rsidRPr="001937C1" w14:paraId="238D0BB2" w14:textId="77777777" w:rsidTr="006B068A">
        <w:trPr>
          <w:trHeight w:val="4941"/>
        </w:trPr>
        <w:tc>
          <w:tcPr>
            <w:tcW w:w="9962" w:type="dxa"/>
          </w:tcPr>
          <w:p w14:paraId="1C109CD5" w14:textId="1F59278F" w:rsidR="00A610F8" w:rsidRPr="001937C1" w:rsidRDefault="00A610F8" w:rsidP="00A610F8">
            <w:pPr>
              <w:ind w:left="360"/>
              <w:rPr>
                <w:b/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 xml:space="preserve">Applicable Standard(s): </w:t>
            </w:r>
            <w:r w:rsidR="001F5B5D" w:rsidRPr="001F5B5D">
              <w:rPr>
                <w:bCs/>
                <w:sz w:val="24"/>
                <w:szCs w:val="24"/>
              </w:rPr>
              <w:t>There are SNOMED and LOINC Codes for most of the data elements but new codes will be requested for eCigarette use.</w:t>
            </w:r>
          </w:p>
          <w:p w14:paraId="445D666E" w14:textId="77777777" w:rsidR="00A610F8" w:rsidRDefault="00A610F8" w:rsidP="00A610F8">
            <w:pPr>
              <w:ind w:left="360"/>
              <w:rPr>
                <w:b/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 xml:space="preserve">Comments: </w:t>
            </w:r>
          </w:p>
          <w:p w14:paraId="7E998480" w14:textId="77777777" w:rsidR="00312399" w:rsidRPr="00312399" w:rsidRDefault="00312399" w:rsidP="0031239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312399">
              <w:rPr>
                <w:rFonts w:cstheme="minorHAnsi"/>
                <w:bCs/>
                <w:sz w:val="24"/>
                <w:szCs w:val="24"/>
              </w:rPr>
              <w:t xml:space="preserve">We would need to consider capturing this variable in order to support the </w:t>
            </w:r>
            <w:r w:rsidRPr="00312399">
              <w:rPr>
                <w:rFonts w:cstheme="minorHAnsi"/>
                <w:bCs/>
                <w:sz w:val="24"/>
                <w:szCs w:val="24"/>
                <w:u w:val="single"/>
              </w:rPr>
              <w:t>following domain</w:t>
            </w:r>
            <w:r w:rsidRPr="00312399">
              <w:rPr>
                <w:rFonts w:cstheme="minorHAnsi"/>
                <w:bCs/>
                <w:sz w:val="24"/>
                <w:szCs w:val="24"/>
              </w:rPr>
              <w:t xml:space="preserve"> related to Paul Coverdell National Acute Stroke Program/American Hospital Association’s (AHA) Get </w:t>
            </w:r>
            <w:proofErr w:type="gramStart"/>
            <w:r w:rsidRPr="00312399">
              <w:rPr>
                <w:rFonts w:cstheme="minorHAnsi"/>
                <w:bCs/>
                <w:sz w:val="24"/>
                <w:szCs w:val="24"/>
              </w:rPr>
              <w:t>With The</w:t>
            </w:r>
            <w:proofErr w:type="gramEnd"/>
            <w:r w:rsidRPr="00312399">
              <w:rPr>
                <w:rFonts w:cstheme="minorHAnsi"/>
                <w:bCs/>
                <w:sz w:val="24"/>
                <w:szCs w:val="24"/>
              </w:rPr>
              <w:t xml:space="preserve"> Guidelines (GTWG). The goal is to reduce gaps in </w:t>
            </w:r>
            <w:r w:rsidRPr="00312399">
              <w:rPr>
                <w:rStyle w:val="Emphasis"/>
                <w:rFonts w:cstheme="minorHAnsi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stroke</w:t>
            </w:r>
            <w:r w:rsidRPr="00312399">
              <w:rPr>
                <w:rFonts w:cstheme="minorHAnsi"/>
                <w:sz w:val="24"/>
                <w:szCs w:val="24"/>
                <w:shd w:val="clear" w:color="auto" w:fill="FFFFFF"/>
              </w:rPr>
              <w:t> care across the continuum of care in states with high </w:t>
            </w:r>
            <w:r w:rsidRPr="00312399">
              <w:rPr>
                <w:rStyle w:val="Emphasis"/>
                <w:rFonts w:cstheme="minorHAnsi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burden</w:t>
            </w:r>
            <w:r w:rsidRPr="00312399">
              <w:rPr>
                <w:rFonts w:cstheme="minorHAnsi"/>
                <w:sz w:val="24"/>
                <w:szCs w:val="24"/>
                <w:shd w:val="clear" w:color="auto" w:fill="FFFFFF"/>
              </w:rPr>
              <w:t> populations.</w:t>
            </w:r>
          </w:p>
          <w:p w14:paraId="627D1DE8" w14:textId="77777777" w:rsidR="00312399" w:rsidRPr="00312399" w:rsidRDefault="00312399" w:rsidP="00312399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  <w:szCs w:val="24"/>
              </w:rPr>
            </w:pPr>
            <w:r w:rsidRPr="00312399">
              <w:rPr>
                <w:rFonts w:cstheme="minorHAnsi"/>
                <w:sz w:val="24"/>
                <w:szCs w:val="24"/>
                <w:shd w:val="clear" w:color="auto" w:fill="FFFFFF"/>
              </w:rPr>
              <w:t>The information captured f</w:t>
            </w:r>
            <w:r w:rsidRPr="00312399">
              <w:rPr>
                <w:rFonts w:cstheme="minorHAnsi"/>
                <w:bCs/>
                <w:sz w:val="24"/>
                <w:szCs w:val="24"/>
              </w:rPr>
              <w:t>rom stroke patients and those who encounter mobility related issues and are at risk of multiple hospitalizations due to post-discharge complications can help in reducing the gaps in care and to plan quality improvement efforts.</w:t>
            </w:r>
          </w:p>
          <w:p w14:paraId="40192DD1" w14:textId="77777777" w:rsidR="004E6747" w:rsidRPr="001937C1" w:rsidRDefault="004E6747" w:rsidP="004E6747">
            <w:pPr>
              <w:pStyle w:val="ListParagraph"/>
              <w:rPr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46"/>
              <w:gridCol w:w="1327"/>
              <w:gridCol w:w="1246"/>
              <w:gridCol w:w="4428"/>
              <w:gridCol w:w="1530"/>
            </w:tblGrid>
            <w:tr w:rsidR="00A610F8" w:rsidRPr="001937C1" w14:paraId="26B97A13" w14:textId="77777777" w:rsidTr="009367E0">
              <w:tc>
                <w:tcPr>
                  <w:tcW w:w="446" w:type="dxa"/>
                  <w:shd w:val="clear" w:color="auto" w:fill="2E74B5" w:themeFill="accent5" w:themeFillShade="BF"/>
                </w:tcPr>
                <w:p w14:paraId="08F53997" w14:textId="77777777" w:rsidR="00A610F8" w:rsidRPr="001937C1" w:rsidRDefault="00A610F8" w:rsidP="00A610F8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#</w:t>
                  </w:r>
                </w:p>
              </w:tc>
              <w:tc>
                <w:tcPr>
                  <w:tcW w:w="1327" w:type="dxa"/>
                  <w:shd w:val="clear" w:color="auto" w:fill="2E74B5" w:themeFill="accent5" w:themeFillShade="BF"/>
                </w:tcPr>
                <w:p w14:paraId="42AF147F" w14:textId="77777777" w:rsidR="00A610F8" w:rsidRPr="001937C1" w:rsidRDefault="00A610F8" w:rsidP="00A610F8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Domain</w:t>
                  </w:r>
                </w:p>
              </w:tc>
              <w:tc>
                <w:tcPr>
                  <w:tcW w:w="1246" w:type="dxa"/>
                  <w:shd w:val="clear" w:color="auto" w:fill="2E74B5" w:themeFill="accent5" w:themeFillShade="BF"/>
                </w:tcPr>
                <w:p w14:paraId="51B22048" w14:textId="77777777" w:rsidR="00A610F8" w:rsidRPr="001937C1" w:rsidRDefault="00A610F8" w:rsidP="00A610F8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# of Variables</w:t>
                  </w:r>
                </w:p>
              </w:tc>
              <w:tc>
                <w:tcPr>
                  <w:tcW w:w="4428" w:type="dxa"/>
                  <w:shd w:val="clear" w:color="auto" w:fill="2E74B5" w:themeFill="accent5" w:themeFillShade="BF"/>
                </w:tcPr>
                <w:p w14:paraId="398D4352" w14:textId="5303F7B3" w:rsidR="00A610F8" w:rsidRPr="001937C1" w:rsidRDefault="00DB0B3C" w:rsidP="00A610F8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Variable Details</w:t>
                  </w:r>
                </w:p>
              </w:tc>
              <w:tc>
                <w:tcPr>
                  <w:tcW w:w="1530" w:type="dxa"/>
                  <w:shd w:val="clear" w:color="auto" w:fill="2E74B5" w:themeFill="accent5" w:themeFillShade="BF"/>
                </w:tcPr>
                <w:p w14:paraId="7B5C8078" w14:textId="77777777" w:rsidR="00A610F8" w:rsidRPr="001937C1" w:rsidRDefault="00A610F8" w:rsidP="00A610F8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Required or Optional</w:t>
                  </w:r>
                </w:p>
              </w:tc>
            </w:tr>
            <w:tr w:rsidR="00A610F8" w:rsidRPr="001937C1" w14:paraId="4BF95DBE" w14:textId="77777777" w:rsidTr="009367E0">
              <w:tc>
                <w:tcPr>
                  <w:tcW w:w="446" w:type="dxa"/>
                </w:tcPr>
                <w:p w14:paraId="348CF5C2" w14:textId="77777777" w:rsidR="00A610F8" w:rsidRPr="001937C1" w:rsidRDefault="00A610F8" w:rsidP="00A610F8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7" w:type="dxa"/>
                </w:tcPr>
                <w:p w14:paraId="1EBCD890" w14:textId="67AB53D0" w:rsidR="00A610F8" w:rsidRPr="001937C1" w:rsidRDefault="00A610F8" w:rsidP="00A610F8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Tobacco</w:t>
                  </w:r>
                </w:p>
              </w:tc>
              <w:tc>
                <w:tcPr>
                  <w:tcW w:w="1246" w:type="dxa"/>
                </w:tcPr>
                <w:p w14:paraId="4DCCD1EC" w14:textId="77777777" w:rsidR="00A610F8" w:rsidRPr="001937C1" w:rsidRDefault="00A610F8" w:rsidP="00A610F8">
                  <w:pPr>
                    <w:jc w:val="center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28" w:type="dxa"/>
                </w:tcPr>
                <w:p w14:paraId="16386839" w14:textId="457F3A59" w:rsidR="00A610F8" w:rsidRPr="00F60C41" w:rsidRDefault="00A610F8" w:rsidP="004E6747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A610F8">
                    <w:rPr>
                      <w:rFonts w:cstheme="minorHAnsi"/>
                      <w:bCs/>
                      <w:sz w:val="24"/>
                      <w:szCs w:val="24"/>
                    </w:rPr>
                    <w:t xml:space="preserve">Is the patient using tobacco products (cigarettes, cigars/cigarillos, little cigars, pipes, smokeless tobacco (chew, dip, snuff, snus), hookah/water pipe, and electronic vapor products (e-cigarettes, e-hookah, vape pens) every day or some days?). </w:t>
                  </w:r>
                </w:p>
              </w:tc>
              <w:tc>
                <w:tcPr>
                  <w:tcW w:w="1530" w:type="dxa"/>
                </w:tcPr>
                <w:p w14:paraId="0D032043" w14:textId="72F7B2CD" w:rsidR="00A610F8" w:rsidRPr="001937C1" w:rsidRDefault="00A610F8" w:rsidP="00A610F8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Optional</w:t>
                  </w:r>
                </w:p>
              </w:tc>
            </w:tr>
          </w:tbl>
          <w:p w14:paraId="388E0CBA" w14:textId="77777777" w:rsidR="00A610F8" w:rsidRPr="001937C1" w:rsidRDefault="00A610F8" w:rsidP="00A610F8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3C8B1915" w14:textId="77777777" w:rsidR="00A610F8" w:rsidRPr="001937C1" w:rsidRDefault="00A610F8" w:rsidP="00A610F8">
            <w:pPr>
              <w:ind w:left="360"/>
              <w:rPr>
                <w:bCs/>
                <w:sz w:val="24"/>
                <w:szCs w:val="24"/>
              </w:rPr>
            </w:pPr>
            <w:r w:rsidRPr="001937C1">
              <w:rPr>
                <w:bCs/>
                <w:color w:val="FF0000"/>
                <w:sz w:val="24"/>
                <w:szCs w:val="24"/>
              </w:rPr>
              <w:t xml:space="preserve">Use-Case Justification: </w:t>
            </w:r>
            <w:r w:rsidRPr="001937C1">
              <w:rPr>
                <w:bCs/>
                <w:sz w:val="24"/>
                <w:szCs w:val="24"/>
              </w:rPr>
              <w:t>The most challenging part is capturing the information post-hospital discharge for acute stroke patients. A lot of the pre-hospital care is captured through National Emergency Medical Services Information System (NEMSIS), a national database that stores EMS data from the U.S. States and Territories). The follow-up elements proposed above have been developed as a part of the Paul Coverdell National Acute Stroke Program (</w:t>
            </w:r>
            <w:r w:rsidRPr="001937C1">
              <w:rPr>
                <w:bCs/>
                <w:i/>
                <w:sz w:val="24"/>
                <w:szCs w:val="24"/>
              </w:rPr>
              <w:t>link provided below</w:t>
            </w:r>
            <w:r w:rsidRPr="001937C1">
              <w:rPr>
                <w:bCs/>
                <w:sz w:val="24"/>
                <w:szCs w:val="24"/>
              </w:rPr>
              <w:t xml:space="preserve">) and captured within EHR for submission into American Heart Association’s (AHA) Get With The Guidelines (GTWG) module. The ability to extract the follow-up encounter related dates would help with the identification of gaps in post-hospital discharge date for stroke patients and plan strategies for Quality Improvement efforts. </w:t>
            </w:r>
          </w:p>
          <w:p w14:paraId="06938A07" w14:textId="77777777" w:rsidR="00A610F8" w:rsidRDefault="00F11113" w:rsidP="00A610F8">
            <w:pPr>
              <w:ind w:left="360"/>
              <w:rPr>
                <w:bCs/>
                <w:sz w:val="24"/>
                <w:szCs w:val="24"/>
              </w:rPr>
            </w:pPr>
            <w:hyperlink r:id="rId21" w:history="1">
              <w:r w:rsidR="00A610F8" w:rsidRPr="001937C1">
                <w:rPr>
                  <w:rStyle w:val="Hyperlink"/>
                  <w:bCs/>
                  <w:sz w:val="24"/>
                  <w:szCs w:val="24"/>
                </w:rPr>
                <w:t>https://www.cdc.gov/dhdsp/programs/stroke_registry.htm</w:t>
              </w:r>
            </w:hyperlink>
          </w:p>
          <w:p w14:paraId="3B43E04D" w14:textId="172621DA" w:rsidR="005C57A0" w:rsidRDefault="005C57A0" w:rsidP="00A610F8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2CED75E6" w14:textId="73B04118" w:rsidR="005C57A0" w:rsidRDefault="005C57A0" w:rsidP="00A610F8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4BBE32D9" w14:textId="3D1697EB" w:rsidR="005C57A0" w:rsidRDefault="005C57A0" w:rsidP="00A610F8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26CEEFCF" w14:textId="77777777" w:rsidR="005C57A0" w:rsidRDefault="005C57A0" w:rsidP="00A610F8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45339F4F" w14:textId="77777777" w:rsidR="005C57A0" w:rsidRDefault="005C57A0" w:rsidP="00A610F8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54462F2F" w14:textId="4185CDC4" w:rsidR="005C57A0" w:rsidRPr="001937C1" w:rsidRDefault="005C57A0" w:rsidP="00A610F8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</w:tr>
    </w:tbl>
    <w:p w14:paraId="24C3F94D" w14:textId="328BCD41" w:rsidR="006B068A" w:rsidRPr="001937C1" w:rsidRDefault="006B068A" w:rsidP="006B068A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D3868"/>
          <w:kern w:val="36"/>
          <w:sz w:val="24"/>
          <w:szCs w:val="24"/>
        </w:rPr>
        <w:lastRenderedPageBreak/>
        <w:t xml:space="preserve">7. Data Class: </w:t>
      </w:r>
      <w:r>
        <w:rPr>
          <w:rFonts w:ascii="Arial" w:eastAsia="Times New Roman" w:hAnsi="Arial" w:cs="Arial"/>
          <w:kern w:val="36"/>
          <w:sz w:val="24"/>
          <w:szCs w:val="24"/>
        </w:rPr>
        <w:t>Smoking Status</w:t>
      </w:r>
    </w:p>
    <w:tbl>
      <w:tblPr>
        <w:tblStyle w:val="TableGrid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6B068A" w:rsidRPr="001937C1" w14:paraId="65003A26" w14:textId="77777777" w:rsidTr="004E3F9C">
        <w:tc>
          <w:tcPr>
            <w:tcW w:w="9962" w:type="dxa"/>
          </w:tcPr>
          <w:p w14:paraId="0D3FD5F8" w14:textId="77777777" w:rsidR="006B068A" w:rsidRPr="001937C1" w:rsidRDefault="006B068A" w:rsidP="004E3F9C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Element: </w:t>
            </w:r>
            <w:r w:rsidRPr="001F5B5D">
              <w:rPr>
                <w:bCs/>
                <w:sz w:val="24"/>
                <w:szCs w:val="24"/>
              </w:rPr>
              <w:t>Tobacco/Nicotine Product Type</w:t>
            </w:r>
          </w:p>
        </w:tc>
      </w:tr>
      <w:tr w:rsidR="006B068A" w:rsidRPr="001937C1" w14:paraId="6FEB0FF4" w14:textId="77777777" w:rsidTr="004E3F9C">
        <w:tc>
          <w:tcPr>
            <w:tcW w:w="9962" w:type="dxa"/>
          </w:tcPr>
          <w:p w14:paraId="54C3A057" w14:textId="49F63C9F" w:rsidR="006B068A" w:rsidRPr="001937C1" w:rsidRDefault="006B068A" w:rsidP="004E3F9C">
            <w:pPr>
              <w:ind w:left="360"/>
              <w:rPr>
                <w:b/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 xml:space="preserve">Level of Data Element (Level 1 or Level 2): </w:t>
            </w:r>
            <w:r w:rsidR="005C57A0" w:rsidRPr="004E6747">
              <w:rPr>
                <w:bCs/>
                <w:sz w:val="24"/>
                <w:szCs w:val="24"/>
              </w:rPr>
              <w:t xml:space="preserve">Draft </w:t>
            </w:r>
            <w:r w:rsidR="005C57A0">
              <w:rPr>
                <w:bCs/>
                <w:sz w:val="24"/>
                <w:szCs w:val="24"/>
              </w:rPr>
              <w:t>USCDI V</w:t>
            </w:r>
            <w:r w:rsidR="005C57A0" w:rsidRPr="004E6747">
              <w:rPr>
                <w:bCs/>
                <w:sz w:val="24"/>
                <w:szCs w:val="24"/>
              </w:rPr>
              <w:t>2 - Comment</w:t>
            </w:r>
          </w:p>
        </w:tc>
      </w:tr>
      <w:tr w:rsidR="006B068A" w:rsidRPr="001937C1" w14:paraId="72E27F32" w14:textId="77777777" w:rsidTr="004E3F9C">
        <w:tc>
          <w:tcPr>
            <w:tcW w:w="9962" w:type="dxa"/>
          </w:tcPr>
          <w:p w14:paraId="27D0087E" w14:textId="77777777" w:rsidR="006B068A" w:rsidRPr="001937C1" w:rsidRDefault="006B068A" w:rsidP="004E3F9C">
            <w:pPr>
              <w:ind w:left="360"/>
              <w:rPr>
                <w:b/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>URL link to the submission you are referencing:</w:t>
            </w:r>
            <w:r>
              <w:t xml:space="preserve"> </w:t>
            </w:r>
            <w:hyperlink r:id="rId22" w:history="1">
              <w:r w:rsidRPr="004E6747">
                <w:rPr>
                  <w:rStyle w:val="Hyperlink"/>
                  <w:bCs/>
                  <w:sz w:val="24"/>
                  <w:szCs w:val="24"/>
                </w:rPr>
                <w:t>https://www.healthit.gov/isa/uscdi-data/tobacconicotine-product-type</w:t>
              </w:r>
            </w:hyperlink>
          </w:p>
        </w:tc>
      </w:tr>
      <w:tr w:rsidR="006B068A" w:rsidRPr="001937C1" w14:paraId="5B7CDD19" w14:textId="77777777" w:rsidTr="004E3F9C">
        <w:trPr>
          <w:trHeight w:val="4941"/>
        </w:trPr>
        <w:tc>
          <w:tcPr>
            <w:tcW w:w="9962" w:type="dxa"/>
          </w:tcPr>
          <w:p w14:paraId="76368E8E" w14:textId="77777777" w:rsidR="006B068A" w:rsidRPr="001937C1" w:rsidRDefault="006B068A" w:rsidP="004E3F9C">
            <w:pPr>
              <w:ind w:left="360"/>
              <w:rPr>
                <w:b/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 xml:space="preserve">Applicable Standard(s): </w:t>
            </w:r>
            <w:r w:rsidRPr="001F5B5D">
              <w:rPr>
                <w:bCs/>
                <w:sz w:val="24"/>
                <w:szCs w:val="24"/>
              </w:rPr>
              <w:t>There are SNOMED and LOINC Codes for most of the data elements but new codes will be requested for eCigarette use.</w:t>
            </w:r>
          </w:p>
          <w:p w14:paraId="2607E548" w14:textId="77777777" w:rsidR="006B068A" w:rsidRDefault="006B068A" w:rsidP="004E3F9C">
            <w:pPr>
              <w:ind w:left="360"/>
              <w:rPr>
                <w:b/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 xml:space="preserve">Comments: </w:t>
            </w:r>
          </w:p>
          <w:p w14:paraId="74F138F3" w14:textId="77777777" w:rsidR="00312399" w:rsidRPr="00312399" w:rsidRDefault="00312399" w:rsidP="0031239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312399">
              <w:rPr>
                <w:rFonts w:cstheme="minorHAnsi"/>
                <w:bCs/>
                <w:sz w:val="24"/>
                <w:szCs w:val="24"/>
              </w:rPr>
              <w:t xml:space="preserve">We would need to consider capturing this variable in order to support the </w:t>
            </w:r>
            <w:r w:rsidRPr="00312399">
              <w:rPr>
                <w:rFonts w:cstheme="minorHAnsi"/>
                <w:bCs/>
                <w:sz w:val="24"/>
                <w:szCs w:val="24"/>
                <w:u w:val="single"/>
              </w:rPr>
              <w:t>following domain</w:t>
            </w:r>
            <w:r w:rsidRPr="00312399">
              <w:rPr>
                <w:rFonts w:cstheme="minorHAnsi"/>
                <w:bCs/>
                <w:sz w:val="24"/>
                <w:szCs w:val="24"/>
              </w:rPr>
              <w:t xml:space="preserve"> related to Paul Coverdell National Acute Stroke Program/American Hospital Association’s (AHA) Get </w:t>
            </w:r>
            <w:proofErr w:type="gramStart"/>
            <w:r w:rsidRPr="00312399">
              <w:rPr>
                <w:rFonts w:cstheme="minorHAnsi"/>
                <w:bCs/>
                <w:sz w:val="24"/>
                <w:szCs w:val="24"/>
              </w:rPr>
              <w:t>With The</w:t>
            </w:r>
            <w:proofErr w:type="gramEnd"/>
            <w:r w:rsidRPr="00312399">
              <w:rPr>
                <w:rFonts w:cstheme="minorHAnsi"/>
                <w:bCs/>
                <w:sz w:val="24"/>
                <w:szCs w:val="24"/>
              </w:rPr>
              <w:t xml:space="preserve"> Guidelines (GTWG). The goal is to reduce gaps in </w:t>
            </w:r>
            <w:r w:rsidRPr="00312399">
              <w:rPr>
                <w:rStyle w:val="Emphasis"/>
                <w:rFonts w:cstheme="minorHAnsi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stroke</w:t>
            </w:r>
            <w:r w:rsidRPr="00312399">
              <w:rPr>
                <w:rFonts w:cstheme="minorHAnsi"/>
                <w:sz w:val="24"/>
                <w:szCs w:val="24"/>
                <w:shd w:val="clear" w:color="auto" w:fill="FFFFFF"/>
              </w:rPr>
              <w:t> care across the continuum of care in states with high </w:t>
            </w:r>
            <w:r w:rsidRPr="00312399">
              <w:rPr>
                <w:rStyle w:val="Emphasis"/>
                <w:rFonts w:cstheme="minorHAnsi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burden</w:t>
            </w:r>
            <w:r w:rsidRPr="00312399">
              <w:rPr>
                <w:rFonts w:cstheme="minorHAnsi"/>
                <w:sz w:val="24"/>
                <w:szCs w:val="24"/>
                <w:shd w:val="clear" w:color="auto" w:fill="FFFFFF"/>
              </w:rPr>
              <w:t> populations.</w:t>
            </w:r>
          </w:p>
          <w:p w14:paraId="6522C327" w14:textId="77777777" w:rsidR="00312399" w:rsidRPr="00312399" w:rsidRDefault="00312399" w:rsidP="00312399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  <w:szCs w:val="24"/>
              </w:rPr>
            </w:pPr>
            <w:r w:rsidRPr="00312399">
              <w:rPr>
                <w:rFonts w:cstheme="minorHAnsi"/>
                <w:sz w:val="24"/>
                <w:szCs w:val="24"/>
                <w:shd w:val="clear" w:color="auto" w:fill="FFFFFF"/>
              </w:rPr>
              <w:t>The information captured f</w:t>
            </w:r>
            <w:r w:rsidRPr="00312399">
              <w:rPr>
                <w:rFonts w:cstheme="minorHAnsi"/>
                <w:bCs/>
                <w:sz w:val="24"/>
                <w:szCs w:val="24"/>
              </w:rPr>
              <w:t>rom stroke patients and those who encounter mobility related issues and are at risk of multiple hospitalizations due to post-discharge complications can help in reducing the gaps in care and to plan quality improvement efforts.</w:t>
            </w:r>
          </w:p>
          <w:p w14:paraId="7FFA0F69" w14:textId="77777777" w:rsidR="006B068A" w:rsidRPr="001937C1" w:rsidRDefault="006B068A" w:rsidP="004E3F9C">
            <w:pPr>
              <w:pStyle w:val="ListParagraph"/>
              <w:rPr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46"/>
              <w:gridCol w:w="1327"/>
              <w:gridCol w:w="1246"/>
              <w:gridCol w:w="4428"/>
              <w:gridCol w:w="1530"/>
            </w:tblGrid>
            <w:tr w:rsidR="006B068A" w:rsidRPr="001937C1" w14:paraId="6353F889" w14:textId="77777777" w:rsidTr="004E3F9C">
              <w:tc>
                <w:tcPr>
                  <w:tcW w:w="446" w:type="dxa"/>
                  <w:shd w:val="clear" w:color="auto" w:fill="2E74B5" w:themeFill="accent5" w:themeFillShade="BF"/>
                </w:tcPr>
                <w:p w14:paraId="372E1EB7" w14:textId="77777777" w:rsidR="006B068A" w:rsidRPr="001937C1" w:rsidRDefault="006B068A" w:rsidP="004E3F9C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#</w:t>
                  </w:r>
                </w:p>
              </w:tc>
              <w:tc>
                <w:tcPr>
                  <w:tcW w:w="1327" w:type="dxa"/>
                  <w:shd w:val="clear" w:color="auto" w:fill="2E74B5" w:themeFill="accent5" w:themeFillShade="BF"/>
                </w:tcPr>
                <w:p w14:paraId="7F5D17C9" w14:textId="77777777" w:rsidR="006B068A" w:rsidRPr="001937C1" w:rsidRDefault="006B068A" w:rsidP="004E3F9C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Domain</w:t>
                  </w:r>
                </w:p>
              </w:tc>
              <w:tc>
                <w:tcPr>
                  <w:tcW w:w="1246" w:type="dxa"/>
                  <w:shd w:val="clear" w:color="auto" w:fill="2E74B5" w:themeFill="accent5" w:themeFillShade="BF"/>
                </w:tcPr>
                <w:p w14:paraId="31667AE6" w14:textId="77777777" w:rsidR="006B068A" w:rsidRPr="001937C1" w:rsidRDefault="006B068A" w:rsidP="004E3F9C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# of Variables</w:t>
                  </w:r>
                </w:p>
              </w:tc>
              <w:tc>
                <w:tcPr>
                  <w:tcW w:w="4428" w:type="dxa"/>
                  <w:shd w:val="clear" w:color="auto" w:fill="2E74B5" w:themeFill="accent5" w:themeFillShade="BF"/>
                </w:tcPr>
                <w:p w14:paraId="43858D37" w14:textId="3F3E90D7" w:rsidR="006B068A" w:rsidRPr="001937C1" w:rsidRDefault="00DB0B3C" w:rsidP="004E3F9C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Variable Details</w:t>
                  </w:r>
                </w:p>
              </w:tc>
              <w:tc>
                <w:tcPr>
                  <w:tcW w:w="1530" w:type="dxa"/>
                  <w:shd w:val="clear" w:color="auto" w:fill="2E74B5" w:themeFill="accent5" w:themeFillShade="BF"/>
                </w:tcPr>
                <w:p w14:paraId="758751A4" w14:textId="77777777" w:rsidR="006B068A" w:rsidRPr="001937C1" w:rsidRDefault="006B068A" w:rsidP="004E3F9C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Required or Optional</w:t>
                  </w:r>
                </w:p>
              </w:tc>
            </w:tr>
            <w:tr w:rsidR="006B068A" w:rsidRPr="001937C1" w14:paraId="3B569788" w14:textId="77777777" w:rsidTr="004E3F9C">
              <w:tc>
                <w:tcPr>
                  <w:tcW w:w="446" w:type="dxa"/>
                </w:tcPr>
                <w:p w14:paraId="277298A1" w14:textId="77777777" w:rsidR="006B068A" w:rsidRPr="001937C1" w:rsidRDefault="006B068A" w:rsidP="004E3F9C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7" w:type="dxa"/>
                </w:tcPr>
                <w:p w14:paraId="725631CD" w14:textId="77777777" w:rsidR="006B068A" w:rsidRPr="001937C1" w:rsidRDefault="006B068A" w:rsidP="004E3F9C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Tobacco</w:t>
                  </w:r>
                </w:p>
              </w:tc>
              <w:tc>
                <w:tcPr>
                  <w:tcW w:w="1246" w:type="dxa"/>
                </w:tcPr>
                <w:p w14:paraId="6FC17317" w14:textId="77777777" w:rsidR="006B068A" w:rsidRPr="001937C1" w:rsidRDefault="006B068A" w:rsidP="004E3F9C">
                  <w:pPr>
                    <w:jc w:val="center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28" w:type="dxa"/>
                </w:tcPr>
                <w:p w14:paraId="6B692FAA" w14:textId="17774D79" w:rsidR="006B068A" w:rsidRPr="006B068A" w:rsidRDefault="006B068A" w:rsidP="006B068A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6B068A">
                    <w:rPr>
                      <w:rFonts w:cstheme="minorHAnsi"/>
                      <w:bCs/>
                      <w:sz w:val="24"/>
                      <w:szCs w:val="24"/>
                    </w:rPr>
                    <w:t>Was patient identified as a tobacco user at time of stroke? (Tobacco use includes: cigarettes, cigars/cigarillos, little cigars, pipes, smokeless tobacco (chew, dip, snuff, and snus), hookah/water pipe, and electronic vapor products (e-cigarettes, e-hookah, vape pens).</w:t>
                  </w:r>
                </w:p>
              </w:tc>
              <w:tc>
                <w:tcPr>
                  <w:tcW w:w="1530" w:type="dxa"/>
                </w:tcPr>
                <w:p w14:paraId="3D5685C4" w14:textId="63132F5F" w:rsidR="006B068A" w:rsidRPr="001937C1" w:rsidRDefault="006B068A" w:rsidP="004E3F9C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Required</w:t>
                  </w:r>
                </w:p>
              </w:tc>
            </w:tr>
          </w:tbl>
          <w:p w14:paraId="04000265" w14:textId="77777777" w:rsidR="006B068A" w:rsidRPr="001937C1" w:rsidRDefault="006B068A" w:rsidP="004E3F9C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0F6882D5" w14:textId="77777777" w:rsidR="006B068A" w:rsidRPr="001937C1" w:rsidRDefault="006B068A" w:rsidP="004E3F9C">
            <w:pPr>
              <w:ind w:left="360"/>
              <w:rPr>
                <w:bCs/>
                <w:sz w:val="24"/>
                <w:szCs w:val="24"/>
              </w:rPr>
            </w:pPr>
            <w:r w:rsidRPr="001937C1">
              <w:rPr>
                <w:bCs/>
                <w:color w:val="FF0000"/>
                <w:sz w:val="24"/>
                <w:szCs w:val="24"/>
              </w:rPr>
              <w:t xml:space="preserve">Use-Case Justification: </w:t>
            </w:r>
            <w:r w:rsidRPr="001937C1">
              <w:rPr>
                <w:bCs/>
                <w:sz w:val="24"/>
                <w:szCs w:val="24"/>
              </w:rPr>
              <w:t>The most challenging part is capturing the information post-hospital discharge for acute stroke patients. A lot of the pre-hospital care is captured through National Emergency Medical Services Information System (NEMSIS), a national database that stores EMS data from the U.S. States and Territories). The follow-up elements proposed above have been developed as a part of the Paul Coverdell National Acute Stroke Program (</w:t>
            </w:r>
            <w:r w:rsidRPr="001937C1">
              <w:rPr>
                <w:bCs/>
                <w:i/>
                <w:sz w:val="24"/>
                <w:szCs w:val="24"/>
              </w:rPr>
              <w:t>link provided below</w:t>
            </w:r>
            <w:r w:rsidRPr="001937C1">
              <w:rPr>
                <w:bCs/>
                <w:sz w:val="24"/>
                <w:szCs w:val="24"/>
              </w:rPr>
              <w:t xml:space="preserve">) and captured within EHR for submission into American Heart Association’s (AHA) Get With The Guidelines (GTWG) module. The ability to extract the follow-up encounter related dates would help with the identification of gaps in post-hospital discharge date for stroke patients and plan strategies for Quality Improvement efforts. </w:t>
            </w:r>
          </w:p>
          <w:p w14:paraId="62686CA0" w14:textId="77777777" w:rsidR="006B068A" w:rsidRDefault="00F11113" w:rsidP="004E3F9C">
            <w:pPr>
              <w:ind w:left="360"/>
              <w:rPr>
                <w:rStyle w:val="Hyperlink"/>
                <w:bCs/>
                <w:sz w:val="24"/>
                <w:szCs w:val="24"/>
              </w:rPr>
            </w:pPr>
            <w:hyperlink r:id="rId23" w:history="1">
              <w:r w:rsidR="006B068A" w:rsidRPr="001937C1">
                <w:rPr>
                  <w:rStyle w:val="Hyperlink"/>
                  <w:bCs/>
                  <w:sz w:val="24"/>
                  <w:szCs w:val="24"/>
                </w:rPr>
                <w:t>https://www.cdc.gov/dhdsp/programs/stroke_registry.htm</w:t>
              </w:r>
            </w:hyperlink>
          </w:p>
          <w:p w14:paraId="7C4D6F5E" w14:textId="77777777" w:rsidR="005C57A0" w:rsidRDefault="005C57A0" w:rsidP="004E3F9C">
            <w:pPr>
              <w:ind w:left="360"/>
              <w:rPr>
                <w:rStyle w:val="Hyperlink"/>
                <w:bCs/>
                <w:sz w:val="24"/>
                <w:szCs w:val="24"/>
              </w:rPr>
            </w:pPr>
          </w:p>
          <w:p w14:paraId="1DCAA826" w14:textId="77777777" w:rsidR="005C57A0" w:rsidRDefault="005C57A0" w:rsidP="004E3F9C">
            <w:pPr>
              <w:ind w:left="360"/>
              <w:rPr>
                <w:rStyle w:val="Hyperlink"/>
                <w:bCs/>
                <w:sz w:val="24"/>
                <w:szCs w:val="24"/>
              </w:rPr>
            </w:pPr>
          </w:p>
          <w:p w14:paraId="2325E099" w14:textId="77777777" w:rsidR="005C57A0" w:rsidRDefault="005C57A0" w:rsidP="004E3F9C">
            <w:pPr>
              <w:ind w:left="360"/>
              <w:rPr>
                <w:rStyle w:val="Hyperlink"/>
                <w:bCs/>
                <w:sz w:val="24"/>
                <w:szCs w:val="24"/>
              </w:rPr>
            </w:pPr>
          </w:p>
          <w:p w14:paraId="77BCD2C7" w14:textId="77777777" w:rsidR="005C57A0" w:rsidRDefault="005C57A0" w:rsidP="004E3F9C">
            <w:pPr>
              <w:ind w:left="360"/>
              <w:rPr>
                <w:rStyle w:val="Hyperlink"/>
                <w:bCs/>
                <w:sz w:val="24"/>
                <w:szCs w:val="24"/>
              </w:rPr>
            </w:pPr>
          </w:p>
          <w:p w14:paraId="0A1BD36B" w14:textId="77777777" w:rsidR="005C57A0" w:rsidRDefault="005C57A0" w:rsidP="004E3F9C">
            <w:pPr>
              <w:ind w:left="360"/>
              <w:rPr>
                <w:rStyle w:val="Hyperlink"/>
                <w:bCs/>
                <w:sz w:val="24"/>
                <w:szCs w:val="24"/>
              </w:rPr>
            </w:pPr>
          </w:p>
          <w:p w14:paraId="376FEA50" w14:textId="1AE2CE94" w:rsidR="005C57A0" w:rsidRPr="001937C1" w:rsidRDefault="005C57A0" w:rsidP="004E3F9C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</w:tr>
    </w:tbl>
    <w:p w14:paraId="299B09B3" w14:textId="5B8BB1C7" w:rsidR="006B068A" w:rsidRPr="001937C1" w:rsidRDefault="006B068A" w:rsidP="006B068A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D3868"/>
          <w:kern w:val="36"/>
          <w:sz w:val="24"/>
          <w:szCs w:val="24"/>
        </w:rPr>
        <w:lastRenderedPageBreak/>
        <w:t xml:space="preserve">8. Data Class: </w:t>
      </w:r>
      <w:r w:rsidRPr="006B068A">
        <w:rPr>
          <w:rFonts w:ascii="Arial" w:eastAsia="Times New Roman" w:hAnsi="Arial" w:cs="Arial"/>
          <w:bCs/>
          <w:kern w:val="36"/>
          <w:sz w:val="24"/>
          <w:szCs w:val="24"/>
        </w:rPr>
        <w:t>Clinical Notes</w:t>
      </w:r>
    </w:p>
    <w:tbl>
      <w:tblPr>
        <w:tblStyle w:val="TableGrid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6B068A" w:rsidRPr="001937C1" w14:paraId="2E517EF1" w14:textId="77777777" w:rsidTr="004E3F9C">
        <w:tc>
          <w:tcPr>
            <w:tcW w:w="9962" w:type="dxa"/>
          </w:tcPr>
          <w:p w14:paraId="3BCFCF53" w14:textId="3F2DF8AA" w:rsidR="006B068A" w:rsidRPr="001937C1" w:rsidRDefault="006B068A" w:rsidP="006B068A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Element: </w:t>
            </w:r>
            <w:r>
              <w:rPr>
                <w:bCs/>
                <w:sz w:val="24"/>
                <w:szCs w:val="24"/>
              </w:rPr>
              <w:t>Cause of Death Information</w:t>
            </w:r>
          </w:p>
        </w:tc>
      </w:tr>
      <w:tr w:rsidR="006B068A" w:rsidRPr="001937C1" w14:paraId="47BFF776" w14:textId="77777777" w:rsidTr="004E3F9C">
        <w:tc>
          <w:tcPr>
            <w:tcW w:w="9962" w:type="dxa"/>
          </w:tcPr>
          <w:p w14:paraId="077FAA96" w14:textId="28FA3967" w:rsidR="006B068A" w:rsidRPr="001937C1" w:rsidRDefault="006B068A" w:rsidP="005C57A0">
            <w:pPr>
              <w:ind w:left="360"/>
              <w:rPr>
                <w:b/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 xml:space="preserve">Level of Data Element (Level 1 or Level 2): </w:t>
            </w:r>
            <w:r w:rsidRPr="004E6747">
              <w:rPr>
                <w:bCs/>
                <w:sz w:val="24"/>
                <w:szCs w:val="24"/>
              </w:rPr>
              <w:t xml:space="preserve">Draft </w:t>
            </w:r>
            <w:r w:rsidR="005C57A0">
              <w:rPr>
                <w:bCs/>
                <w:sz w:val="24"/>
                <w:szCs w:val="24"/>
              </w:rPr>
              <w:t>USCDI V</w:t>
            </w:r>
            <w:r w:rsidRPr="004E6747">
              <w:rPr>
                <w:bCs/>
                <w:sz w:val="24"/>
                <w:szCs w:val="24"/>
              </w:rPr>
              <w:t>2 - Comment</w:t>
            </w:r>
          </w:p>
        </w:tc>
      </w:tr>
      <w:tr w:rsidR="006B068A" w:rsidRPr="001937C1" w14:paraId="553B6BA8" w14:textId="77777777" w:rsidTr="004E3F9C">
        <w:tc>
          <w:tcPr>
            <w:tcW w:w="9962" w:type="dxa"/>
          </w:tcPr>
          <w:p w14:paraId="2A8541D6" w14:textId="3949E666" w:rsidR="006B068A" w:rsidRPr="001937C1" w:rsidRDefault="006B068A" w:rsidP="006B068A">
            <w:pPr>
              <w:ind w:left="360"/>
              <w:rPr>
                <w:b/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>URL link to the submission you are referencing:</w:t>
            </w:r>
            <w:r>
              <w:t xml:space="preserve"> </w:t>
            </w:r>
            <w:hyperlink r:id="rId24" w:history="1">
              <w:r w:rsidRPr="006B068A">
                <w:rPr>
                  <w:rStyle w:val="Hyperlink"/>
                  <w:bCs/>
                  <w:sz w:val="24"/>
                  <w:szCs w:val="24"/>
                </w:rPr>
                <w:t>https://www.healthit.gov/isa/uscdi-data/cause-death-information</w:t>
              </w:r>
            </w:hyperlink>
          </w:p>
        </w:tc>
      </w:tr>
      <w:tr w:rsidR="006B068A" w:rsidRPr="001937C1" w14:paraId="4124325E" w14:textId="77777777" w:rsidTr="004E3F9C">
        <w:trPr>
          <w:trHeight w:val="4941"/>
        </w:trPr>
        <w:tc>
          <w:tcPr>
            <w:tcW w:w="9962" w:type="dxa"/>
          </w:tcPr>
          <w:p w14:paraId="639DFFB8" w14:textId="72C7771E" w:rsidR="006B068A" w:rsidRPr="001937C1" w:rsidRDefault="006B068A" w:rsidP="004E3F9C">
            <w:pPr>
              <w:ind w:left="360"/>
              <w:rPr>
                <w:b/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 xml:space="preserve">Applicable Standard(s): </w:t>
            </w:r>
            <w:r>
              <w:rPr>
                <w:bCs/>
                <w:sz w:val="24"/>
                <w:szCs w:val="24"/>
              </w:rPr>
              <w:t>LOINC, US Standard Certificate of Death, Hepatitis C Case Report Form</w:t>
            </w:r>
          </w:p>
          <w:p w14:paraId="3F682111" w14:textId="77777777" w:rsidR="006B068A" w:rsidRDefault="006B068A" w:rsidP="004E3F9C">
            <w:pPr>
              <w:ind w:left="360"/>
              <w:rPr>
                <w:b/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 xml:space="preserve">Comments: </w:t>
            </w:r>
          </w:p>
          <w:p w14:paraId="01A59932" w14:textId="77777777" w:rsidR="00312399" w:rsidRPr="00312399" w:rsidRDefault="00312399" w:rsidP="0031239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312399">
              <w:rPr>
                <w:rFonts w:cstheme="minorHAnsi"/>
                <w:bCs/>
                <w:sz w:val="24"/>
                <w:szCs w:val="24"/>
              </w:rPr>
              <w:t xml:space="preserve">We would need to consider capturing this variable in order to support the </w:t>
            </w:r>
            <w:r w:rsidRPr="00312399">
              <w:rPr>
                <w:rFonts w:cstheme="minorHAnsi"/>
                <w:bCs/>
                <w:sz w:val="24"/>
                <w:szCs w:val="24"/>
                <w:u w:val="single"/>
              </w:rPr>
              <w:t>following domain</w:t>
            </w:r>
            <w:r w:rsidRPr="00312399">
              <w:rPr>
                <w:rFonts w:cstheme="minorHAnsi"/>
                <w:bCs/>
                <w:sz w:val="24"/>
                <w:szCs w:val="24"/>
              </w:rPr>
              <w:t xml:space="preserve"> related to Paul Coverdell National Acute Stroke Program/American Hospital Association’s (AHA) Get </w:t>
            </w:r>
            <w:proofErr w:type="gramStart"/>
            <w:r w:rsidRPr="00312399">
              <w:rPr>
                <w:rFonts w:cstheme="minorHAnsi"/>
                <w:bCs/>
                <w:sz w:val="24"/>
                <w:szCs w:val="24"/>
              </w:rPr>
              <w:t>With The</w:t>
            </w:r>
            <w:proofErr w:type="gramEnd"/>
            <w:r w:rsidRPr="00312399">
              <w:rPr>
                <w:rFonts w:cstheme="minorHAnsi"/>
                <w:bCs/>
                <w:sz w:val="24"/>
                <w:szCs w:val="24"/>
              </w:rPr>
              <w:t xml:space="preserve"> Guidelines (GTWG). The goal is to reduce gaps in </w:t>
            </w:r>
            <w:r w:rsidRPr="00312399">
              <w:rPr>
                <w:rStyle w:val="Emphasis"/>
                <w:rFonts w:cstheme="minorHAnsi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stroke</w:t>
            </w:r>
            <w:r w:rsidRPr="00312399">
              <w:rPr>
                <w:rFonts w:cstheme="minorHAnsi"/>
                <w:sz w:val="24"/>
                <w:szCs w:val="24"/>
                <w:shd w:val="clear" w:color="auto" w:fill="FFFFFF"/>
              </w:rPr>
              <w:t> care across the continuum of care in states with high </w:t>
            </w:r>
            <w:r w:rsidRPr="00312399">
              <w:rPr>
                <w:rStyle w:val="Emphasis"/>
                <w:rFonts w:cstheme="minorHAnsi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burden</w:t>
            </w:r>
            <w:r w:rsidRPr="00312399">
              <w:rPr>
                <w:rFonts w:cstheme="minorHAnsi"/>
                <w:sz w:val="24"/>
                <w:szCs w:val="24"/>
                <w:shd w:val="clear" w:color="auto" w:fill="FFFFFF"/>
              </w:rPr>
              <w:t> populations.</w:t>
            </w:r>
          </w:p>
          <w:p w14:paraId="48F2C777" w14:textId="77777777" w:rsidR="00312399" w:rsidRPr="00312399" w:rsidRDefault="00312399" w:rsidP="00312399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  <w:szCs w:val="24"/>
              </w:rPr>
            </w:pPr>
            <w:r w:rsidRPr="00312399">
              <w:rPr>
                <w:rFonts w:cstheme="minorHAnsi"/>
                <w:sz w:val="24"/>
                <w:szCs w:val="24"/>
                <w:shd w:val="clear" w:color="auto" w:fill="FFFFFF"/>
              </w:rPr>
              <w:t>The information captured f</w:t>
            </w:r>
            <w:r w:rsidRPr="00312399">
              <w:rPr>
                <w:rFonts w:cstheme="minorHAnsi"/>
                <w:bCs/>
                <w:sz w:val="24"/>
                <w:szCs w:val="24"/>
              </w:rPr>
              <w:t>rom stroke patients and those who encounter mobility related issues and are at risk of multiple hospitalizations due to post-discharge complications can help in reducing the gaps in care and to plan quality improvement efforts.</w:t>
            </w:r>
          </w:p>
          <w:p w14:paraId="007E06EA" w14:textId="77777777" w:rsidR="006B068A" w:rsidRPr="001937C1" w:rsidRDefault="006B068A" w:rsidP="004E3F9C">
            <w:pPr>
              <w:pStyle w:val="ListParagraph"/>
              <w:rPr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46"/>
              <w:gridCol w:w="1327"/>
              <w:gridCol w:w="1246"/>
              <w:gridCol w:w="4428"/>
              <w:gridCol w:w="1530"/>
            </w:tblGrid>
            <w:tr w:rsidR="006B068A" w:rsidRPr="001937C1" w14:paraId="423A83E6" w14:textId="77777777" w:rsidTr="004E3F9C">
              <w:tc>
                <w:tcPr>
                  <w:tcW w:w="446" w:type="dxa"/>
                  <w:shd w:val="clear" w:color="auto" w:fill="2E74B5" w:themeFill="accent5" w:themeFillShade="BF"/>
                </w:tcPr>
                <w:p w14:paraId="7DDBF10E" w14:textId="77777777" w:rsidR="006B068A" w:rsidRPr="001937C1" w:rsidRDefault="006B068A" w:rsidP="004E3F9C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#</w:t>
                  </w:r>
                </w:p>
              </w:tc>
              <w:tc>
                <w:tcPr>
                  <w:tcW w:w="1327" w:type="dxa"/>
                  <w:shd w:val="clear" w:color="auto" w:fill="2E74B5" w:themeFill="accent5" w:themeFillShade="BF"/>
                </w:tcPr>
                <w:p w14:paraId="79BBB32D" w14:textId="77777777" w:rsidR="006B068A" w:rsidRPr="001937C1" w:rsidRDefault="006B068A" w:rsidP="004E3F9C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Domain</w:t>
                  </w:r>
                </w:p>
              </w:tc>
              <w:tc>
                <w:tcPr>
                  <w:tcW w:w="1246" w:type="dxa"/>
                  <w:shd w:val="clear" w:color="auto" w:fill="2E74B5" w:themeFill="accent5" w:themeFillShade="BF"/>
                </w:tcPr>
                <w:p w14:paraId="30D5ABED" w14:textId="77777777" w:rsidR="006B068A" w:rsidRPr="001937C1" w:rsidRDefault="006B068A" w:rsidP="004E3F9C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# of Variables</w:t>
                  </w:r>
                </w:p>
              </w:tc>
              <w:tc>
                <w:tcPr>
                  <w:tcW w:w="4428" w:type="dxa"/>
                  <w:shd w:val="clear" w:color="auto" w:fill="2E74B5" w:themeFill="accent5" w:themeFillShade="BF"/>
                </w:tcPr>
                <w:p w14:paraId="10317034" w14:textId="72D31A9A" w:rsidR="006B068A" w:rsidRPr="001937C1" w:rsidRDefault="00DB0B3C" w:rsidP="004E3F9C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Variable Details</w:t>
                  </w:r>
                </w:p>
              </w:tc>
              <w:tc>
                <w:tcPr>
                  <w:tcW w:w="1530" w:type="dxa"/>
                  <w:shd w:val="clear" w:color="auto" w:fill="2E74B5" w:themeFill="accent5" w:themeFillShade="BF"/>
                </w:tcPr>
                <w:p w14:paraId="53AA2AD8" w14:textId="77777777" w:rsidR="006B068A" w:rsidRPr="001937C1" w:rsidRDefault="006B068A" w:rsidP="004E3F9C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Required or Optional</w:t>
                  </w:r>
                </w:p>
              </w:tc>
            </w:tr>
            <w:tr w:rsidR="006B068A" w:rsidRPr="001937C1" w14:paraId="30571D9A" w14:textId="77777777" w:rsidTr="004E3F9C">
              <w:tc>
                <w:tcPr>
                  <w:tcW w:w="446" w:type="dxa"/>
                </w:tcPr>
                <w:p w14:paraId="59E2E9D1" w14:textId="77777777" w:rsidR="006B068A" w:rsidRPr="001937C1" w:rsidRDefault="006B068A" w:rsidP="004E3F9C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7" w:type="dxa"/>
                </w:tcPr>
                <w:p w14:paraId="7130D9E7" w14:textId="6AA99D9F" w:rsidR="006B068A" w:rsidRPr="001937C1" w:rsidRDefault="006B068A" w:rsidP="004E3F9C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Death</w:t>
                  </w:r>
                </w:p>
              </w:tc>
              <w:tc>
                <w:tcPr>
                  <w:tcW w:w="1246" w:type="dxa"/>
                </w:tcPr>
                <w:p w14:paraId="7A247118" w14:textId="77777777" w:rsidR="006B068A" w:rsidRPr="001937C1" w:rsidRDefault="006B068A" w:rsidP="004E3F9C">
                  <w:pPr>
                    <w:jc w:val="center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28" w:type="dxa"/>
                </w:tcPr>
                <w:p w14:paraId="6313A16C" w14:textId="64C8C0EF" w:rsidR="006B068A" w:rsidRPr="006B068A" w:rsidRDefault="006B068A" w:rsidP="006B068A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If patient died, cause of death.</w:t>
                  </w:r>
                </w:p>
              </w:tc>
              <w:tc>
                <w:tcPr>
                  <w:tcW w:w="1530" w:type="dxa"/>
                </w:tcPr>
                <w:p w14:paraId="0324A83F" w14:textId="55D5CE66" w:rsidR="006B068A" w:rsidRPr="001937C1" w:rsidRDefault="006B068A" w:rsidP="004E3F9C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Required</w:t>
                  </w:r>
                </w:p>
              </w:tc>
            </w:tr>
          </w:tbl>
          <w:p w14:paraId="191776F0" w14:textId="77777777" w:rsidR="006B068A" w:rsidRPr="001937C1" w:rsidRDefault="006B068A" w:rsidP="004E3F9C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343AA570" w14:textId="77777777" w:rsidR="006B068A" w:rsidRPr="001937C1" w:rsidRDefault="006B068A" w:rsidP="004E3F9C">
            <w:pPr>
              <w:ind w:left="360"/>
              <w:rPr>
                <w:bCs/>
                <w:sz w:val="24"/>
                <w:szCs w:val="24"/>
              </w:rPr>
            </w:pPr>
            <w:r w:rsidRPr="001937C1">
              <w:rPr>
                <w:bCs/>
                <w:color w:val="FF0000"/>
                <w:sz w:val="24"/>
                <w:szCs w:val="24"/>
              </w:rPr>
              <w:t xml:space="preserve">Use-Case Justification: </w:t>
            </w:r>
            <w:r w:rsidRPr="001937C1">
              <w:rPr>
                <w:bCs/>
                <w:sz w:val="24"/>
                <w:szCs w:val="24"/>
              </w:rPr>
              <w:t>The most challenging part is capturing the information post-hospital discharge for acute stroke patients. A lot of the pre-hospital care is captured through National Emergency Medical Services Information System (NEMSIS), a national database that stores EMS data from the U.S. States and Territories). The follow-up elements proposed above have been developed as a part of the Paul Coverdell National Acute Stroke Program (</w:t>
            </w:r>
            <w:r w:rsidRPr="001937C1">
              <w:rPr>
                <w:bCs/>
                <w:i/>
                <w:sz w:val="24"/>
                <w:szCs w:val="24"/>
              </w:rPr>
              <w:t>link provided below</w:t>
            </w:r>
            <w:r w:rsidRPr="001937C1">
              <w:rPr>
                <w:bCs/>
                <w:sz w:val="24"/>
                <w:szCs w:val="24"/>
              </w:rPr>
              <w:t xml:space="preserve">) and captured within EHR for submission into American Heart Association’s (AHA) Get With The Guidelines (GTWG) module. The ability to extract the follow-up encounter related dates would help with the identification of gaps in post-hospital discharge date for stroke patients and plan strategies for Quality Improvement efforts. </w:t>
            </w:r>
          </w:p>
          <w:p w14:paraId="70DD32CB" w14:textId="77777777" w:rsidR="006B068A" w:rsidRDefault="00F11113" w:rsidP="004E3F9C">
            <w:pPr>
              <w:ind w:left="360"/>
              <w:rPr>
                <w:bCs/>
                <w:sz w:val="24"/>
                <w:szCs w:val="24"/>
              </w:rPr>
            </w:pPr>
            <w:hyperlink r:id="rId25" w:history="1">
              <w:r w:rsidR="006B068A" w:rsidRPr="001937C1">
                <w:rPr>
                  <w:rStyle w:val="Hyperlink"/>
                  <w:bCs/>
                  <w:sz w:val="24"/>
                  <w:szCs w:val="24"/>
                </w:rPr>
                <w:t>https://www.cdc.gov/dhdsp/programs/stroke_registry.htm</w:t>
              </w:r>
            </w:hyperlink>
          </w:p>
          <w:p w14:paraId="0E96FD8F" w14:textId="77777777" w:rsidR="00312399" w:rsidRDefault="00312399" w:rsidP="004E3F9C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1B366D66" w14:textId="77777777" w:rsidR="005C57A0" w:rsidRDefault="005C57A0" w:rsidP="004E3F9C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079999EE" w14:textId="77777777" w:rsidR="005C57A0" w:rsidRDefault="005C57A0" w:rsidP="004E3F9C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4A328ED6" w14:textId="77777777" w:rsidR="005C57A0" w:rsidRDefault="005C57A0" w:rsidP="004E3F9C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5603B57E" w14:textId="77777777" w:rsidR="005C57A0" w:rsidRDefault="005C57A0" w:rsidP="004E3F9C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2D9ACCAF" w14:textId="77777777" w:rsidR="005C57A0" w:rsidRDefault="005C57A0" w:rsidP="004E3F9C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40943F5E" w14:textId="77777777" w:rsidR="005C57A0" w:rsidRDefault="005C57A0" w:rsidP="004E3F9C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7F11FDE2" w14:textId="77777777" w:rsidR="005C57A0" w:rsidRDefault="005C57A0" w:rsidP="004E3F9C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4B4FA5C9" w14:textId="77777777" w:rsidR="005C57A0" w:rsidRDefault="005C57A0" w:rsidP="004E3F9C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6CDF6498" w14:textId="77777777" w:rsidR="005C57A0" w:rsidRDefault="005C57A0" w:rsidP="004E3F9C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122D8EF5" w14:textId="77777777" w:rsidR="005C57A0" w:rsidRDefault="005C57A0" w:rsidP="004E3F9C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6DD57937" w14:textId="77777777" w:rsidR="005C57A0" w:rsidRDefault="005C57A0" w:rsidP="004E3F9C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476194DF" w14:textId="77777777" w:rsidR="005C57A0" w:rsidRDefault="005C57A0" w:rsidP="004E3F9C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48E981C5" w14:textId="04157CCE" w:rsidR="005C57A0" w:rsidRPr="001937C1" w:rsidRDefault="005C57A0" w:rsidP="004E3F9C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</w:tr>
    </w:tbl>
    <w:p w14:paraId="4A188BD4" w14:textId="24F8C8EF" w:rsidR="006B068A" w:rsidRPr="001937C1" w:rsidRDefault="006B068A" w:rsidP="006B068A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D3868"/>
          <w:kern w:val="36"/>
          <w:sz w:val="24"/>
          <w:szCs w:val="24"/>
        </w:rPr>
        <w:lastRenderedPageBreak/>
        <w:t xml:space="preserve">9. Data Class: </w:t>
      </w:r>
      <w:r w:rsidR="009618F2">
        <w:rPr>
          <w:rFonts w:ascii="Arial" w:eastAsia="Times New Roman" w:hAnsi="Arial" w:cs="Arial"/>
          <w:kern w:val="36"/>
          <w:sz w:val="24"/>
          <w:szCs w:val="24"/>
        </w:rPr>
        <w:t>Encounter Information</w:t>
      </w:r>
    </w:p>
    <w:tbl>
      <w:tblPr>
        <w:tblStyle w:val="TableGrid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6B068A" w:rsidRPr="001937C1" w14:paraId="19091FC3" w14:textId="77777777" w:rsidTr="004E3F9C">
        <w:tc>
          <w:tcPr>
            <w:tcW w:w="9962" w:type="dxa"/>
          </w:tcPr>
          <w:p w14:paraId="2AB9128B" w14:textId="5EE428E9" w:rsidR="006B068A" w:rsidRPr="001937C1" w:rsidRDefault="006B068A" w:rsidP="004E3F9C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Element: </w:t>
            </w:r>
            <w:r w:rsidR="009618F2">
              <w:rPr>
                <w:bCs/>
                <w:sz w:val="24"/>
                <w:szCs w:val="24"/>
              </w:rPr>
              <w:t>Reason for the encounter</w:t>
            </w:r>
          </w:p>
        </w:tc>
      </w:tr>
      <w:tr w:rsidR="006B068A" w:rsidRPr="001937C1" w14:paraId="389B9A43" w14:textId="77777777" w:rsidTr="004E3F9C">
        <w:tc>
          <w:tcPr>
            <w:tcW w:w="9962" w:type="dxa"/>
          </w:tcPr>
          <w:p w14:paraId="0E143756" w14:textId="5319090F" w:rsidR="006B068A" w:rsidRPr="001937C1" w:rsidRDefault="006B068A" w:rsidP="00A26FCF">
            <w:pPr>
              <w:ind w:left="360"/>
              <w:rPr>
                <w:b/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 xml:space="preserve">Level of Data Element (Level 1 or Level 2): </w:t>
            </w:r>
            <w:r w:rsidRPr="004E6747">
              <w:rPr>
                <w:bCs/>
                <w:sz w:val="24"/>
                <w:szCs w:val="24"/>
              </w:rPr>
              <w:t xml:space="preserve">Draft </w:t>
            </w:r>
            <w:r w:rsidR="00A26FCF">
              <w:rPr>
                <w:bCs/>
                <w:sz w:val="24"/>
                <w:szCs w:val="24"/>
              </w:rPr>
              <w:t>USCDI V</w:t>
            </w:r>
            <w:r w:rsidRPr="004E6747">
              <w:rPr>
                <w:bCs/>
                <w:sz w:val="24"/>
                <w:szCs w:val="24"/>
              </w:rPr>
              <w:t>2 - Comment</w:t>
            </w:r>
          </w:p>
        </w:tc>
      </w:tr>
      <w:tr w:rsidR="006B068A" w:rsidRPr="001937C1" w14:paraId="0E31F5E2" w14:textId="77777777" w:rsidTr="004E3F9C">
        <w:tc>
          <w:tcPr>
            <w:tcW w:w="9962" w:type="dxa"/>
          </w:tcPr>
          <w:p w14:paraId="4479C2C6" w14:textId="5BE97D71" w:rsidR="009618F2" w:rsidRPr="001937C1" w:rsidRDefault="006B068A" w:rsidP="009618F2">
            <w:pPr>
              <w:ind w:left="360"/>
              <w:rPr>
                <w:b/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>URL link to the submission you are referencing:</w:t>
            </w:r>
            <w:r>
              <w:t xml:space="preserve"> </w:t>
            </w:r>
            <w:hyperlink r:id="rId26" w:history="1">
              <w:r w:rsidR="009618F2" w:rsidRPr="00424B24">
                <w:rPr>
                  <w:rStyle w:val="Hyperlink"/>
                </w:rPr>
                <w:t>https://www.healthit.gov/isa/uscdi-data/reason-encounter</w:t>
              </w:r>
            </w:hyperlink>
          </w:p>
        </w:tc>
      </w:tr>
      <w:tr w:rsidR="006B068A" w:rsidRPr="001937C1" w14:paraId="64C22FAA" w14:textId="77777777" w:rsidTr="004E3F9C">
        <w:trPr>
          <w:trHeight w:val="4941"/>
        </w:trPr>
        <w:tc>
          <w:tcPr>
            <w:tcW w:w="9962" w:type="dxa"/>
          </w:tcPr>
          <w:p w14:paraId="32354801" w14:textId="77777777" w:rsidR="009618F2" w:rsidRDefault="006B068A" w:rsidP="004E3F9C">
            <w:pPr>
              <w:ind w:left="360"/>
              <w:rPr>
                <w:b/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 xml:space="preserve">Applicable Standard(s): </w:t>
            </w:r>
            <w:bookmarkStart w:id="0" w:name="_GoBack"/>
            <w:bookmarkEnd w:id="0"/>
          </w:p>
          <w:p w14:paraId="3AB5C5E4" w14:textId="77777777" w:rsidR="009618F2" w:rsidRPr="00260A8D" w:rsidRDefault="009618F2" w:rsidP="00260A8D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  <w:szCs w:val="24"/>
              </w:rPr>
            </w:pPr>
            <w:r w:rsidRPr="00260A8D">
              <w:rPr>
                <w:bCs/>
                <w:sz w:val="24"/>
                <w:szCs w:val="24"/>
              </w:rPr>
              <w:t>Encounter Status: FHIR Encounter Status</w:t>
            </w:r>
          </w:p>
          <w:p w14:paraId="6A75A0C1" w14:textId="77777777" w:rsidR="009618F2" w:rsidRPr="00260A8D" w:rsidRDefault="009618F2" w:rsidP="00260A8D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  <w:szCs w:val="24"/>
              </w:rPr>
            </w:pPr>
            <w:r w:rsidRPr="00260A8D">
              <w:rPr>
                <w:bCs/>
                <w:sz w:val="24"/>
                <w:szCs w:val="24"/>
              </w:rPr>
              <w:t xml:space="preserve">Classification of Encounter: V3 Value </w:t>
            </w:r>
            <w:proofErr w:type="spellStart"/>
            <w:r w:rsidRPr="00260A8D">
              <w:rPr>
                <w:bCs/>
                <w:sz w:val="24"/>
                <w:szCs w:val="24"/>
              </w:rPr>
              <w:t>SetActEncounterCode</w:t>
            </w:r>
            <w:proofErr w:type="spellEnd"/>
          </w:p>
          <w:p w14:paraId="3DA4FFA7" w14:textId="77777777" w:rsidR="009618F2" w:rsidRPr="00260A8D" w:rsidRDefault="009618F2" w:rsidP="00260A8D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  <w:szCs w:val="24"/>
              </w:rPr>
            </w:pPr>
            <w:r w:rsidRPr="00260A8D">
              <w:rPr>
                <w:bCs/>
                <w:sz w:val="24"/>
                <w:szCs w:val="24"/>
              </w:rPr>
              <w:t>Encounter Type: FHIR Encounter type</w:t>
            </w:r>
          </w:p>
          <w:p w14:paraId="7DF086F3" w14:textId="77777777" w:rsidR="009618F2" w:rsidRPr="00260A8D" w:rsidRDefault="009618F2" w:rsidP="00260A8D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  <w:szCs w:val="24"/>
              </w:rPr>
            </w:pPr>
            <w:r w:rsidRPr="00260A8D">
              <w:rPr>
                <w:bCs/>
                <w:sz w:val="24"/>
                <w:szCs w:val="24"/>
              </w:rPr>
              <w:t>Encounter participant type: FHIR Participant type</w:t>
            </w:r>
          </w:p>
          <w:p w14:paraId="0F761DF4" w14:textId="77777777" w:rsidR="009618F2" w:rsidRPr="00260A8D" w:rsidRDefault="009618F2" w:rsidP="00260A8D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  <w:szCs w:val="24"/>
              </w:rPr>
            </w:pPr>
            <w:r w:rsidRPr="00260A8D">
              <w:rPr>
                <w:bCs/>
                <w:sz w:val="24"/>
                <w:szCs w:val="24"/>
              </w:rPr>
              <w:t>Reason for the encounter: FHIR Encounter Reason Codes</w:t>
            </w:r>
          </w:p>
          <w:p w14:paraId="4167CEEA" w14:textId="77777777" w:rsidR="009618F2" w:rsidRPr="00260A8D" w:rsidRDefault="009618F2" w:rsidP="00260A8D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  <w:szCs w:val="24"/>
              </w:rPr>
            </w:pPr>
            <w:r w:rsidRPr="00260A8D">
              <w:rPr>
                <w:bCs/>
                <w:sz w:val="24"/>
                <w:szCs w:val="24"/>
              </w:rPr>
              <w:t>Hospital encounter discharge disposition: FHIR Discharge disposition:</w:t>
            </w:r>
          </w:p>
          <w:p w14:paraId="4679C677" w14:textId="77777777" w:rsidR="009618F2" w:rsidRPr="00260A8D" w:rsidRDefault="009618F2" w:rsidP="00260A8D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  <w:szCs w:val="24"/>
              </w:rPr>
            </w:pPr>
            <w:r w:rsidRPr="00260A8D">
              <w:rPr>
                <w:bCs/>
                <w:sz w:val="24"/>
                <w:szCs w:val="24"/>
              </w:rPr>
              <w:t xml:space="preserve">Expected source(s) of payment for this encounter: FHIR Coverage Type and Self-Pay Codes: </w:t>
            </w:r>
          </w:p>
          <w:p w14:paraId="48BFACCE" w14:textId="77777777" w:rsidR="009618F2" w:rsidRPr="00260A8D" w:rsidRDefault="009618F2" w:rsidP="00260A8D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  <w:szCs w:val="24"/>
              </w:rPr>
            </w:pPr>
            <w:r w:rsidRPr="00260A8D">
              <w:rPr>
                <w:bCs/>
                <w:sz w:val="24"/>
                <w:szCs w:val="24"/>
              </w:rPr>
              <w:t xml:space="preserve">Encounter chief complaint: FHIR </w:t>
            </w:r>
            <w:proofErr w:type="spellStart"/>
            <w:r w:rsidRPr="00260A8D">
              <w:rPr>
                <w:bCs/>
                <w:sz w:val="24"/>
                <w:szCs w:val="24"/>
              </w:rPr>
              <w:t>DiagnosisRole</w:t>
            </w:r>
            <w:proofErr w:type="spellEnd"/>
          </w:p>
          <w:p w14:paraId="7C55320D" w14:textId="77777777" w:rsidR="009618F2" w:rsidRPr="00260A8D" w:rsidRDefault="009618F2" w:rsidP="00260A8D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  <w:szCs w:val="24"/>
              </w:rPr>
            </w:pPr>
            <w:r w:rsidRPr="00260A8D">
              <w:rPr>
                <w:bCs/>
                <w:sz w:val="24"/>
                <w:szCs w:val="24"/>
              </w:rPr>
              <w:t>Classification of Encounter</w:t>
            </w:r>
          </w:p>
          <w:p w14:paraId="2DB28B50" w14:textId="1481C2DC" w:rsidR="006B068A" w:rsidRPr="00260A8D" w:rsidRDefault="009618F2" w:rsidP="00260A8D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</w:rPr>
            </w:pPr>
            <w:r w:rsidRPr="00260A8D">
              <w:rPr>
                <w:bCs/>
                <w:sz w:val="24"/>
                <w:szCs w:val="24"/>
              </w:rPr>
              <w:t>Encounter Type</w:t>
            </w:r>
          </w:p>
          <w:p w14:paraId="359735FC" w14:textId="77777777" w:rsidR="006B068A" w:rsidRDefault="006B068A" w:rsidP="004E3F9C">
            <w:pPr>
              <w:ind w:left="360"/>
              <w:rPr>
                <w:b/>
                <w:bCs/>
                <w:sz w:val="24"/>
                <w:szCs w:val="24"/>
              </w:rPr>
            </w:pPr>
            <w:r w:rsidRPr="001937C1">
              <w:rPr>
                <w:b/>
                <w:bCs/>
                <w:sz w:val="24"/>
                <w:szCs w:val="24"/>
              </w:rPr>
              <w:t xml:space="preserve">Comments: </w:t>
            </w:r>
          </w:p>
          <w:p w14:paraId="24DAF1D5" w14:textId="77777777" w:rsidR="00312399" w:rsidRPr="00312399" w:rsidRDefault="00312399" w:rsidP="00312399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312399">
              <w:rPr>
                <w:rFonts w:cstheme="minorHAnsi"/>
                <w:bCs/>
                <w:sz w:val="24"/>
                <w:szCs w:val="24"/>
              </w:rPr>
              <w:t xml:space="preserve">We would need to consider capturing this variable in order to support the </w:t>
            </w:r>
            <w:r w:rsidRPr="00312399">
              <w:rPr>
                <w:rFonts w:cstheme="minorHAnsi"/>
                <w:bCs/>
                <w:sz w:val="24"/>
                <w:szCs w:val="24"/>
                <w:u w:val="single"/>
              </w:rPr>
              <w:t>following domain</w:t>
            </w:r>
            <w:r w:rsidRPr="00312399">
              <w:rPr>
                <w:rFonts w:cstheme="minorHAnsi"/>
                <w:bCs/>
                <w:sz w:val="24"/>
                <w:szCs w:val="24"/>
              </w:rPr>
              <w:t xml:space="preserve"> related to Paul Coverdell National Acute Stroke Program/American Hospital Association’s (AHA) Get </w:t>
            </w:r>
            <w:proofErr w:type="gramStart"/>
            <w:r w:rsidRPr="00312399">
              <w:rPr>
                <w:rFonts w:cstheme="minorHAnsi"/>
                <w:bCs/>
                <w:sz w:val="24"/>
                <w:szCs w:val="24"/>
              </w:rPr>
              <w:t>With The</w:t>
            </w:r>
            <w:proofErr w:type="gramEnd"/>
            <w:r w:rsidRPr="00312399">
              <w:rPr>
                <w:rFonts w:cstheme="minorHAnsi"/>
                <w:bCs/>
                <w:sz w:val="24"/>
                <w:szCs w:val="24"/>
              </w:rPr>
              <w:t xml:space="preserve"> Guidelines (GTWG). The goal is to reduce gaps in </w:t>
            </w:r>
            <w:r w:rsidRPr="00312399">
              <w:rPr>
                <w:rStyle w:val="Emphasis"/>
                <w:rFonts w:cstheme="minorHAnsi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stroke</w:t>
            </w:r>
            <w:r w:rsidRPr="00312399">
              <w:rPr>
                <w:rFonts w:cstheme="minorHAnsi"/>
                <w:sz w:val="24"/>
                <w:szCs w:val="24"/>
                <w:shd w:val="clear" w:color="auto" w:fill="FFFFFF"/>
              </w:rPr>
              <w:t> care across the continuum of care in states with high </w:t>
            </w:r>
            <w:r w:rsidRPr="00312399">
              <w:rPr>
                <w:rStyle w:val="Emphasis"/>
                <w:rFonts w:cstheme="minorHAnsi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burden</w:t>
            </w:r>
            <w:r w:rsidRPr="00312399">
              <w:rPr>
                <w:rFonts w:cstheme="minorHAnsi"/>
                <w:sz w:val="24"/>
                <w:szCs w:val="24"/>
                <w:shd w:val="clear" w:color="auto" w:fill="FFFFFF"/>
              </w:rPr>
              <w:t> populations.</w:t>
            </w:r>
          </w:p>
          <w:p w14:paraId="7E7C2FE6" w14:textId="77777777" w:rsidR="00312399" w:rsidRPr="00312399" w:rsidRDefault="00312399" w:rsidP="00312399">
            <w:pPr>
              <w:pStyle w:val="ListParagraph"/>
              <w:numPr>
                <w:ilvl w:val="0"/>
                <w:numId w:val="27"/>
              </w:numPr>
              <w:rPr>
                <w:bCs/>
                <w:sz w:val="24"/>
                <w:szCs w:val="24"/>
              </w:rPr>
            </w:pPr>
            <w:r w:rsidRPr="00312399">
              <w:rPr>
                <w:rFonts w:cstheme="minorHAnsi"/>
                <w:sz w:val="24"/>
                <w:szCs w:val="24"/>
                <w:shd w:val="clear" w:color="auto" w:fill="FFFFFF"/>
              </w:rPr>
              <w:t>The information captured f</w:t>
            </w:r>
            <w:r w:rsidRPr="00312399">
              <w:rPr>
                <w:rFonts w:cstheme="minorHAnsi"/>
                <w:bCs/>
                <w:sz w:val="24"/>
                <w:szCs w:val="24"/>
              </w:rPr>
              <w:t>rom stroke patients and those who encounter mobility related issues and are at risk of multiple hospitalizations due to post-discharge complications can help in reducing the gaps in care and to plan quality improvement efforts.</w:t>
            </w:r>
          </w:p>
          <w:p w14:paraId="3D3F54D3" w14:textId="77777777" w:rsidR="006B068A" w:rsidRPr="001937C1" w:rsidRDefault="006B068A" w:rsidP="004E3F9C">
            <w:pPr>
              <w:pStyle w:val="ListParagraph"/>
              <w:rPr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46"/>
              <w:gridCol w:w="1327"/>
              <w:gridCol w:w="1246"/>
              <w:gridCol w:w="4428"/>
              <w:gridCol w:w="1530"/>
            </w:tblGrid>
            <w:tr w:rsidR="006B068A" w:rsidRPr="001937C1" w14:paraId="1E6B4CD4" w14:textId="77777777" w:rsidTr="004E3F9C">
              <w:tc>
                <w:tcPr>
                  <w:tcW w:w="446" w:type="dxa"/>
                  <w:shd w:val="clear" w:color="auto" w:fill="2E74B5" w:themeFill="accent5" w:themeFillShade="BF"/>
                </w:tcPr>
                <w:p w14:paraId="41A5EABC" w14:textId="77777777" w:rsidR="006B068A" w:rsidRPr="001937C1" w:rsidRDefault="006B068A" w:rsidP="004E3F9C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#</w:t>
                  </w:r>
                </w:p>
              </w:tc>
              <w:tc>
                <w:tcPr>
                  <w:tcW w:w="1327" w:type="dxa"/>
                  <w:shd w:val="clear" w:color="auto" w:fill="2E74B5" w:themeFill="accent5" w:themeFillShade="BF"/>
                </w:tcPr>
                <w:p w14:paraId="152AFE19" w14:textId="77777777" w:rsidR="006B068A" w:rsidRPr="001937C1" w:rsidRDefault="006B068A" w:rsidP="004E3F9C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Domain</w:t>
                  </w:r>
                </w:p>
              </w:tc>
              <w:tc>
                <w:tcPr>
                  <w:tcW w:w="1246" w:type="dxa"/>
                  <w:shd w:val="clear" w:color="auto" w:fill="2E74B5" w:themeFill="accent5" w:themeFillShade="BF"/>
                </w:tcPr>
                <w:p w14:paraId="2D62C9B8" w14:textId="77777777" w:rsidR="006B068A" w:rsidRPr="001937C1" w:rsidRDefault="006B068A" w:rsidP="004E3F9C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# of Variables</w:t>
                  </w:r>
                </w:p>
              </w:tc>
              <w:tc>
                <w:tcPr>
                  <w:tcW w:w="4428" w:type="dxa"/>
                  <w:shd w:val="clear" w:color="auto" w:fill="2E74B5" w:themeFill="accent5" w:themeFillShade="BF"/>
                </w:tcPr>
                <w:p w14:paraId="41E15A01" w14:textId="3811C8D5" w:rsidR="006B068A" w:rsidRPr="001937C1" w:rsidRDefault="00DB0B3C" w:rsidP="004E3F9C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Variable Details</w:t>
                  </w:r>
                </w:p>
              </w:tc>
              <w:tc>
                <w:tcPr>
                  <w:tcW w:w="1530" w:type="dxa"/>
                  <w:shd w:val="clear" w:color="auto" w:fill="2E74B5" w:themeFill="accent5" w:themeFillShade="BF"/>
                </w:tcPr>
                <w:p w14:paraId="7D46C11C" w14:textId="77777777" w:rsidR="006B068A" w:rsidRPr="001937C1" w:rsidRDefault="006B068A" w:rsidP="004E3F9C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Required or Optional</w:t>
                  </w:r>
                </w:p>
              </w:tc>
            </w:tr>
            <w:tr w:rsidR="006B068A" w:rsidRPr="001937C1" w14:paraId="01508648" w14:textId="77777777" w:rsidTr="004E3F9C">
              <w:tc>
                <w:tcPr>
                  <w:tcW w:w="446" w:type="dxa"/>
                </w:tcPr>
                <w:p w14:paraId="156F2C06" w14:textId="77777777" w:rsidR="006B068A" w:rsidRPr="001937C1" w:rsidRDefault="006B068A" w:rsidP="004E3F9C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7" w:type="dxa"/>
                </w:tcPr>
                <w:p w14:paraId="64F88ED6" w14:textId="2B33A037" w:rsidR="006B068A" w:rsidRPr="001937C1" w:rsidRDefault="00EA2C75" w:rsidP="004E3F9C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ED Visits</w:t>
                  </w:r>
                </w:p>
              </w:tc>
              <w:tc>
                <w:tcPr>
                  <w:tcW w:w="1246" w:type="dxa"/>
                </w:tcPr>
                <w:p w14:paraId="2E8C8B79" w14:textId="77777777" w:rsidR="006B068A" w:rsidRPr="001937C1" w:rsidRDefault="006B068A" w:rsidP="004E3F9C">
                  <w:pPr>
                    <w:jc w:val="center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937C1">
                    <w:rPr>
                      <w:rFonts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28" w:type="dxa"/>
                </w:tcPr>
                <w:p w14:paraId="60CF71BA" w14:textId="2686668F" w:rsidR="006B068A" w:rsidRPr="006B068A" w:rsidRDefault="006B068A" w:rsidP="009618F2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6B068A">
                    <w:rPr>
                      <w:rFonts w:cstheme="minorHAnsi"/>
                      <w:bCs/>
                      <w:sz w:val="24"/>
                      <w:szCs w:val="24"/>
                    </w:rPr>
                    <w:t xml:space="preserve">If </w:t>
                  </w:r>
                  <w:r w:rsidR="009618F2">
                    <w:rPr>
                      <w:rFonts w:cstheme="minorHAnsi"/>
                      <w:bCs/>
                      <w:sz w:val="24"/>
                      <w:szCs w:val="24"/>
                    </w:rPr>
                    <w:t xml:space="preserve">patient had ED visit, </w:t>
                  </w:r>
                  <w:r w:rsidRPr="006B068A">
                    <w:rPr>
                      <w:rFonts w:cstheme="minorHAnsi"/>
                      <w:bCs/>
                      <w:sz w:val="24"/>
                      <w:szCs w:val="24"/>
                    </w:rPr>
                    <w:t>was reason for first ED visit:   1. Fall, 2. Trans-ischemic attack, 3. Stroke, 4. Pneumonia, 5. urinary tract infection, 6. Deep venous thrombosis/Pulmonary embolism/blood clot, 7. Acute Myocardial Infarction, 8. Heart Failure, 9. Infection/sepsis, 10. Pneumonia, 11. Surgery, 12. Other</w:t>
                  </w:r>
                </w:p>
              </w:tc>
              <w:tc>
                <w:tcPr>
                  <w:tcW w:w="1530" w:type="dxa"/>
                </w:tcPr>
                <w:p w14:paraId="114AE56F" w14:textId="77777777" w:rsidR="006B068A" w:rsidRPr="001937C1" w:rsidRDefault="006B068A" w:rsidP="004E3F9C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Optional</w:t>
                  </w:r>
                </w:p>
              </w:tc>
            </w:tr>
          </w:tbl>
          <w:p w14:paraId="093C190E" w14:textId="77777777" w:rsidR="006B068A" w:rsidRPr="001937C1" w:rsidRDefault="006B068A" w:rsidP="004E3F9C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6199D798" w14:textId="77777777" w:rsidR="006B068A" w:rsidRPr="001937C1" w:rsidRDefault="006B068A" w:rsidP="004E3F9C">
            <w:pPr>
              <w:ind w:left="360"/>
              <w:rPr>
                <w:bCs/>
                <w:sz w:val="24"/>
                <w:szCs w:val="24"/>
              </w:rPr>
            </w:pPr>
            <w:r w:rsidRPr="001937C1">
              <w:rPr>
                <w:bCs/>
                <w:color w:val="FF0000"/>
                <w:sz w:val="24"/>
                <w:szCs w:val="24"/>
              </w:rPr>
              <w:t xml:space="preserve">Use-Case Justification: </w:t>
            </w:r>
            <w:r w:rsidRPr="001937C1">
              <w:rPr>
                <w:bCs/>
                <w:sz w:val="24"/>
                <w:szCs w:val="24"/>
              </w:rPr>
              <w:t>The most challenging part is capturing the information post-hospital discharge for acute stroke patients. A lot of the pre-hospital care is captured through National Emergency Medical Services Information System (NEMSIS), a national database that stores EMS data from the U.S. States and Territories). The follow-up elements proposed above have been developed as a part of the Paul Coverdell National Acute Stroke Program (</w:t>
            </w:r>
            <w:r w:rsidRPr="001937C1">
              <w:rPr>
                <w:bCs/>
                <w:i/>
                <w:sz w:val="24"/>
                <w:szCs w:val="24"/>
              </w:rPr>
              <w:t>link provided below</w:t>
            </w:r>
            <w:r w:rsidRPr="001937C1">
              <w:rPr>
                <w:bCs/>
                <w:sz w:val="24"/>
                <w:szCs w:val="24"/>
              </w:rPr>
              <w:t xml:space="preserve">) </w:t>
            </w:r>
            <w:r w:rsidRPr="001937C1">
              <w:rPr>
                <w:bCs/>
                <w:sz w:val="24"/>
                <w:szCs w:val="24"/>
              </w:rPr>
              <w:lastRenderedPageBreak/>
              <w:t xml:space="preserve">and captured within EHR for submission into American Heart Association’s (AHA) Get With The Guidelines (GTWG) module. The ability to extract the follow-up encounter related dates would help with the identification of gaps in post-hospital discharge date for stroke patients and plan strategies for Quality Improvement efforts. </w:t>
            </w:r>
          </w:p>
          <w:p w14:paraId="65F0DFAF" w14:textId="77777777" w:rsidR="006B068A" w:rsidRPr="001937C1" w:rsidRDefault="00F11113" w:rsidP="004E3F9C">
            <w:pPr>
              <w:ind w:left="360"/>
              <w:rPr>
                <w:b/>
                <w:bCs/>
                <w:sz w:val="24"/>
                <w:szCs w:val="24"/>
              </w:rPr>
            </w:pPr>
            <w:hyperlink r:id="rId27" w:history="1">
              <w:r w:rsidR="006B068A" w:rsidRPr="001937C1">
                <w:rPr>
                  <w:rStyle w:val="Hyperlink"/>
                  <w:bCs/>
                  <w:sz w:val="24"/>
                  <w:szCs w:val="24"/>
                </w:rPr>
                <w:t>https://www.cdc.gov/dhdsp/programs/stroke_registry.htm</w:t>
              </w:r>
            </w:hyperlink>
          </w:p>
        </w:tc>
      </w:tr>
    </w:tbl>
    <w:p w14:paraId="505438EC" w14:textId="77777777" w:rsidR="006B068A" w:rsidRPr="001937C1" w:rsidRDefault="006B068A">
      <w:pPr>
        <w:rPr>
          <w:sz w:val="24"/>
          <w:szCs w:val="24"/>
        </w:rPr>
      </w:pPr>
    </w:p>
    <w:p w14:paraId="1AAD3DE9" w14:textId="032CCEE1" w:rsidR="00453BB0" w:rsidRPr="001937C1" w:rsidRDefault="00453BB0">
      <w:pPr>
        <w:rPr>
          <w:sz w:val="24"/>
          <w:szCs w:val="24"/>
        </w:rPr>
      </w:pPr>
    </w:p>
    <w:p w14:paraId="6909448C" w14:textId="239796E7" w:rsidR="00453BB0" w:rsidRPr="001937C1" w:rsidRDefault="00453BB0">
      <w:pPr>
        <w:rPr>
          <w:sz w:val="24"/>
          <w:szCs w:val="24"/>
        </w:rPr>
      </w:pPr>
    </w:p>
    <w:sectPr w:rsidR="00453BB0" w:rsidRPr="001937C1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6C2AD" w14:textId="77777777" w:rsidR="00F11113" w:rsidRDefault="00F11113" w:rsidP="009B42AF">
      <w:pPr>
        <w:spacing w:after="0" w:line="240" w:lineRule="auto"/>
      </w:pPr>
      <w:r>
        <w:separator/>
      </w:r>
    </w:p>
  </w:endnote>
  <w:endnote w:type="continuationSeparator" w:id="0">
    <w:p w14:paraId="44C4B6EE" w14:textId="77777777" w:rsidR="00F11113" w:rsidRDefault="00F11113" w:rsidP="009B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3997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E88BB4" w14:textId="7F6CB4FA" w:rsidR="005C57A0" w:rsidRDefault="005C57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F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84B6B0" w14:textId="77777777" w:rsidR="00A610F8" w:rsidRPr="008C45AA" w:rsidRDefault="00A610F8" w:rsidP="008C4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2F93B" w14:textId="77777777" w:rsidR="00F11113" w:rsidRDefault="00F11113" w:rsidP="009B42AF">
      <w:pPr>
        <w:spacing w:after="0" w:line="240" w:lineRule="auto"/>
      </w:pPr>
      <w:r>
        <w:separator/>
      </w:r>
    </w:p>
  </w:footnote>
  <w:footnote w:type="continuationSeparator" w:id="0">
    <w:p w14:paraId="4F9CE0ED" w14:textId="77777777" w:rsidR="00F11113" w:rsidRDefault="00F11113" w:rsidP="009B4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25CF7" w14:textId="0C13947B" w:rsidR="00A610F8" w:rsidRDefault="00A610F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633E449" wp14:editId="6FC9A7C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9D474E5" w14:textId="3F3007D5" w:rsidR="00A610F8" w:rsidRDefault="00A610F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Template for comments on USCDI Version 2.0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633E449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9D474E5" w14:textId="3F3007D5" w:rsidR="00A610F8" w:rsidRDefault="00A610F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Template for comments on USCDI Version 2.0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E19"/>
    <w:multiLevelType w:val="hybridMultilevel"/>
    <w:tmpl w:val="F5A0AB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20B35"/>
    <w:multiLevelType w:val="hybridMultilevel"/>
    <w:tmpl w:val="DD5A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101B"/>
    <w:multiLevelType w:val="hybridMultilevel"/>
    <w:tmpl w:val="1100B0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A36B52"/>
    <w:multiLevelType w:val="hybridMultilevel"/>
    <w:tmpl w:val="C7627A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B3625D"/>
    <w:multiLevelType w:val="hybridMultilevel"/>
    <w:tmpl w:val="875EA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E20BE"/>
    <w:multiLevelType w:val="hybridMultilevel"/>
    <w:tmpl w:val="5B0C49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787C37"/>
    <w:multiLevelType w:val="hybridMultilevel"/>
    <w:tmpl w:val="2E68CC0E"/>
    <w:lvl w:ilvl="0" w:tplc="EC7254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924045"/>
    <w:multiLevelType w:val="hybridMultilevel"/>
    <w:tmpl w:val="0C9AC2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60811"/>
    <w:multiLevelType w:val="hybridMultilevel"/>
    <w:tmpl w:val="3BA23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258F1"/>
    <w:multiLevelType w:val="hybridMultilevel"/>
    <w:tmpl w:val="BD783BE0"/>
    <w:lvl w:ilvl="0" w:tplc="EC7254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114E6E"/>
    <w:multiLevelType w:val="hybridMultilevel"/>
    <w:tmpl w:val="736091A0"/>
    <w:lvl w:ilvl="0" w:tplc="16F649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F1B74"/>
    <w:multiLevelType w:val="hybridMultilevel"/>
    <w:tmpl w:val="D8BC5C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C05A26"/>
    <w:multiLevelType w:val="hybridMultilevel"/>
    <w:tmpl w:val="888ABC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D857FA"/>
    <w:multiLevelType w:val="hybridMultilevel"/>
    <w:tmpl w:val="021C2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95078"/>
    <w:multiLevelType w:val="hybridMultilevel"/>
    <w:tmpl w:val="237CC1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600B91"/>
    <w:multiLevelType w:val="hybridMultilevel"/>
    <w:tmpl w:val="2CC841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FB1618"/>
    <w:multiLevelType w:val="hybridMultilevel"/>
    <w:tmpl w:val="7BC2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428BF"/>
    <w:multiLevelType w:val="hybridMultilevel"/>
    <w:tmpl w:val="D6DC72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966FD8"/>
    <w:multiLevelType w:val="hybridMultilevel"/>
    <w:tmpl w:val="FD1CB008"/>
    <w:lvl w:ilvl="0" w:tplc="EC7254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42B42"/>
    <w:multiLevelType w:val="hybridMultilevel"/>
    <w:tmpl w:val="2DEAD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353AE"/>
    <w:multiLevelType w:val="hybridMultilevel"/>
    <w:tmpl w:val="9906F7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7C4140"/>
    <w:multiLevelType w:val="hybridMultilevel"/>
    <w:tmpl w:val="2B3AB994"/>
    <w:lvl w:ilvl="0" w:tplc="EC7254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D5B33"/>
    <w:multiLevelType w:val="hybridMultilevel"/>
    <w:tmpl w:val="D80E3952"/>
    <w:lvl w:ilvl="0" w:tplc="EC7254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121FF3"/>
    <w:multiLevelType w:val="hybridMultilevel"/>
    <w:tmpl w:val="B90EE896"/>
    <w:lvl w:ilvl="0" w:tplc="16F649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A2DA5"/>
    <w:multiLevelType w:val="hybridMultilevel"/>
    <w:tmpl w:val="26306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E73F8A"/>
    <w:multiLevelType w:val="hybridMultilevel"/>
    <w:tmpl w:val="0B762E66"/>
    <w:lvl w:ilvl="0" w:tplc="3C24A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AD1B32"/>
    <w:multiLevelType w:val="hybridMultilevel"/>
    <w:tmpl w:val="D56E54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636736"/>
    <w:multiLevelType w:val="hybridMultilevel"/>
    <w:tmpl w:val="2E68CC0E"/>
    <w:lvl w:ilvl="0" w:tplc="EC7254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4513F2"/>
    <w:multiLevelType w:val="hybridMultilevel"/>
    <w:tmpl w:val="D8EC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346C6"/>
    <w:multiLevelType w:val="hybridMultilevel"/>
    <w:tmpl w:val="B92410F2"/>
    <w:lvl w:ilvl="0" w:tplc="16F649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9"/>
  </w:num>
  <w:num w:numId="4">
    <w:abstractNumId w:val="9"/>
  </w:num>
  <w:num w:numId="5">
    <w:abstractNumId w:val="21"/>
  </w:num>
  <w:num w:numId="6">
    <w:abstractNumId w:val="22"/>
  </w:num>
  <w:num w:numId="7">
    <w:abstractNumId w:val="6"/>
  </w:num>
  <w:num w:numId="8">
    <w:abstractNumId w:val="27"/>
  </w:num>
  <w:num w:numId="9">
    <w:abstractNumId w:val="1"/>
  </w:num>
  <w:num w:numId="10">
    <w:abstractNumId w:val="18"/>
  </w:num>
  <w:num w:numId="11">
    <w:abstractNumId w:val="17"/>
  </w:num>
  <w:num w:numId="12">
    <w:abstractNumId w:val="11"/>
  </w:num>
  <w:num w:numId="13">
    <w:abstractNumId w:val="20"/>
  </w:num>
  <w:num w:numId="14">
    <w:abstractNumId w:val="2"/>
  </w:num>
  <w:num w:numId="15">
    <w:abstractNumId w:val="7"/>
  </w:num>
  <w:num w:numId="16">
    <w:abstractNumId w:val="24"/>
  </w:num>
  <w:num w:numId="17">
    <w:abstractNumId w:val="0"/>
  </w:num>
  <w:num w:numId="18">
    <w:abstractNumId w:val="26"/>
  </w:num>
  <w:num w:numId="19">
    <w:abstractNumId w:val="25"/>
  </w:num>
  <w:num w:numId="20">
    <w:abstractNumId w:val="13"/>
  </w:num>
  <w:num w:numId="21">
    <w:abstractNumId w:val="12"/>
  </w:num>
  <w:num w:numId="22">
    <w:abstractNumId w:val="15"/>
  </w:num>
  <w:num w:numId="23">
    <w:abstractNumId w:val="14"/>
  </w:num>
  <w:num w:numId="24">
    <w:abstractNumId w:val="5"/>
  </w:num>
  <w:num w:numId="25">
    <w:abstractNumId w:val="3"/>
  </w:num>
  <w:num w:numId="26">
    <w:abstractNumId w:val="19"/>
  </w:num>
  <w:num w:numId="27">
    <w:abstractNumId w:val="28"/>
  </w:num>
  <w:num w:numId="28">
    <w:abstractNumId w:val="16"/>
  </w:num>
  <w:num w:numId="29">
    <w:abstractNumId w:val="8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04"/>
    <w:rsid w:val="000A60FF"/>
    <w:rsid w:val="00132290"/>
    <w:rsid w:val="001629A7"/>
    <w:rsid w:val="001937C1"/>
    <w:rsid w:val="001C5E40"/>
    <w:rsid w:val="001F5B5D"/>
    <w:rsid w:val="001F60E1"/>
    <w:rsid w:val="00221C3C"/>
    <w:rsid w:val="00260A8D"/>
    <w:rsid w:val="002618F3"/>
    <w:rsid w:val="00312399"/>
    <w:rsid w:val="003617FC"/>
    <w:rsid w:val="003E50AB"/>
    <w:rsid w:val="00451EF9"/>
    <w:rsid w:val="00453BB0"/>
    <w:rsid w:val="004E2ACF"/>
    <w:rsid w:val="004E6747"/>
    <w:rsid w:val="005A790D"/>
    <w:rsid w:val="005C57A0"/>
    <w:rsid w:val="005E5F6C"/>
    <w:rsid w:val="00641D08"/>
    <w:rsid w:val="00645D50"/>
    <w:rsid w:val="006850C7"/>
    <w:rsid w:val="006B068A"/>
    <w:rsid w:val="007559ED"/>
    <w:rsid w:val="008169BB"/>
    <w:rsid w:val="008C45AA"/>
    <w:rsid w:val="00914809"/>
    <w:rsid w:val="00921F04"/>
    <w:rsid w:val="009367E0"/>
    <w:rsid w:val="009618F2"/>
    <w:rsid w:val="009B42AF"/>
    <w:rsid w:val="009D10EA"/>
    <w:rsid w:val="00A21E73"/>
    <w:rsid w:val="00A26FCF"/>
    <w:rsid w:val="00A46CAA"/>
    <w:rsid w:val="00A610F8"/>
    <w:rsid w:val="00A90AA1"/>
    <w:rsid w:val="00BB4595"/>
    <w:rsid w:val="00BD3362"/>
    <w:rsid w:val="00C37236"/>
    <w:rsid w:val="00C5018B"/>
    <w:rsid w:val="00CA3D59"/>
    <w:rsid w:val="00CF6A5B"/>
    <w:rsid w:val="00D334AC"/>
    <w:rsid w:val="00D97EAC"/>
    <w:rsid w:val="00DB0B3C"/>
    <w:rsid w:val="00DD3A78"/>
    <w:rsid w:val="00E05ECF"/>
    <w:rsid w:val="00E330B6"/>
    <w:rsid w:val="00E36A6B"/>
    <w:rsid w:val="00E95D73"/>
    <w:rsid w:val="00EA2C75"/>
    <w:rsid w:val="00F11113"/>
    <w:rsid w:val="00F60C41"/>
    <w:rsid w:val="00FD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CEED0"/>
  <w15:chartTrackingRefBased/>
  <w15:docId w15:val="{66583363-CBE9-4313-9CAF-5F991BE2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1F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F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B4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2AF"/>
  </w:style>
  <w:style w:type="paragraph" w:styleId="Footer">
    <w:name w:val="footer"/>
    <w:basedOn w:val="Normal"/>
    <w:link w:val="FooterChar"/>
    <w:uiPriority w:val="99"/>
    <w:unhideWhenUsed/>
    <w:rsid w:val="009B4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2AF"/>
  </w:style>
  <w:style w:type="paragraph" w:styleId="ListParagraph">
    <w:name w:val="List Paragraph"/>
    <w:basedOn w:val="Normal"/>
    <w:uiPriority w:val="34"/>
    <w:qFormat/>
    <w:rsid w:val="000A60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1C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1D0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D1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59E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123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6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dc.gov/dhdsp/programs/stroke_registry.htm" TargetMode="External"/><Relationship Id="rId18" Type="http://schemas.openxmlformats.org/officeDocument/2006/relationships/hyperlink" Target="https://www.healthit.gov/isa/uscdi-data/discharge-medications" TargetMode="External"/><Relationship Id="rId26" Type="http://schemas.openxmlformats.org/officeDocument/2006/relationships/hyperlink" Target="https://www.healthit.gov/isa/uscdi-data/reason-encounte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dc.gov/dhdsp/programs/stroke_registry.ht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healthit.gov/isa/uscdi-data/deceased-date-0" TargetMode="External"/><Relationship Id="rId17" Type="http://schemas.openxmlformats.org/officeDocument/2006/relationships/hyperlink" Target="https://www.cdc.gov/dhdsp/programs/stroke_registry.htm" TargetMode="External"/><Relationship Id="rId25" Type="http://schemas.openxmlformats.org/officeDocument/2006/relationships/hyperlink" Target="https://www.cdc.gov/dhdsp/programs/stroke_registry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it.gov/isa/uscdi-data/encounter-diagnosis" TargetMode="External"/><Relationship Id="rId20" Type="http://schemas.openxmlformats.org/officeDocument/2006/relationships/hyperlink" Target="https://www.healthit.gov/isa/uscdi-data/tobacconicotine-product-typ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dhdsp/programs/stroke_registry.htm" TargetMode="External"/><Relationship Id="rId24" Type="http://schemas.openxmlformats.org/officeDocument/2006/relationships/hyperlink" Target="https://www.healthit.gov/isa/uscdi-data/cause-death-informatio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dc.gov/dhdsp/programs/stroke_registry.htm" TargetMode="External"/><Relationship Id="rId23" Type="http://schemas.openxmlformats.org/officeDocument/2006/relationships/hyperlink" Target="https://www.cdc.gov/dhdsp/programs/stroke_registry.htm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healthit.gov/isa/uscdi-data/encounter-time" TargetMode="External"/><Relationship Id="rId19" Type="http://schemas.openxmlformats.org/officeDocument/2006/relationships/hyperlink" Target="https://www.cdc.gov/dhdsp/programs/stroke_registry.htm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ealthit.gov/isa/uscdi-data/encounter-disposition" TargetMode="External"/><Relationship Id="rId22" Type="http://schemas.openxmlformats.org/officeDocument/2006/relationships/hyperlink" Target="https://www.healthit.gov/isa/uscdi-data/tobacconicotine-product-type" TargetMode="External"/><Relationship Id="rId27" Type="http://schemas.openxmlformats.org/officeDocument/2006/relationships/hyperlink" Target="https://www.cdc.gov/dhdsp/programs/stroke_registry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6541B1DEA4B4F84A16F8DFCC22A57" ma:contentTypeVersion="8" ma:contentTypeDescription="Create a new document." ma:contentTypeScope="" ma:versionID="f0a71e56580bfd44b57800f2c789b20c">
  <xsd:schema xmlns:xsd="http://www.w3.org/2001/XMLSchema" xmlns:xs="http://www.w3.org/2001/XMLSchema" xmlns:p="http://schemas.microsoft.com/office/2006/metadata/properties" xmlns:ns1="http://schemas.microsoft.com/sharepoint/v3" xmlns:ns3="101ab016-77f8-4a4e-890e-620eb8dba109" xmlns:ns4="aa9d0fe1-daec-4fed-b253-c9db79212d45" targetNamespace="http://schemas.microsoft.com/office/2006/metadata/properties" ma:root="true" ma:fieldsID="1edc8d96122c8a931440c78f0e257534" ns1:_="" ns3:_="" ns4:_="">
    <xsd:import namespace="http://schemas.microsoft.com/sharepoint/v3"/>
    <xsd:import namespace="101ab016-77f8-4a4e-890e-620eb8dba109"/>
    <xsd:import namespace="aa9d0fe1-daec-4fed-b253-c9db79212d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b016-77f8-4a4e-890e-620eb8dba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d0fe1-daec-4fed-b253-c9db79212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24E31-982F-4C96-89DB-C6A4DB5EE5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4DBC96B-81C1-4971-9BAF-D34DB0264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1ab016-77f8-4a4e-890e-620eb8dba109"/>
    <ds:schemaRef ds:uri="aa9d0fe1-daec-4fed-b253-c9db79212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B2727-BEF2-4F3F-8299-3D8EB17731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3152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comments on USCDI Version 2.0</vt:lpstr>
    </vt:vector>
  </TitlesOfParts>
  <Company>Centers for Disease Control and Prevention</Company>
  <LinksUpToDate>false</LinksUpToDate>
  <CharactersWithSpaces>21080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comments on USCDI Version 2.0</dc:title>
  <dc:subject/>
  <dc:creator>Tandon, Sanjeev (CDC/DDPHSS/CSELS/OD)</dc:creator>
  <cp:keywords/>
  <dc:description/>
  <cp:lastModifiedBy>Podila, Pradeep (CDC/DDNID/NCCDPHP/OD)</cp:lastModifiedBy>
  <cp:revision>8</cp:revision>
  <dcterms:created xsi:type="dcterms:W3CDTF">2021-04-14T19:16:00Z</dcterms:created>
  <dcterms:modified xsi:type="dcterms:W3CDTF">2021-04-14T20:46:00Z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2021-01-26T22:08:46Z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332a6b0c-a1ee-4713-a33a-f04c31d6ab3e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0x0101000E96541B1DEA4B4F84A16F8DFCC22A57</vt:lpwstr>
  </property>
</Properties>
</file>